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36"/>
        <w:tblW w:w="10565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9118F1" w:rsidRPr="009118F1" w:rsidTr="009118F1">
        <w:tc>
          <w:tcPr>
            <w:tcW w:w="1062" w:type="dxa"/>
            <w:shd w:val="clear" w:color="auto" w:fill="auto"/>
          </w:tcPr>
          <w:p w:rsidR="009118F1" w:rsidRPr="009118F1" w:rsidRDefault="009118F1" w:rsidP="009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4F08A0" wp14:editId="550AB226">
                  <wp:extent cx="533400" cy="704850"/>
                  <wp:effectExtent l="0" t="0" r="0" b="0"/>
                  <wp:docPr id="3" name="Рисунок 3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118F1" w:rsidRPr="009118F1" w:rsidRDefault="009118F1" w:rsidP="009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9118F1" w:rsidRPr="009118F1" w:rsidRDefault="009118F1" w:rsidP="009118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9118F1" w:rsidRPr="009118F1" w:rsidRDefault="009118F1" w:rsidP="009118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:rsidR="009118F1" w:rsidRPr="009118F1" w:rsidRDefault="009118F1" w:rsidP="009118F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F1" w:rsidRPr="009118F1" w:rsidRDefault="009118F1" w:rsidP="009118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F1" w:rsidRPr="009118F1" w:rsidRDefault="009118F1" w:rsidP="009118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F1" w:rsidRPr="009118F1" w:rsidRDefault="009118F1" w:rsidP="009118F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118F1" w:rsidRPr="009118F1" w:rsidTr="00555654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9118F1" w:rsidRPr="009118F1" w:rsidRDefault="009118F1" w:rsidP="009118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</w:tcPr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Л.Р. Туктарова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 »</w:t>
            </w: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  2017 г.</w:t>
            </w:r>
          </w:p>
        </w:tc>
      </w:tr>
    </w:tbl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СБОРНИК МЕТОДИЧЕСКИХ УКАЗАНИЙ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ПО ВЫПОЛНЕНИЮ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РАБОТ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  «Теория горения и взрыва»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специальность </w:t>
      </w:r>
      <w:r w:rsidR="009118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20.02.04 </w:t>
      </w:r>
      <w:r w:rsidRPr="00592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«Пожарная безопасность»</w:t>
      </w:r>
    </w:p>
    <w:p w:rsidR="009118F1" w:rsidRPr="0059216B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ОЧНОЙ  ФОРМЫ ОБУЧЕНИЯ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9118F1" w:rsidRPr="009118F1" w:rsidTr="00555654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345" w:type="dxa"/>
          </w:tcPr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Р.Ю.Шафеев</w:t>
            </w:r>
          </w:p>
        </w:tc>
      </w:tr>
      <w:tr w:rsidR="009118F1" w:rsidRPr="009118F1" w:rsidTr="00555654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345" w:type="dxa"/>
          </w:tcPr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РАЗРАБОТАЛ: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  <w:p w:rsidR="009118F1" w:rsidRPr="009118F1" w:rsidRDefault="009118F1" w:rsidP="0091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И.А.Барышникова</w:t>
            </w:r>
          </w:p>
        </w:tc>
      </w:tr>
    </w:tbl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BD7937" w:rsidP="00335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Уфа 201</w:t>
      </w:r>
      <w:r w:rsidR="00911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9216B" w:rsidRPr="0059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Предисловие</w:t>
      </w:r>
    </w:p>
    <w:p w:rsidR="0059216B" w:rsidRPr="0059216B" w:rsidRDefault="0059216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1 «Расчет скорости химической р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еакции по закону действия масс»......................................................................................................................................5</w:t>
      </w:r>
    </w:p>
    <w:p w:rsidR="0059216B" w:rsidRPr="0059216B" w:rsidRDefault="009F5F8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2</w:t>
      </w:r>
      <w:r w:rsidR="0059216B"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массы вещества в реакции горения»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.......................7</w:t>
      </w:r>
    </w:p>
    <w:p w:rsidR="0059216B" w:rsidRPr="0059216B" w:rsidRDefault="009F5F8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3</w:t>
      </w:r>
      <w:r w:rsidR="0059216B"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Расчет объема веществ в реакциях горения»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.....................9</w:t>
      </w:r>
    </w:p>
    <w:p w:rsidR="0059216B" w:rsidRPr="0059216B" w:rsidRDefault="0059216B" w:rsidP="00271E70">
      <w:pPr>
        <w:tabs>
          <w:tab w:val="left" w:pos="8789"/>
        </w:tabs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«Определение условий взрыва (температуры и избыточного давления) для горючих газов и паров горючих жидкостей»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..................11</w:t>
      </w:r>
    </w:p>
    <w:p w:rsidR="0059216B" w:rsidRPr="0059216B" w:rsidRDefault="0059216B" w:rsidP="00271E70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температуры самовоспламенения органических веществ»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..............................................................................................................................13</w:t>
      </w:r>
    </w:p>
    <w:p w:rsidR="0059216B" w:rsidRPr="0059216B" w:rsidRDefault="009F5F8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7-8</w:t>
      </w:r>
      <w:r w:rsidR="0059216B"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концентрационных пределов распространения пламени в газах и парах жидкостей»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................................................................................16</w:t>
      </w:r>
    </w:p>
    <w:p w:rsidR="0059216B" w:rsidRPr="0059216B" w:rsidRDefault="0059216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9-10</w:t>
      </w: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характеристик горения твердых веществ и аэровзвесей»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........................................................................................................................18</w:t>
      </w:r>
    </w:p>
    <w:p w:rsidR="0059216B" w:rsidRPr="0059216B" w:rsidRDefault="0059216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11-12</w:t>
      </w: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«Определение температурных пределов распространения пламени и температур вспышки в парах жидкостей»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.....................20</w:t>
      </w:r>
    </w:p>
    <w:p w:rsidR="0059216B" w:rsidRPr="0059216B" w:rsidRDefault="009F5F8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13-14</w:t>
      </w:r>
      <w:r w:rsidR="0059216B"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«Расчет поглощающей способности адсорбента в защитных средствах для процессов тушения»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................................................................22</w:t>
      </w:r>
    </w:p>
    <w:p w:rsidR="0059216B" w:rsidRPr="0059216B" w:rsidRDefault="0059216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 w:rsid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15-16</w:t>
      </w: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минимальной флегматизирующей концентрации и минимального взрывоопасного содержания кислорода»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..................24</w:t>
      </w:r>
    </w:p>
    <w:p w:rsidR="0059216B" w:rsidRPr="0059216B" w:rsidRDefault="00826B8B" w:rsidP="00826B8B">
      <w:pPr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17</w:t>
      </w:r>
      <w:r w:rsidR="0059216B"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интенсивности подачи воды для прекращения горения»</w:t>
      </w:r>
      <w:r w:rsidR="00271E7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..............................................................................................................................26</w:t>
      </w:r>
    </w:p>
    <w:p w:rsidR="0059216B" w:rsidRPr="0059216B" w:rsidRDefault="0059216B" w:rsidP="005921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Default="00826B8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Default="00826B8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Default="00826B8B" w:rsidP="0027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71BC" w:rsidRDefault="008A71BC" w:rsidP="0027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E70" w:rsidRPr="0059216B" w:rsidRDefault="00271E70" w:rsidP="00271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ПРЕДИСЛОВИЕ</w:t>
      </w:r>
    </w:p>
    <w:p w:rsidR="009118F1" w:rsidRPr="009118F1" w:rsidRDefault="0059216B" w:rsidP="009118F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18F1" w:rsidRPr="00911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для студентов по выполнению практических работ </w:t>
      </w:r>
      <w:r w:rsidR="009118F1" w:rsidRPr="009118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118F1" w:rsidRPr="009118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адресованы  студентам очной формы обучения.</w:t>
      </w:r>
    </w:p>
    <w:p w:rsidR="009118F1" w:rsidRPr="009118F1" w:rsidRDefault="009118F1" w:rsidP="00911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Методические указания созданы в помощь для работы на занятиях, подготовки к практическим  работам, правильного составления отчетов.</w:t>
      </w:r>
    </w:p>
    <w:p w:rsidR="009118F1" w:rsidRPr="009118F1" w:rsidRDefault="009118F1" w:rsidP="00911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9118F1" w:rsidRPr="009118F1" w:rsidRDefault="009118F1" w:rsidP="00911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9118F1" w:rsidRPr="009118F1" w:rsidRDefault="009118F1" w:rsidP="009118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положительной оценки по практическим работам необходимо для получения зачета и/или допуска к экзамену, поэтому в случае отсутствия студента на уроке по любой причине или получения неудовлетворительной оценки за практическую необходимо найти время для ее выполнения или пересдачи.</w:t>
      </w:r>
    </w:p>
    <w:p w:rsidR="0059216B" w:rsidRPr="0059216B" w:rsidRDefault="0059216B" w:rsidP="0091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выполнения практических работ</w:t>
      </w:r>
    </w:p>
    <w:p w:rsidR="0059216B" w:rsidRPr="0059216B" w:rsidRDefault="0059216B" w:rsidP="0059216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Студент должен прийти на практическое занятие подготовленным к выполнению практической работы.</w:t>
      </w:r>
    </w:p>
    <w:p w:rsidR="0059216B" w:rsidRPr="0059216B" w:rsidRDefault="0059216B" w:rsidP="0059216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После проведения практической работы студент должен представить отчет о проделанной работе.</w:t>
      </w:r>
    </w:p>
    <w:p w:rsidR="0059216B" w:rsidRPr="0059216B" w:rsidRDefault="0059216B" w:rsidP="0059216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Отчет о проделанной работе следует выполнять в журнале практических работ на листах формата А4 с одной стороны листа.</w:t>
      </w:r>
    </w:p>
    <w:p w:rsidR="0059216B" w:rsidRPr="0059216B" w:rsidRDefault="0059216B" w:rsidP="0059216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по практической работе студент получает, если:</w:t>
      </w:r>
    </w:p>
    <w:p w:rsidR="0059216B" w:rsidRPr="0059216B" w:rsidRDefault="0059216B" w:rsidP="0059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студентом работа выполнена в полном объеме;</w:t>
      </w:r>
    </w:p>
    <w:p w:rsidR="0059216B" w:rsidRPr="0059216B" w:rsidRDefault="0059216B" w:rsidP="0059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студент может пояснить выполнение любого этапа работы;</w:t>
      </w:r>
    </w:p>
    <w:p w:rsidR="0059216B" w:rsidRPr="0059216B" w:rsidRDefault="0059216B" w:rsidP="00592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выполнен в соответствии с требованиями к выполнению работы;</w:t>
      </w:r>
    </w:p>
    <w:p w:rsidR="0059216B" w:rsidRPr="0059216B" w:rsidRDefault="0059216B" w:rsidP="0059216B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-студент отвечает на контрольные вопросы на удовлетворительную оценку и выше.</w:t>
      </w:r>
    </w:p>
    <w:p w:rsidR="0059216B" w:rsidRPr="0059216B" w:rsidRDefault="0059216B" w:rsidP="0059216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Внимание!</w:t>
      </w: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8F1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8F1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8F1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8F1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8F1" w:rsidRPr="0059216B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Обеспеченность занятия (средства обучения):</w:t>
      </w:r>
    </w:p>
    <w:p w:rsidR="009118F1" w:rsidRPr="009118F1" w:rsidRDefault="009118F1" w:rsidP="00911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118F1" w:rsidRPr="009118F1" w:rsidRDefault="009118F1" w:rsidP="009118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Основные источники:</w:t>
      </w: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118F1" w:rsidRPr="009118F1" w:rsidRDefault="009118F1" w:rsidP="00911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>1  Андросов А.С., Бегишев., Салеев Е.П. Теория горения и взрыва: Учеб. пособие.- М.: Академия ГПС МЧС России, 2014.-240 с.</w:t>
      </w:r>
    </w:p>
    <w:p w:rsidR="009118F1" w:rsidRPr="009118F1" w:rsidRDefault="009118F1" w:rsidP="00911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>2 Шароварников А.Ф., Салем Р.Р., ВоеводаС.С. Общая и специальная химия: Учебное пособие.- М.: Академия ГПС МЧС России, 2013.- 458 с.</w:t>
      </w:r>
    </w:p>
    <w:p w:rsidR="009118F1" w:rsidRPr="009118F1" w:rsidRDefault="009118F1" w:rsidP="00911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118F1" w:rsidRPr="009118F1" w:rsidRDefault="009118F1" w:rsidP="00911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Дополнительные источники:</w:t>
      </w:r>
    </w:p>
    <w:p w:rsidR="009118F1" w:rsidRPr="009118F1" w:rsidRDefault="009118F1" w:rsidP="00911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>1 Расчет основных показателей пожаровзрывоопасных веществ и материалов: Руководство.- М.: ВНИИПО, 2014.-77с.</w:t>
      </w:r>
    </w:p>
    <w:p w:rsidR="009118F1" w:rsidRPr="009118F1" w:rsidRDefault="009118F1" w:rsidP="009118F1">
      <w:pPr>
        <w:shd w:val="clear" w:color="auto" w:fill="FFFFFF"/>
        <w:spacing w:before="72"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>2 ГОСТ 12.1.011 - 78. Смеси взрывоопасные. Классификация и методы определения.</w:t>
      </w:r>
    </w:p>
    <w:p w:rsidR="009118F1" w:rsidRPr="009118F1" w:rsidRDefault="009118F1" w:rsidP="009118F1">
      <w:pPr>
        <w:shd w:val="clear" w:color="auto" w:fill="FFFFFF"/>
        <w:spacing w:before="72"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>3 ГОСТ 12.1.041 - 83. Пожаровзрывобезопасность горючих пылей. Общие требования.</w:t>
      </w:r>
    </w:p>
    <w:p w:rsidR="009118F1" w:rsidRPr="009118F1" w:rsidRDefault="009118F1" w:rsidP="009118F1">
      <w:pPr>
        <w:shd w:val="clear" w:color="auto" w:fill="FFFFFF"/>
        <w:spacing w:before="72"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8F1">
        <w:rPr>
          <w:rFonts w:ascii="Times New Roman" w:eastAsia="Times New Roman" w:hAnsi="Times New Roman" w:cs="Times New Roman"/>
          <w:sz w:val="24"/>
          <w:szCs w:val="28"/>
          <w:lang w:eastAsia="ru-RU"/>
        </w:rPr>
        <w:t>4 ГОСТ 12.1.044 - 89. Пожаровзрывобезопасность веществ и материалов. Номенклатура показателей и методы их определения.</w:t>
      </w:r>
    </w:p>
    <w:p w:rsidR="009118F1" w:rsidRPr="0059216B" w:rsidRDefault="009118F1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Журнал-отчет по выполнению практических работ</w:t>
      </w:r>
      <w:r w:rsidRPr="005921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Калькулятор </w:t>
      </w: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Таблица Менделеева</w:t>
      </w:r>
    </w:p>
    <w:p w:rsidR="0059216B" w:rsidRPr="0059216B" w:rsidRDefault="0059216B" w:rsidP="00592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выполнения отчета по практической работе</w:t>
      </w: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16B" w:rsidRPr="0059216B" w:rsidRDefault="0059216B" w:rsidP="0059216B">
      <w:pPr>
        <w:numPr>
          <w:ilvl w:val="0"/>
          <w:numId w:val="7"/>
        </w:numPr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теоретическим материалом по практической работе.</w:t>
      </w:r>
    </w:p>
    <w:p w:rsidR="0059216B" w:rsidRPr="0059216B" w:rsidRDefault="0059216B" w:rsidP="0059216B">
      <w:pPr>
        <w:numPr>
          <w:ilvl w:val="0"/>
          <w:numId w:val="7"/>
        </w:numPr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краткий конспект теоретической части.</w:t>
      </w:r>
    </w:p>
    <w:p w:rsidR="0059216B" w:rsidRPr="0059216B" w:rsidRDefault="0059216B" w:rsidP="0059216B">
      <w:pPr>
        <w:numPr>
          <w:ilvl w:val="0"/>
          <w:numId w:val="7"/>
        </w:numPr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предложенное задание согласно варианту.</w:t>
      </w:r>
    </w:p>
    <w:p w:rsidR="0059216B" w:rsidRPr="0059216B" w:rsidRDefault="0059216B" w:rsidP="0059216B">
      <w:pPr>
        <w:numPr>
          <w:ilvl w:val="0"/>
          <w:numId w:val="7"/>
        </w:numPr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работы записать в отчет.</w:t>
      </w:r>
    </w:p>
    <w:p w:rsidR="0059216B" w:rsidRPr="0059216B" w:rsidRDefault="0059216B" w:rsidP="0059216B">
      <w:pPr>
        <w:numPr>
          <w:ilvl w:val="0"/>
          <w:numId w:val="7"/>
        </w:numPr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контрольные вопросы.</w:t>
      </w:r>
    </w:p>
    <w:p w:rsidR="0059216B" w:rsidRPr="0059216B" w:rsidRDefault="0059216B" w:rsidP="0059216B">
      <w:pPr>
        <w:numPr>
          <w:ilvl w:val="0"/>
          <w:numId w:val="7"/>
        </w:numPr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выводы о проделанной работе.</w:t>
      </w: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16B" w:rsidRP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59216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16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26B8B"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 1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«Расчет скорости химической реакции по закону действия масс»</w:t>
      </w:r>
    </w:p>
    <w:p w:rsidR="00826B8B" w:rsidRPr="00826B8B" w:rsidRDefault="00826B8B" w:rsidP="00826B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Горение – сложный физико-химический процесс, основой которого является быстро протекающая химическая реакция окисления, сопровождающаяся выделением значительного количества тепла и обычно ярким свечением (пламенем). Химическая реакция горения в большинстве случаев является сложной и состоит из большого числа элементарных химических процессов окислительно-восстановительного типа, приводящих к перераспределению валентных электронов между атомами взаимодействующих веществ. Кроме того, химическое превращение при горении тесно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связано с рядом физических явлений – переносом тепла и масс и, соответственно, с гидро- и газодинамическими закономерностями. Согласно современной физико-химической теории горения, процесс горения – это реакции, связанные с быстрым превращением и тепловым или диффузионным ускорением.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три основных вида самоускорения химических реакций при горении: тепловое, цепное и цепочечно-тепловое (комбинированное). Другими словами, горение – это экзотермическая реакция, протекающая в условиях ее прогрессивного самоускорения.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возникновения и протекания процесса горения необходимы следующие условия: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в определенный момент в данной точке пространства горючего вещества, окислителя и источника зажигания;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горючее и окислитель должны находиться в определенном количественном отношении;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источник зажигания должен обладать достаточной энергией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образования NO в реакции 2NOBr(г) = 2NO(г) + Br2(г) равна 1.6. 10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-4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моль/(л.  с). Чему равна скорость реакции и скорость расходования NOBr?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 По определению, скорость реакции равна: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noProof/>
          <w:lang w:eastAsia="ru-RU"/>
        </w:rPr>
        <w:lastRenderedPageBreak/>
        <w:drawing>
          <wp:inline distT="0" distB="0" distL="0" distR="0" wp14:anchorId="48753BD8" wp14:editId="5485AB6E">
            <wp:extent cx="3343275" cy="390525"/>
            <wp:effectExtent l="0" t="0" r="9525" b="9525"/>
            <wp:docPr id="1" name="Рисунок 1" descr="http://www.chem.msu.su/rus/teaching/eremin/Image1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m.msu.su/rus/teaching/eremin/Image120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моль/(л. с).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этого же определения следует, что скорость расходования NOBr равна скорости образования NO с обратным знаком: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B8B">
        <w:rPr>
          <w:noProof/>
          <w:lang w:eastAsia="ru-RU"/>
        </w:rPr>
        <w:drawing>
          <wp:inline distT="0" distB="0" distL="0" distR="0" wp14:anchorId="4DB0F490" wp14:editId="18A31CDE">
            <wp:extent cx="2076450" cy="390525"/>
            <wp:effectExtent l="0" t="0" r="0" b="9525"/>
            <wp:docPr id="2" name="Рисунок 2" descr="http://www.chem.msu.su/rus/teaching/eremin/Image1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.msu.su/rus/teaching/eremin/Image120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моль/(л. с).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выражается скорость реакции синтеза аммиака 1/2 N2 + 3/2 H2 = NH3 через концентрации азота и водорода?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 изменится скорость реакции синтеза аммиака 1/2 N2 + 3/2 H2 = NH3, если уравнение реакции записать в виде N2 + 3H2 = 2NH3?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Чему равен порядок элементарных реакций: а) Сl + H2 = HCl + H; б) 2NO + Cl2 = 2NOCl?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 из перечисленных величин могут принимать а) отрицательные; б) дробные значения: скорость реакции, порядок реакции, молекулярность реакции, константа скорости, стехиометрический коэффициент?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Зависит ли скорость реакции от концентрации продуктов реакции?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 сколько раз увеличится скорость газофазной элементарной реакции A = 2D при увеличении давления в 3 раза?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Определите порядок реакции, если константа скорости имеет размерность л2/(моль2 .с).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Константа скорости газовой реакции 2-го порядка при 25 оС равна 103 л/(моль. с). Чему равна эта константа, если кинетическое уравнение выражено через давление в атмосферах?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газофазной реакции n-го порядка nA rarrow.gif (63 bytes) B выразите скорость образования B через суммарное давление.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Константы скорости прямой и обратной реакции равны 2.2 и 3.8 л/(моль.  с). По какому из перечисленных ниже механизмов могут протекать эти реакции: а) A + B = D; б) A + B = 2D; в) A = B + D; г) 2A = B.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Реакция разложения 2HI = H2 + I2 имеет 2-й порядок с константой скорости  k = 5.95.  10-6 л/(моль. с). Вычислите скорость реакции при давлении 1 атм и температуре 600 К.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Скорость реакции 2-го порядка A +  D равна 2.7.  10-7 моль/(л. с) при концентрациях веществ A и B, соответственно, 3.0. 10-3 моль/л и 2.0 моль/л. Рассчитайте константу скорости.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реакции 2-го порядка A + 2D начальные концентрации веществ A и B равны по 1.5 моль/л. Скорость реакции равна 2.0.  10-4 моль/(л. С) при [A] = 1.0 моль/л. Рассчитайте константу скорости и скорость реакции при [B] = 0.2 моль/л.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реакции 2-го порядка A + 2D начальные концентрации веществ A и B равны, соответственно, 0.5 и 2.5 моль/л. Во сколько раз скорость реакции при [A] = 0.1 моль/л меньше начальной скорости? </w:t>
      </w:r>
    </w:p>
    <w:p w:rsidR="00826B8B" w:rsidRPr="00826B8B" w:rsidRDefault="00826B8B" w:rsidP="00826B8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Скорость газофазной реакции описывается уравнением w = k. [A]2 . [B]. При каком соотношении между концентрациями А и В начальная скорость реакции будет максимальна при фиксированном суммарном давлении?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Химическая реакция? 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Скорость химической реакции?</w:t>
      </w:r>
    </w:p>
    <w:p w:rsidR="00826B8B" w:rsidRPr="00826B8B" w:rsidRDefault="00826B8B" w:rsidP="00826B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 2</w:t>
      </w:r>
    </w:p>
    <w:p w:rsidR="00826B8B" w:rsidRPr="00826B8B" w:rsidRDefault="00826B8B" w:rsidP="00826B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«Расчет массы веществ в реакции горения»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массу веществ участвующих в реакции горения органических веществ.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 и условия его протекания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Молекулярность реакции – это минимальное число молекул, участвующих в элементарном химическом процессе. По молекулярности элементарные химические реакции делятся на: молекулярные (А →) и бимолекулярные (А + В →); тримолекулярные реакции встречаются чрезвычайно редко.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реакция протекает последовательно через несколько гомогенных или гетерогенных элементарных стадий, то суммарная скорость всего процесса определяется самой медленной его частью, а молекулярность заменяется порядком реакции – формальным показателем при концентрации реагирующих веществ. Поэтому весь процесс в целом лучше характеризует порядок реакции.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массы кислорода продуктов горения при полном сгорании 10 кг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26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Пример: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Дано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С12Н26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= 10 кг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Найти: 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26B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О2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26B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СО2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26B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уравнение реакции: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+ 18,5 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→</m:t>
        </m:r>
      </m:oMath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+13 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 масса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26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= 12*12+1*26=170г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пропорцию: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весит 170г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Х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весит 10000г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Х= 1*10000/170=58,8 моль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уравнению реакции 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+ 18,5 моль 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→</m:t>
        </m:r>
      </m:oMath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моль СО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+13 моль 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58,8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26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+ 58,8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реагирует с 18,5 моль 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58,8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реагирует с 12 моль СО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+ 58,8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26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реагирует с 13 моль 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58,8 моль + 18,5*58,8 моль = 12*58,8 моль + 13*58,8 моль 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58,8 моль С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26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+ 1087,8 моль 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= 705,6 моль СО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+ 764,8 моль 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Молекулярная масса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12+16*2 = 44г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 моль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весит (12+16*2) -  44г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705.6 моль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весит        –     Х 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Х =705.6*44/1 =31046.4г   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Молекулярная масса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16*2 = 32г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 моль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весит       –  32 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1087.8 моль весит     – Х 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Х= 1087.8*18/1 =34809.6г   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Молекулярная масса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26B8B">
        <w:rPr>
          <w:rFonts w:ascii="Times New Roman" w:hAnsi="Times New Roman" w:cs="Times New Roman"/>
          <w:sz w:val="24"/>
          <w:szCs w:val="24"/>
        </w:rPr>
        <w:t xml:space="preserve"> 1*2+16 = 18г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 моль 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О весит            –   18 г 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764.8 моль 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О весит     –    Х г 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Х= 764.8 *18/1=13766.4г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Ответ:</w:t>
      </w:r>
      <w:r w:rsidRPr="00826B8B">
        <w:rPr>
          <w:rFonts w:ascii="Times New Roman" w:hAnsi="Times New Roman" w:cs="Times New Roman"/>
          <w:sz w:val="24"/>
          <w:szCs w:val="24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>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= 35кг,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>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= 31кг,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О= 14кг.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699"/>
        <w:gridCol w:w="813"/>
        <w:gridCol w:w="813"/>
        <w:gridCol w:w="835"/>
        <w:gridCol w:w="835"/>
        <w:gridCol w:w="917"/>
        <w:gridCol w:w="835"/>
        <w:gridCol w:w="918"/>
        <w:gridCol w:w="813"/>
        <w:gridCol w:w="897"/>
      </w:tblGrid>
      <w:tr w:rsidR="00826B8B" w:rsidRPr="00826B8B" w:rsidTr="00826B8B">
        <w:trPr>
          <w:jc w:val="center"/>
        </w:trPr>
        <w:tc>
          <w:tcPr>
            <w:tcW w:w="1195" w:type="dxa"/>
            <w:vAlign w:val="center"/>
          </w:tcPr>
          <w:p w:rsidR="00826B8B" w:rsidRPr="00826B8B" w:rsidRDefault="00826B8B" w:rsidP="008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699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6B8B" w:rsidRPr="00826B8B" w:rsidTr="00826B8B">
        <w:trPr>
          <w:jc w:val="center"/>
        </w:trPr>
        <w:tc>
          <w:tcPr>
            <w:tcW w:w="1195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699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91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1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89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</w:tbl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Горение?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возникновения горения?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объема веществ в реакциях горения»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eastAsia="Batang" w:hAnsi="Times New Roman" w:cs="Times New Roman"/>
          <w:sz w:val="24"/>
          <w:szCs w:val="24"/>
        </w:rPr>
        <w:t>определить объем веществ участвующих в реакции горения органических веществ.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Горение – процесс, широко распространенный в природе, технике и технологии. Большинство технологических процессов, обеспечивающих жизнеобеспечение людей: теплоснабжение, электрообеспечение, транспорт основаны на процессах горения. Широко используется процесс горения в военной технике, к которой, прежде всего, следует отнести различного вида стрелковое и артиллерийское вооружение, а также ракетную технику. 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Горение - процесс химического взаимодействия топлива и окислителя. Скорость горения, однако, зависит не только от скорости химических реакций, но и от процесса переноса тепла, а также переноса массы реагентов и продуктов реакции в зону и из зоны химической реакции. В ряде случаев процессы передачи тепла и массы могут лимитировать процесс горения, определяя его скорость. В этих случаях говорят о диффузионном режиме протекания химических реакций в отличие от кинетического режима, в котором скорость горения лимитируется скоростью химической реакции.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для практической работы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   Определить объем (л,м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  <w:r w:rsidRPr="00826B8B">
        <w:rPr>
          <w:rFonts w:ascii="Times New Roman" w:eastAsia="Batang" w:hAnsi="Times New Roman" w:cs="Times New Roman"/>
          <w:sz w:val="24"/>
          <w:szCs w:val="24"/>
        </w:rPr>
        <w:t>)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,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, паров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 при полном сгорании 10м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eastAsia="Batang" w:hAnsi="Times New Roman" w:cs="Times New Roman"/>
          <w:sz w:val="24"/>
          <w:szCs w:val="24"/>
        </w:rPr>
        <w:t>.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826B8B">
        <w:rPr>
          <w:rFonts w:ascii="Times New Roman" w:eastAsia="Batang" w:hAnsi="Times New Roman" w:cs="Times New Roman"/>
          <w:b/>
          <w:sz w:val="24"/>
          <w:szCs w:val="24"/>
        </w:rPr>
        <w:t>Дано: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= 10м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826B8B">
        <w:rPr>
          <w:rFonts w:ascii="Times New Roman" w:eastAsia="Batang" w:hAnsi="Times New Roman" w:cs="Times New Roman"/>
          <w:b/>
          <w:sz w:val="24"/>
          <w:szCs w:val="24"/>
        </w:rPr>
        <w:t>Найти: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eastAsia="Batang" w:hAnsi="Times New Roman" w:cs="Times New Roman"/>
          <w:sz w:val="24"/>
          <w:szCs w:val="24"/>
        </w:rPr>
        <w:t>= л,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= л,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О(пар) = л,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826B8B">
        <w:rPr>
          <w:rFonts w:ascii="Times New Roman" w:eastAsia="Batang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Составим уравнение реакции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eastAsia="Batang" w:hAnsi="Times New Roman" w:cs="Times New Roman"/>
          <w:sz w:val="24"/>
          <w:szCs w:val="24"/>
        </w:rPr>
        <w:t>+ 18,5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=12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eastAsia="Batang" w:hAnsi="Times New Roman" w:cs="Times New Roman"/>
          <w:sz w:val="24"/>
          <w:szCs w:val="24"/>
        </w:rPr>
        <w:t>+ 13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По уравнению реакции 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1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+18,5 моль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= 12 моль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eastAsia="Batang" w:hAnsi="Times New Roman" w:cs="Times New Roman"/>
          <w:sz w:val="24"/>
          <w:szCs w:val="24"/>
        </w:rPr>
        <w:t>+ 13 моль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Составляем пропорцию: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1 моль любого газа имеет 22,4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1 моль 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имеет объем 22,4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Х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eastAsia="Batang" w:hAnsi="Times New Roman" w:cs="Times New Roman"/>
          <w:sz w:val="24"/>
          <w:szCs w:val="24"/>
        </w:rPr>
        <w:t>имеет объем 10000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Х= 1*10000/22,4= 446,4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26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По условию задачи: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446,4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eastAsia="Batang" w:hAnsi="Times New Roman" w:cs="Times New Roman"/>
          <w:sz w:val="24"/>
          <w:szCs w:val="24"/>
        </w:rPr>
        <w:t>+ 446,4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 реагирует с  18,5 моль 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= 446,4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eastAsia="Batang" w:hAnsi="Times New Roman" w:cs="Times New Roman"/>
          <w:sz w:val="24"/>
          <w:szCs w:val="24"/>
        </w:rPr>
        <w:t>реагирует с 12моль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+446,4 моль С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eastAsia="Batang" w:hAnsi="Times New Roman" w:cs="Times New Roman"/>
          <w:sz w:val="24"/>
          <w:szCs w:val="24"/>
        </w:rPr>
        <w:t>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реагирует 13 моль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446,4 + 18,5*446,4 = 446,4*12+13*446,4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446,4+8258,4 = 5356,8+5803,2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Составляем пропорцию: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1 моль 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eastAsia="Batang" w:hAnsi="Times New Roman" w:cs="Times New Roman"/>
          <w:sz w:val="24"/>
          <w:szCs w:val="24"/>
        </w:rPr>
        <w:t>имеет объем 22,4л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8258,4 моль имеет объем Х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Х= 22,4*8258,4/1= 184988,1л ≈185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Составляем пропорцию: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1 моль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eastAsia="Batang" w:hAnsi="Times New Roman" w:cs="Times New Roman"/>
          <w:sz w:val="24"/>
          <w:szCs w:val="24"/>
        </w:rPr>
        <w:t>имеет объем 22,4л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5356,8 моль имеет объем  Х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Х=22,4*5356,8/1=119992,3л ≈120м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Составляем пропорцию: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1 моль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 имеет объем 22,4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5803,2 моль имеет объем  Х л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>Х= 5803,2*22,4/1=129991,6л ≈130м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Ответ:  </w:t>
      </w: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= 185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СО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eastAsia="Batang" w:hAnsi="Times New Roman" w:cs="Times New Roman"/>
          <w:sz w:val="24"/>
          <w:szCs w:val="24"/>
        </w:rPr>
        <w:t>= 120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,  </w:t>
      </w: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Н</w:t>
      </w:r>
      <w:r w:rsidRPr="00826B8B">
        <w:rPr>
          <w:rFonts w:ascii="Times New Roman" w:eastAsia="Batang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eastAsia="Batang" w:hAnsi="Times New Roman" w:cs="Times New Roman"/>
          <w:sz w:val="24"/>
          <w:szCs w:val="24"/>
        </w:rPr>
        <w:t>О(пар) = 130</w:t>
      </w:r>
      <w:r w:rsidRPr="00826B8B">
        <w:rPr>
          <w:rFonts w:ascii="Times New Roman" w:eastAsia="Batang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eastAsia="Batang" w:hAnsi="Times New Roman" w:cs="Times New Roman"/>
          <w:sz w:val="24"/>
          <w:szCs w:val="24"/>
        </w:rPr>
        <w:t xml:space="preserve"> м</w:t>
      </w:r>
      <w:r w:rsidRPr="00826B8B"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699"/>
        <w:gridCol w:w="813"/>
        <w:gridCol w:w="813"/>
        <w:gridCol w:w="835"/>
        <w:gridCol w:w="835"/>
        <w:gridCol w:w="917"/>
        <w:gridCol w:w="835"/>
        <w:gridCol w:w="918"/>
        <w:gridCol w:w="813"/>
        <w:gridCol w:w="897"/>
      </w:tblGrid>
      <w:tr w:rsidR="00826B8B" w:rsidRPr="00826B8B" w:rsidTr="00826B8B">
        <w:trPr>
          <w:jc w:val="center"/>
        </w:trPr>
        <w:tc>
          <w:tcPr>
            <w:tcW w:w="1195" w:type="dxa"/>
            <w:vAlign w:val="center"/>
          </w:tcPr>
          <w:p w:rsidR="00826B8B" w:rsidRPr="00826B8B" w:rsidRDefault="00826B8B" w:rsidP="008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699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6B8B" w:rsidRPr="00826B8B" w:rsidTr="00826B8B">
        <w:trPr>
          <w:jc w:val="center"/>
        </w:trPr>
        <w:tc>
          <w:tcPr>
            <w:tcW w:w="1195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699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91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3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1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89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</w:tbl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реакции?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объем вещества содержится в 1 моль вещества?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№ 4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«Определение условий взрыва (температуру и избыточного давления) для горючих газов  и паров горючих жидкостей»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Pr="00826B8B">
        <w:rPr>
          <w:rFonts w:ascii="Times New Roman" w:hAnsi="Times New Roman" w:cs="Times New Roman"/>
          <w:sz w:val="24"/>
          <w:szCs w:val="24"/>
        </w:rPr>
        <w:t>Определить температуру вспышки горючего вещества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 — физический или/и химический быстропротекающий процесс частичного преобразования в механическую работу значительной энергии, выделившейся в небольшом объёме за короткий промежуток времени, приводящий к ударным, вибрационным и тепловым воздействиям на окружающую среду, и высокоскоростному расширению газов. При химическом взрыве, кроме газов, могут образовываться и твёрдые высокодисперсные частицы, взвесь которых называют продуктами взрыва.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Взрывы классифицируют по происхождению выделившейся энергии на: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Химические.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Взрывы ёмкостей под давлением (газовые баллоны, паровые котлы):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Взрыв расширяющихся паров вскипающей жидкости (BLEVE).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Взрывы при сбросе давления в перегретых жидкостях.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Взрывы при смешивании двух жидкостей, температура одной из которых намного превышает температуру кипения другой.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Ядерные.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Электрические (например при грозе).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Взрывы сверхновых звёзд.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Рассчитать коэффициент горючести и температуру вспышки для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826B8B">
        <w:rPr>
          <w:rFonts w:ascii="Times New Roman" w:hAnsi="Times New Roman" w:cs="Times New Roman"/>
          <w:sz w:val="24"/>
          <w:szCs w:val="24"/>
        </w:rPr>
        <w:t>– циклогексан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Т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кип</w:t>
      </w:r>
      <w:r w:rsidRPr="00826B8B">
        <w:rPr>
          <w:rFonts w:ascii="Times New Roman" w:hAnsi="Times New Roman" w:cs="Times New Roman"/>
          <w:sz w:val="24"/>
          <w:szCs w:val="24"/>
        </w:rPr>
        <w:t>= 80,7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Найти: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Т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всп</w:t>
      </w:r>
      <w:r w:rsidRPr="00826B8B">
        <w:rPr>
          <w:rFonts w:ascii="Times New Roman" w:hAnsi="Times New Roman" w:cs="Times New Roman"/>
          <w:sz w:val="24"/>
          <w:szCs w:val="24"/>
        </w:rPr>
        <w:t>-?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Т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всп</w:t>
      </w:r>
      <w:r w:rsidRPr="00826B8B">
        <w:rPr>
          <w:rFonts w:ascii="Times New Roman" w:hAnsi="Times New Roman" w:cs="Times New Roman"/>
          <w:sz w:val="24"/>
          <w:szCs w:val="24"/>
        </w:rPr>
        <w:t>= Т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кип</w:t>
      </w:r>
      <w:r w:rsidRPr="00826B8B">
        <w:rPr>
          <w:rFonts w:ascii="Times New Roman" w:hAnsi="Times New Roman" w:cs="Times New Roman"/>
          <w:sz w:val="24"/>
          <w:szCs w:val="24"/>
        </w:rPr>
        <w:t>-18К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К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=4m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+m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+4m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-2m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-2m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-3m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-5m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br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26B8B">
        <w:rPr>
          <w:rFonts w:ascii="Times New Roman" w:hAnsi="Times New Roman" w:cs="Times New Roman"/>
          <w:sz w:val="24"/>
          <w:szCs w:val="24"/>
        </w:rPr>
        <w:t xml:space="preserve">4*6+11=36                 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</w:rPr>
        <w:t>-кол-во атомов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К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1/2</w:t>
      </w:r>
      <w:r w:rsidRPr="00826B8B">
        <w:rPr>
          <w:rFonts w:ascii="Times New Roman" w:hAnsi="Times New Roman" w:cs="Times New Roman"/>
          <w:sz w:val="24"/>
          <w:szCs w:val="24"/>
        </w:rPr>
        <w:t>=6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Т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всп</w:t>
      </w:r>
      <w:r w:rsidRPr="00826B8B">
        <w:rPr>
          <w:rFonts w:ascii="Times New Roman" w:hAnsi="Times New Roman" w:cs="Times New Roman"/>
          <w:sz w:val="24"/>
          <w:szCs w:val="24"/>
        </w:rPr>
        <w:t>=80,7-18,6=-27,3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Ответ:</w:t>
      </w:r>
      <w:r w:rsidRPr="00826B8B">
        <w:rPr>
          <w:rFonts w:ascii="Times New Roman" w:hAnsi="Times New Roman" w:cs="Times New Roman"/>
          <w:sz w:val="24"/>
          <w:szCs w:val="24"/>
        </w:rPr>
        <w:t xml:space="preserve"> Т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всп</w:t>
      </w:r>
      <w:r w:rsidRPr="00826B8B">
        <w:rPr>
          <w:rFonts w:ascii="Times New Roman" w:hAnsi="Times New Roman" w:cs="Times New Roman"/>
          <w:sz w:val="24"/>
          <w:szCs w:val="24"/>
        </w:rPr>
        <w:t>=-27,3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702"/>
        <w:gridCol w:w="688"/>
        <w:gridCol w:w="733"/>
        <w:gridCol w:w="805"/>
        <w:gridCol w:w="806"/>
        <w:gridCol w:w="924"/>
        <w:gridCol w:w="836"/>
        <w:gridCol w:w="924"/>
        <w:gridCol w:w="813"/>
        <w:gridCol w:w="903"/>
      </w:tblGrid>
      <w:tr w:rsidR="00826B8B" w:rsidRPr="00826B8B" w:rsidTr="00826B8B">
        <w:tc>
          <w:tcPr>
            <w:tcW w:w="1219" w:type="dxa"/>
            <w:vAlign w:val="center"/>
          </w:tcPr>
          <w:p w:rsidR="00826B8B" w:rsidRPr="00826B8B" w:rsidRDefault="00826B8B" w:rsidP="008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21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6B8B" w:rsidRPr="00826B8B" w:rsidTr="00826B8B">
        <w:tc>
          <w:tcPr>
            <w:tcW w:w="1219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721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701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3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96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4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6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93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  <w:tr w:rsidR="00826B8B" w:rsidRPr="00826B8B" w:rsidTr="00826B8B">
        <w:tc>
          <w:tcPr>
            <w:tcW w:w="1219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721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3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4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37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Температура вспышки? Температура самовоспламенения? 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Горючесть материалов?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5-6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температуры самовоспламенения органических веществ»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hAnsi="Times New Roman" w:cs="Times New Roman"/>
          <w:sz w:val="24"/>
          <w:szCs w:val="24"/>
        </w:rPr>
        <w:t>Определить температуру самовоспламенения углеводорода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Углеводороды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hyperlink r:id="rId12" w:tooltip="Органические вещества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органические соединения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состоящие исключительно из атомов </w:t>
      </w:r>
      <w:hyperlink r:id="rId13" w:tooltip="Углерод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углерода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tooltip="Водород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водорода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Углеводороды считаются базовыми соединениями органической химии, все остальные органические соединения рассматривают как их производные.</w:t>
      </w:r>
    </w:p>
    <w:p w:rsidR="00826B8B" w:rsidRPr="00826B8B" w:rsidRDefault="00826B8B" w:rsidP="00826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углерод имеет четыре валентных </w:t>
      </w:r>
      <w:hyperlink r:id="rId15" w:tooltip="Электрон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электрона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hyperlink r:id="rId16" w:tooltip="Водород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водород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один, простейший углеводород — </w:t>
      </w:r>
      <w:hyperlink r:id="rId17" w:tooltip="Метан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метан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(CH</w:t>
      </w:r>
      <w:r w:rsidRPr="00826B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6B8B" w:rsidRPr="00826B8B" w:rsidRDefault="00826B8B" w:rsidP="00826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систематизации углеводородов принимают во внимание строение </w:t>
      </w:r>
      <w:hyperlink r:id="rId18" w:tooltip="Углеродный скелет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углеродного скелета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тип </w:t>
      </w:r>
      <w:hyperlink r:id="rId19" w:tooltip="Химическая связь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связей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соединяющих атомы углерода. В зависимости от строения углеродного скелета углеводороды подразделяют на </w:t>
      </w:r>
      <w:hyperlink r:id="rId20" w:tooltip="Ациклические соединения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ациклические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1" w:tooltip="Карбоциклические соединения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карбоциклические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зависимости от кратности углерод-углеродных связей углеводороды подразделяют на предельные (</w:t>
      </w:r>
      <w:hyperlink r:id="rId22" w:tooltip="Алканы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алканы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непредельные (</w:t>
      </w:r>
      <w:hyperlink r:id="rId23" w:tooltip="Алкены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алкены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4" w:tooltip="Алкины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алкины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5" w:tooltip="Диены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диены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). Циклические углеводороды разделяют на алициклические и </w:t>
      </w:r>
      <w:hyperlink r:id="rId26" w:tooltip="Арены" w:history="1">
        <w:r w:rsidRPr="0082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ароматические</w:t>
        </w:r>
      </w:hyperlink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Рассчитать среднюю длину углеводородной цепи и найти температуру самовоспламенения  двух углеводородов, пользуясь табличными данными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2,2-диэтилгексан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3,3-диэтилгексан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А)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 -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 1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=7                            8-7-2-3-4-5-6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=2                           10-9-2-3-4-5-6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=6                            1-2-3-4-5-6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=1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 4                           1-2-9-10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=2                           1-2-7-8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=5                            8-7-2-9-10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=1.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=7*2+6*1+4*2+5*1/2+1+2+1=33/6=5,5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T=517K                  t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 244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 1                  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1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 –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C –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C –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C -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1          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1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=6                   1-2-3-4-5-6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=3                  8-7-3-4-5-6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10-9-3-4-5-6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=5                   1-2-3-9-10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=3                  1-2-3-7-8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10-9-3-7-8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 6*3+5*3/3+3=5,5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T= 517K              t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=244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Варианты работ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2,3-диэтилгексан и 3,5-диэтилгексан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26B8B">
        <w:rPr>
          <w:rFonts w:ascii="Times New Roman" w:hAnsi="Times New Roman" w:cs="Times New Roman"/>
          <w:sz w:val="24"/>
          <w:szCs w:val="24"/>
        </w:rPr>
        <w:t xml:space="preserve"> 3,4-диэтилгексан и 2,5-диэтилгексан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2,2-диэтилпентан 3,3- диэтилпентан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2,3-диэтилгексан и 3,5-диэтилгексан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826B8B">
        <w:rPr>
          <w:rFonts w:ascii="Times New Roman" w:hAnsi="Times New Roman" w:cs="Times New Roman"/>
          <w:sz w:val="24"/>
          <w:szCs w:val="24"/>
        </w:rPr>
        <w:t xml:space="preserve"> 3,4-диэтилгексан и 2,5-диэтилгексан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2,3-диэтилгексан и 3,5-диэтилгексан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2,2-диэтилпентан 3,3- диэтилпентан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2,2-диэтилпентан 3,3- диэтилпентан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826B8B">
        <w:rPr>
          <w:rFonts w:ascii="Times New Roman" w:hAnsi="Times New Roman" w:cs="Times New Roman"/>
          <w:sz w:val="24"/>
          <w:szCs w:val="24"/>
        </w:rPr>
        <w:t xml:space="preserve"> 2,3-диэтилгексан и 3,5-диэтилгексан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826B8B">
        <w:rPr>
          <w:rFonts w:ascii="Times New Roman" w:hAnsi="Times New Roman" w:cs="Times New Roman"/>
          <w:sz w:val="24"/>
          <w:szCs w:val="24"/>
        </w:rPr>
        <w:t>3,4-диэтилгексан и 2,5-диэтилгексан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1.</w:t>
      </w:r>
      <w:r w:rsidRPr="00826B8B">
        <w:rPr>
          <w:rFonts w:ascii="Times New Roman" w:hAnsi="Times New Roman" w:cs="Times New Roman"/>
          <w:sz w:val="24"/>
          <w:szCs w:val="24"/>
        </w:rPr>
        <w:t xml:space="preserve"> Углеводородная цепь?</w:t>
      </w:r>
    </w:p>
    <w:p w:rsidR="00826B8B" w:rsidRPr="00826B8B" w:rsidRDefault="00826B8B" w:rsidP="00826B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26B8B">
        <w:rPr>
          <w:rFonts w:ascii="Times New Roman" w:hAnsi="Times New Roman" w:cs="Times New Roman"/>
          <w:sz w:val="24"/>
          <w:szCs w:val="24"/>
        </w:rPr>
        <w:t>Алканы? Алкины?</w:t>
      </w:r>
    </w:p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7-8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концентрационных пределов распространения пламени в газах и парах жидкостей»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</w:t>
      </w:r>
      <w:r w:rsidRPr="00826B8B">
        <w:rPr>
          <w:rFonts w:ascii="Times New Roman" w:hAnsi="Times New Roman" w:cs="Times New Roman"/>
          <w:sz w:val="24"/>
          <w:szCs w:val="24"/>
        </w:rPr>
        <w:t>Рассчитать концентрационные пределы распространения пламени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(верхний) концентрационный предел распространения пламени (НКПРП и ВКПРП) — минимальная (максимальная) концентрация горючего вещества (газа, паров горючей жидкости) в однородной смеси с окислителем (воздух, кислород и др.) при котором возможно распространение пламени по смеси на любое расстояние от источника зажигания (открытое внешнее пламя, искровой разряд).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значений графика зависимости КПРП в системе «горючий газ — окислитель», соответствующая способности смеси к воспламенению образует область воспламенения.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значения НКПРП и ВКПРП оказывают влияние следующие факторы: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реагирующих веществ;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(обычно повышение давления не сказывается на НКПРП, но ВКПРП может сильно возрастать);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(повышение температуры расширяет КПРП за счёт увеличения энергии активации);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Негорючие добавки — флегматизаторы;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Рассчитать НКПР и ВКПР в объемных процентах г/м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B8B">
        <w:rPr>
          <w:rFonts w:ascii="Times New Roman" w:hAnsi="Times New Roman" w:cs="Times New Roman"/>
          <w:sz w:val="24"/>
          <w:szCs w:val="24"/>
        </w:rPr>
        <w:t xml:space="preserve"> для веществ циклогексана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 xml:space="preserve">Дано: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Β=6+0+(2-0)/4-0/2+2,5*0=6+3=9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а= 0,764     б= 6,554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ВКПР=100/0,764*9+6,554=100/13,43=7,44%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НКПР=100/9*8,684+4,679=100/82,835=1,20%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Ответ: ВКПР=7,44%    НКПР=1,2%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9"/>
        <w:gridCol w:w="2272"/>
        <w:gridCol w:w="1704"/>
      </w:tblGrid>
      <w:tr w:rsidR="00826B8B" w:rsidRPr="00826B8B" w:rsidTr="00826B8B">
        <w:trPr>
          <w:trHeight w:val="227"/>
        </w:trPr>
        <w:tc>
          <w:tcPr>
            <w:tcW w:w="1529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КПР</w:t>
            </w:r>
          </w:p>
        </w:tc>
        <w:tc>
          <w:tcPr>
            <w:tcW w:w="2272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4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26B8B" w:rsidRPr="00826B8B" w:rsidTr="00826B8B">
        <w:trPr>
          <w:trHeight w:val="264"/>
        </w:trPr>
        <w:tc>
          <w:tcPr>
            <w:tcW w:w="1529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НКПР</w:t>
            </w:r>
          </w:p>
        </w:tc>
        <w:tc>
          <w:tcPr>
            <w:tcW w:w="2272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8,684</w:t>
            </w:r>
          </w:p>
        </w:tc>
        <w:tc>
          <w:tcPr>
            <w:tcW w:w="1704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4,679</w:t>
            </w:r>
          </w:p>
        </w:tc>
      </w:tr>
      <w:tr w:rsidR="00826B8B" w:rsidRPr="00826B8B" w:rsidTr="00826B8B">
        <w:trPr>
          <w:trHeight w:val="227"/>
        </w:trPr>
        <w:tc>
          <w:tcPr>
            <w:tcW w:w="1529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ВКПР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β≤7,5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β≥7,5</w:t>
            </w:r>
          </w:p>
        </w:tc>
        <w:tc>
          <w:tcPr>
            <w:tcW w:w="2272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1,550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0,764</w:t>
            </w:r>
          </w:p>
        </w:tc>
        <w:tc>
          <w:tcPr>
            <w:tcW w:w="1704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0,560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6,554</w:t>
            </w:r>
          </w:p>
        </w:tc>
      </w:tr>
    </w:tbl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β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 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+m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* 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+m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/4 – 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/2 + 2.5m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 xml:space="preserve"> - атомы углерода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826B8B">
        <w:rPr>
          <w:rFonts w:ascii="Times New Roman" w:hAnsi="Times New Roman" w:cs="Times New Roman"/>
          <w:sz w:val="24"/>
          <w:szCs w:val="24"/>
        </w:rPr>
        <w:t>– атомы серы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 xml:space="preserve"> - атомы водорода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26B8B">
        <w:rPr>
          <w:rFonts w:ascii="Times New Roman" w:hAnsi="Times New Roman" w:cs="Times New Roman"/>
          <w:sz w:val="24"/>
          <w:szCs w:val="24"/>
        </w:rPr>
        <w:t xml:space="preserve"> - атомы кислорода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– галогены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826B8B">
        <w:rPr>
          <w:rFonts w:ascii="Times New Roman" w:hAnsi="Times New Roman" w:cs="Times New Roman"/>
          <w:sz w:val="24"/>
          <w:szCs w:val="24"/>
        </w:rPr>
        <w:t xml:space="preserve"> – атомы фосфора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КПР =100/аβ+б %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работ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702"/>
        <w:gridCol w:w="688"/>
        <w:gridCol w:w="733"/>
        <w:gridCol w:w="805"/>
        <w:gridCol w:w="806"/>
        <w:gridCol w:w="924"/>
        <w:gridCol w:w="836"/>
        <w:gridCol w:w="924"/>
        <w:gridCol w:w="813"/>
        <w:gridCol w:w="903"/>
      </w:tblGrid>
      <w:tr w:rsidR="00826B8B" w:rsidRPr="00826B8B" w:rsidTr="00826B8B">
        <w:tc>
          <w:tcPr>
            <w:tcW w:w="1436" w:type="dxa"/>
            <w:vAlign w:val="center"/>
          </w:tcPr>
          <w:p w:rsidR="00826B8B" w:rsidRPr="00826B8B" w:rsidRDefault="00826B8B" w:rsidP="008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02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6B8B" w:rsidRPr="00826B8B" w:rsidTr="00826B8B">
        <w:tc>
          <w:tcPr>
            <w:tcW w:w="1436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702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68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3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90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</w:tbl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1. Размерность концентрационных пределов может выражаться?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2. Как влияет флегматизатор на ВКПРП?</w:t>
      </w:r>
    </w:p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/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9-10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характеристик горения твердых веществ и аэровзвесей»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Pr="00826B8B">
        <w:rPr>
          <w:rFonts w:ascii="Times New Roman" w:hAnsi="Times New Roman" w:cs="Times New Roman"/>
          <w:sz w:val="24"/>
          <w:szCs w:val="24"/>
        </w:rPr>
        <w:t>Определить коэффициент поверхности горения деревянного помещения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Горение твердых веществ приводит к образованию пламени наиболее сложной структуры: в его состав входят трехатомные газы, сажа, раскаленные или горящие твердые частицы, зола и продукты возгонки сажи при высоких температурах. </w:t>
      </w:r>
    </w:p>
    <w:p w:rsidR="00826B8B" w:rsidRPr="00826B8B" w:rsidRDefault="00826B8B" w:rsidP="00826B8B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 твердых веществ отличается большим разнообразием происходящих процессов. Это связано с разнообразием их химического состава, химических и физических свойств, физическим состоянием (дисперсность, пористость, влажность, однородность свойств и др.) и состоянием окружающей среды</w:t>
      </w:r>
    </w:p>
    <w:p w:rsidR="00826B8B" w:rsidRPr="00826B8B" w:rsidRDefault="00826B8B" w:rsidP="00826B8B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Аэровзвесь представляет собой частицы различных размеров. Особенно это характерно для естественных аэровзвесей, полученных не в результате специального размола, а при разнообразных процессах ( шлифовке, дроблении, ссыпке, транспортировке и Др. Дисперсность аэровзвесей существенно влияет на ее пожарную опасность. Чем больше дисперсность аэровзвеси, тем сильнее развита ее поверхность, выше химическая активность, ниже температура самовоспламенения и шире температурный интервал, в котором возможен взрыв.</w:t>
      </w:r>
    </w:p>
    <w:p w:rsidR="00826B8B" w:rsidRPr="00826B8B" w:rsidRDefault="00826B8B" w:rsidP="00826B8B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Рассчитать коэффициент поверхности горения по следующим параметрам: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длина=10м, ширина=8м, высота=2,5м, 1 окно, 2 двери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длина=10м ,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ширина=8м,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высота=2,5м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26B8B" w:rsidRPr="00826B8B" w:rsidTr="00826B8B">
        <w:tc>
          <w:tcPr>
            <w:tcW w:w="3190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Проемы </w:t>
            </w:r>
          </w:p>
        </w:tc>
        <w:tc>
          <w:tcPr>
            <w:tcW w:w="3190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Размер м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1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26B8B" w:rsidRPr="00826B8B" w:rsidTr="00826B8B">
        <w:tc>
          <w:tcPr>
            <w:tcW w:w="3190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3190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1,5х1,5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191" w:type="dxa"/>
          </w:tcPr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6B8B" w:rsidRPr="00826B8B" w:rsidRDefault="00826B8B" w:rsidP="008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Найти: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К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п.г.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проем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=1,5*1,5+1,2*1,2=4,65</w:t>
      </w:r>
      <w:r w:rsidRPr="00826B8B">
        <w:rPr>
          <w:rFonts w:ascii="Times New Roman" w:hAnsi="Times New Roman" w:cs="Times New Roman"/>
          <w:sz w:val="24"/>
          <w:szCs w:val="24"/>
        </w:rPr>
        <w:t>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; 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; 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= 2.5*8=20 </w:t>
      </w:r>
      <w:r w:rsidRPr="00826B8B">
        <w:rPr>
          <w:rFonts w:ascii="Times New Roman" w:hAnsi="Times New Roman" w:cs="Times New Roman"/>
          <w:sz w:val="24"/>
          <w:szCs w:val="24"/>
        </w:rPr>
        <w:t>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=8*10=80 </w:t>
      </w:r>
      <w:r w:rsidRPr="00826B8B">
        <w:rPr>
          <w:rFonts w:ascii="Times New Roman" w:hAnsi="Times New Roman" w:cs="Times New Roman"/>
          <w:sz w:val="24"/>
          <w:szCs w:val="24"/>
        </w:rPr>
        <w:t>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=2.5*10=25 </w:t>
      </w:r>
      <w:r w:rsidRPr="00826B8B">
        <w:rPr>
          <w:rFonts w:ascii="Times New Roman" w:hAnsi="Times New Roman" w:cs="Times New Roman"/>
          <w:sz w:val="24"/>
          <w:szCs w:val="24"/>
        </w:rPr>
        <w:t>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пов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=20+20+80+80+25+25=250 </w:t>
      </w:r>
      <w:r w:rsidRPr="00826B8B">
        <w:rPr>
          <w:rFonts w:ascii="Times New Roman" w:hAnsi="Times New Roman" w:cs="Times New Roman"/>
          <w:sz w:val="24"/>
          <w:szCs w:val="24"/>
        </w:rPr>
        <w:t>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826B8B">
        <w:rPr>
          <w:rFonts w:ascii="Times New Roman" w:hAnsi="Times New Roman" w:cs="Times New Roman"/>
          <w:sz w:val="24"/>
          <w:szCs w:val="24"/>
        </w:rPr>
        <w:t>=250-4.65=245.35 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п.г.</w:t>
      </w:r>
      <w:r w:rsidRPr="00826B8B">
        <w:rPr>
          <w:rFonts w:ascii="Times New Roman" w:hAnsi="Times New Roman" w:cs="Times New Roman"/>
          <w:sz w:val="24"/>
          <w:szCs w:val="24"/>
        </w:rPr>
        <w:t>=245,35/80=3,0668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Ответ:</w:t>
      </w:r>
      <w:r w:rsidRPr="00826B8B">
        <w:rPr>
          <w:rFonts w:ascii="Times New Roman" w:hAnsi="Times New Roman" w:cs="Times New Roman"/>
          <w:sz w:val="24"/>
          <w:szCs w:val="24"/>
        </w:rPr>
        <w:t xml:space="preserve"> К 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п.г.</w:t>
      </w:r>
      <w:r w:rsidRPr="00826B8B">
        <w:rPr>
          <w:rFonts w:ascii="Times New Roman" w:hAnsi="Times New Roman" w:cs="Times New Roman"/>
          <w:sz w:val="24"/>
          <w:szCs w:val="24"/>
        </w:rPr>
        <w:t>=3,0668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работ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длина=10м, ширина=6м, высота=2,5м, 1 окно,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длина=9м, ширина=9м, высота=2,5м, 2 окна, 1 дверь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длина=11м, ширина=10м, высота=2,5м, 1 окно,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длина=8м, ширина=7м, высота=2,5м, 2 окна, 1 дверь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длина=10м, ширина=5м, высота=2,5м, 1 окно,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длина=12м, ширина=8м, высота=2,5м, 2 окна, 1 дверь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длина=15м, ширина=10м, высота=2,5м, 1 окно,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длина=10м, ширина=9м, высота=2,5м, 2 окна,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длина=11м, ширина=7м, высота=2,5м, 1 окно,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26B8B">
        <w:t xml:space="preserve"> </w:t>
      </w: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длина=12м, ширина=6м, высота=2,5м, 1 окно, 2 двери</w:t>
      </w: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tabs>
          <w:tab w:val="num" w:pos="-142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Поверхность горения?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2.Температура горения?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11-12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«Определение температурных пределов распространения пламени и температур вспышки в парах и жидкостей»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hAnsi="Times New Roman" w:cs="Times New Roman"/>
          <w:sz w:val="24"/>
          <w:szCs w:val="24"/>
        </w:rPr>
        <w:t>Определить верхний и нижний температурные пределы распространения пламени органического вещества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(верхний) концентрационный предел распространения пламени (НКПРП и ВКПРП) — минимальная (максимальная) концентрация горючего вещества (газа, паров горючей жидкости) в однородной смеси с окислителем (воздух, кислород и др.) при котором возможно распространение пламени по смеси на любое расстояние от источника зажигания (открытое внешнее пламя, искровой разряд).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вспышки — наименьшая температура летучего конденсированного вещества, при которой пары над поверхностью вещества способны вспыхивать в воздухе под воздействием источника зажигания, однако устойчивое горение после удаления источника зажигания не возникает. Вспышка — быстрое сгорание смеси паров летучего вещества с воздухом, сопровождающееся кратковременным видимым свечением. Температуру вспышки следует отличать как от температуры воспламенения, при которой горючее вещество способно самостоятельно гореть после прекращения действия источника зажигания, так и от температуры самовоспламенения, при которой для инициирования горения или взрыва не требуется внешний источник зажигания.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Рассчитать НТПР и ВТПР для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826B8B">
        <w:rPr>
          <w:rFonts w:ascii="Times New Roman" w:hAnsi="Times New Roman" w:cs="Times New Roman"/>
          <w:sz w:val="24"/>
          <w:szCs w:val="24"/>
        </w:rPr>
        <w:t>при температуре 25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 и давлении 101,3кПа( при давлении 760 мм рт ст)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Т=25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С(298К)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Р=101,3кПа (760 мм рт ст)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Рассчитать: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НТПР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 -?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ВТПР 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 -?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Решение: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826B8B">
        <w:rPr>
          <w:rFonts w:ascii="Times New Roman" w:hAnsi="Times New Roman" w:cs="Times New Roman"/>
          <w:sz w:val="24"/>
          <w:szCs w:val="24"/>
        </w:rPr>
        <w:t>+ 9О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= 6СО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+ 6Н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    ;    β= 9.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ВКПР=100/0,764*9+6,554=7,44%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НКПР=100/9*8,684+4,679=1,2%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НКПР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/Р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 w:rsidRPr="00826B8B">
        <w:rPr>
          <w:rFonts w:ascii="Times New Roman" w:hAnsi="Times New Roman" w:cs="Times New Roman"/>
          <w:sz w:val="24"/>
          <w:szCs w:val="24"/>
        </w:rPr>
        <w:t>=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общ </w:t>
      </w:r>
      <w:r w:rsidRPr="00826B8B">
        <w:rPr>
          <w:rFonts w:ascii="Times New Roman" w:hAnsi="Times New Roman" w:cs="Times New Roman"/>
          <w:sz w:val="24"/>
          <w:szCs w:val="24"/>
        </w:rPr>
        <w:t>%НКПР/С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общ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=760*1,2/100=9,12 мм рт ст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ВКПР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</w:rPr>
        <w:t>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= 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 w:rsidRPr="00826B8B">
        <w:rPr>
          <w:rFonts w:ascii="Times New Roman" w:hAnsi="Times New Roman" w:cs="Times New Roman"/>
          <w:sz w:val="24"/>
          <w:szCs w:val="24"/>
        </w:rPr>
        <w:t>*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Pr="00826B8B">
        <w:rPr>
          <w:rFonts w:ascii="Times New Roman" w:hAnsi="Times New Roman" w:cs="Times New Roman"/>
          <w:sz w:val="24"/>
          <w:szCs w:val="24"/>
        </w:rPr>
        <w:t>%ВКПР/С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общ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=760*7,44/100=56,544 мм рт ст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</w:rPr>
        <w:t xml:space="preserve">=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+ ((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НКПР(ВКПР)-Р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)(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-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))/(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-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НТПР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</w:tblGrid>
      <w:tr w:rsidR="00826B8B" w:rsidRPr="00826B8B" w:rsidTr="00826B8B">
        <w:tc>
          <w:tcPr>
            <w:tcW w:w="959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мм рт ст</w:t>
            </w:r>
          </w:p>
        </w:tc>
      </w:tr>
      <w:tr w:rsidR="00826B8B" w:rsidRPr="00826B8B" w:rsidTr="00826B8B">
        <w:tc>
          <w:tcPr>
            <w:tcW w:w="959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-47</w:t>
            </w:r>
          </w:p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-17</w:t>
            </w:r>
          </w:p>
        </w:tc>
        <w:tc>
          <w:tcPr>
            <w:tcW w:w="1134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 P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10=P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&lt;P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&lt;Р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 (</w:t>
      </w:r>
      <w:r w:rsidRPr="00826B8B">
        <w:rPr>
          <w:rFonts w:ascii="Times New Roman" w:hAnsi="Times New Roman" w:cs="Times New Roman"/>
          <w:sz w:val="24"/>
          <w:szCs w:val="24"/>
        </w:rPr>
        <w:t>НТПР) = -47+((9,12-1)*(-47-(-47)))/(10-1)=-47+8,12*30/9=-47+27,066=-19,933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ВКПР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</w:tblGrid>
      <w:tr w:rsidR="00826B8B" w:rsidRPr="00826B8B" w:rsidTr="00826B8B">
        <w:tc>
          <w:tcPr>
            <w:tcW w:w="959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мм рт ст</w:t>
            </w:r>
          </w:p>
        </w:tc>
      </w:tr>
      <w:tr w:rsidR="00826B8B" w:rsidRPr="00826B8B" w:rsidTr="00826B8B">
        <w:tc>
          <w:tcPr>
            <w:tcW w:w="959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=6.7</w:t>
            </w:r>
          </w:p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=25.5</w:t>
            </w:r>
          </w:p>
        </w:tc>
        <w:tc>
          <w:tcPr>
            <w:tcW w:w="1134" w:type="dxa"/>
          </w:tcPr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40=P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826B8B" w:rsidRPr="00826B8B" w:rsidRDefault="00826B8B" w:rsidP="0082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100=P</w:t>
            </w:r>
            <w:r w:rsidRPr="00826B8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&lt;P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нас</w:t>
      </w:r>
      <w:r w:rsidRPr="00826B8B">
        <w:rPr>
          <w:rFonts w:ascii="Times New Roman" w:hAnsi="Times New Roman" w:cs="Times New Roman"/>
          <w:sz w:val="24"/>
          <w:szCs w:val="24"/>
        </w:rPr>
        <w:t>&lt;Р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26B8B">
        <w:rPr>
          <w:rFonts w:ascii="Times New Roman" w:hAnsi="Times New Roman" w:cs="Times New Roman"/>
          <w:sz w:val="24"/>
          <w:szCs w:val="24"/>
        </w:rPr>
        <w:t>ВТПР)=6,7+((56,544-40)*(25,5-6,7))/100-40=6,7+16,544*18,8/60=11,88</w:t>
      </w: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Ответ:</w:t>
      </w:r>
      <w:r w:rsidRPr="00826B8B">
        <w:rPr>
          <w:rFonts w:ascii="Times New Roman" w:hAnsi="Times New Roman" w:cs="Times New Roman"/>
          <w:sz w:val="24"/>
          <w:szCs w:val="24"/>
        </w:rPr>
        <w:t xml:space="preserve"> НТПР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= -19,933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26B8B">
        <w:rPr>
          <w:rFonts w:ascii="Times New Roman" w:hAnsi="Times New Roman" w:cs="Times New Roman"/>
          <w:sz w:val="24"/>
          <w:szCs w:val="24"/>
        </w:rPr>
        <w:t>С ; ВТПР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= 11,888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826B8B">
        <w:rPr>
          <w:rFonts w:ascii="Times New Roman" w:hAnsi="Times New Roman" w:cs="Times New Roman"/>
          <w:sz w:val="24"/>
          <w:szCs w:val="24"/>
        </w:rPr>
        <w:t>С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702"/>
        <w:gridCol w:w="688"/>
        <w:gridCol w:w="733"/>
        <w:gridCol w:w="805"/>
        <w:gridCol w:w="806"/>
        <w:gridCol w:w="924"/>
        <w:gridCol w:w="836"/>
        <w:gridCol w:w="924"/>
        <w:gridCol w:w="813"/>
        <w:gridCol w:w="903"/>
      </w:tblGrid>
      <w:tr w:rsidR="00826B8B" w:rsidRPr="00826B8B" w:rsidTr="00826B8B">
        <w:tc>
          <w:tcPr>
            <w:tcW w:w="1436" w:type="dxa"/>
            <w:vAlign w:val="center"/>
          </w:tcPr>
          <w:p w:rsidR="00826B8B" w:rsidRPr="00826B8B" w:rsidRDefault="00826B8B" w:rsidP="008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02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6B8B" w:rsidRPr="00826B8B" w:rsidTr="00826B8B">
        <w:tc>
          <w:tcPr>
            <w:tcW w:w="1436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702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68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3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90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</w:tbl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1. Нижний концентрационный предел распространения пламени?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2. Вспышка?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13-14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поглощающей способности адсорбента в защитных средствах для процессов тушения»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hAnsi="Times New Roman" w:cs="Times New Roman"/>
          <w:sz w:val="24"/>
          <w:szCs w:val="24"/>
        </w:rPr>
        <w:t xml:space="preserve">Определение характеристик активированного угля адсорбента 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Адсорбенты</w:t>
      </w:r>
      <w:r w:rsidRPr="00826B8B">
        <w:rPr>
          <w:rFonts w:ascii="Times New Roman" w:hAnsi="Times New Roman" w:cs="Times New Roman"/>
          <w:sz w:val="24"/>
          <w:szCs w:val="24"/>
          <w:shd w:val="clear" w:color="auto" w:fill="FFFFFF"/>
        </w:rPr>
        <w:t> — высокодисперсные природные или искусственные материалы с большой </w:t>
      </w:r>
      <w:hyperlink r:id="rId27" w:tooltip="Удельная поверхность" w:history="1">
        <w:r w:rsidRPr="00826B8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удельной поверхностью</w:t>
        </w:r>
      </w:hyperlink>
      <w:r w:rsidRPr="00826B8B">
        <w:rPr>
          <w:rFonts w:ascii="Times New Roman" w:hAnsi="Times New Roman" w:cs="Times New Roman"/>
          <w:sz w:val="24"/>
          <w:szCs w:val="24"/>
          <w:shd w:val="clear" w:color="auto" w:fill="FFFFFF"/>
        </w:rPr>
        <w:t>, на которой происходит </w:t>
      </w:r>
      <w:hyperlink r:id="rId28" w:tooltip="Адсорбция" w:history="1">
        <w:r w:rsidRPr="00826B8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адсорбция</w:t>
        </w:r>
      </w:hyperlink>
      <w:r w:rsidRPr="00826B8B">
        <w:rPr>
          <w:rFonts w:ascii="Times New Roman" w:hAnsi="Times New Roman" w:cs="Times New Roman"/>
          <w:sz w:val="24"/>
          <w:szCs w:val="24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 из соприкасающихся с ней газов или жидкостей. Адсорбенты применяют в противогазах, в качестве носителей катализаторов, для очистки газов, спиртов, масел, для разделения спиртов, при переработке нефти, в медицине для поглощения газов и ядов.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1)Рассчитать массу газа, которая поглощается противогазом с активированным углем.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)0,235л/г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)0,440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2)Рассчитать удельную поверх. частичек  угля, условно считая их кубиками.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=17*10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=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lastRenderedPageBreak/>
        <w:t>Дано: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угля</w:t>
      </w:r>
      <w:r w:rsidRPr="00826B8B">
        <w:rPr>
          <w:rFonts w:ascii="Times New Roman" w:hAnsi="Times New Roman" w:cs="Times New Roman"/>
          <w:sz w:val="24"/>
          <w:szCs w:val="24"/>
        </w:rPr>
        <w:t>=80г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газ-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Часть 1</w:t>
      </w:r>
      <w:r w:rsidRPr="00826B8B">
        <w:rPr>
          <w:rFonts w:ascii="Times New Roman" w:hAnsi="Times New Roman" w:cs="Times New Roman"/>
          <w:sz w:val="24"/>
          <w:szCs w:val="24"/>
        </w:rPr>
        <w:t>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80*0,440=35,2л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М(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</w:rPr>
        <w:t>)=2,1+32=34 г/моль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 моль любого газа имеет объем 22,4л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Х моль-35л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Х=(35*1)/22,4=1,57 моль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 моль =34г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1,57 моль =Х г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Х=1,57*34=53,38 г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=17*10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</w:rPr>
        <w:t>=17*10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826B8B">
        <w:rPr>
          <w:rFonts w:ascii="Times New Roman" w:hAnsi="Times New Roman" w:cs="Times New Roman"/>
          <w:sz w:val="24"/>
          <w:szCs w:val="24"/>
        </w:rPr>
        <w:t>*17*10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826B8B">
        <w:rPr>
          <w:rFonts w:ascii="Times New Roman" w:hAnsi="Times New Roman" w:cs="Times New Roman"/>
          <w:sz w:val="24"/>
          <w:szCs w:val="24"/>
        </w:rPr>
        <w:t>*17*10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826B8B">
        <w:rPr>
          <w:rFonts w:ascii="Times New Roman" w:hAnsi="Times New Roman" w:cs="Times New Roman"/>
          <w:sz w:val="24"/>
          <w:szCs w:val="24"/>
        </w:rPr>
        <w:t>=4913*10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Pr="00826B8B">
        <w:rPr>
          <w:rFonts w:ascii="Times New Roman" w:hAnsi="Times New Roman" w:cs="Times New Roman"/>
          <w:sz w:val="24"/>
          <w:szCs w:val="24"/>
        </w:rPr>
        <w:t xml:space="preserve">  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поверх.</w:t>
      </w:r>
      <w:r w:rsidRPr="00826B8B">
        <w:rPr>
          <w:rFonts w:ascii="Times New Roman" w:hAnsi="Times New Roman" w:cs="Times New Roman"/>
          <w:sz w:val="24"/>
          <w:szCs w:val="24"/>
        </w:rPr>
        <w:t>=17*10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826B8B">
        <w:rPr>
          <w:rFonts w:ascii="Times New Roman" w:hAnsi="Times New Roman" w:cs="Times New Roman"/>
          <w:sz w:val="24"/>
          <w:szCs w:val="24"/>
        </w:rPr>
        <w:t>*17*10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826B8B">
        <w:rPr>
          <w:rFonts w:ascii="Times New Roman" w:hAnsi="Times New Roman" w:cs="Times New Roman"/>
          <w:sz w:val="24"/>
          <w:szCs w:val="24"/>
        </w:rPr>
        <w:t>*6=1774*10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826B8B">
        <w:rPr>
          <w:rFonts w:ascii="Times New Roman" w:hAnsi="Times New Roman" w:cs="Times New Roman"/>
          <w:sz w:val="24"/>
          <w:szCs w:val="24"/>
        </w:rPr>
        <w:t xml:space="preserve">  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удел</w:t>
      </w:r>
      <w:r w:rsidRPr="00826B8B">
        <w:rPr>
          <w:rFonts w:ascii="Times New Roman" w:hAnsi="Times New Roman" w:cs="Times New Roman"/>
          <w:sz w:val="24"/>
          <w:szCs w:val="24"/>
        </w:rPr>
        <w:t>=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поверх</w:t>
      </w:r>
      <w:r w:rsidRPr="00826B8B">
        <w:rPr>
          <w:rFonts w:ascii="Times New Roman" w:hAnsi="Times New Roman" w:cs="Times New Roman"/>
          <w:sz w:val="24"/>
          <w:szCs w:val="24"/>
        </w:rPr>
        <w:t>/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удел</w:t>
      </w:r>
      <w:r w:rsidRPr="00826B8B">
        <w:rPr>
          <w:rFonts w:ascii="Times New Roman" w:hAnsi="Times New Roman" w:cs="Times New Roman"/>
          <w:sz w:val="24"/>
          <w:szCs w:val="24"/>
        </w:rPr>
        <w:t>=1774*10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826B8B">
        <w:rPr>
          <w:rFonts w:ascii="Times New Roman" w:hAnsi="Times New Roman" w:cs="Times New Roman"/>
          <w:sz w:val="24"/>
          <w:szCs w:val="24"/>
        </w:rPr>
        <w:t>/4913*10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Pr="00826B8B">
        <w:rPr>
          <w:rFonts w:ascii="Times New Roman" w:hAnsi="Times New Roman" w:cs="Times New Roman"/>
          <w:sz w:val="24"/>
          <w:szCs w:val="24"/>
        </w:rPr>
        <w:t>=0,35*10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26B8B">
        <w:rPr>
          <w:rFonts w:ascii="Times New Roman" w:hAnsi="Times New Roman" w:cs="Times New Roman"/>
          <w:sz w:val="24"/>
          <w:szCs w:val="24"/>
        </w:rPr>
        <w:t xml:space="preserve"> 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)0,40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)0,35л/г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)0,44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)0,145л/г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)0,566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)0,135л/г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)0,156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)0,295л/г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)0,179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)0,315л/г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)0,136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)0,45л/г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)0,446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)0,925л/г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)0,564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)0,115л/г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)0,486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26B8B">
        <w:rPr>
          <w:rFonts w:ascii="Times New Roman" w:hAnsi="Times New Roman" w:cs="Times New Roman"/>
          <w:sz w:val="24"/>
          <w:szCs w:val="24"/>
        </w:rPr>
        <w:t xml:space="preserve"> Поглощающая способность угля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6B8B">
        <w:rPr>
          <w:rFonts w:ascii="Times New Roman" w:hAnsi="Times New Roman" w:cs="Times New Roman"/>
          <w:sz w:val="24"/>
          <w:szCs w:val="24"/>
        </w:rPr>
        <w:t xml:space="preserve">)0,123л/г угля (газы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6B8B">
        <w:rPr>
          <w:rFonts w:ascii="Times New Roman" w:hAnsi="Times New Roman" w:cs="Times New Roman"/>
          <w:sz w:val="24"/>
          <w:szCs w:val="24"/>
        </w:rPr>
        <w:t xml:space="preserve">,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</w:rPr>
        <w:t>б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)0,426 </w:t>
      </w:r>
      <w:r w:rsidRPr="00826B8B">
        <w:rPr>
          <w:rFonts w:ascii="Times New Roman" w:hAnsi="Times New Roman" w:cs="Times New Roman"/>
          <w:sz w:val="24"/>
          <w:szCs w:val="24"/>
        </w:rPr>
        <w:t>л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6B8B">
        <w:rPr>
          <w:rFonts w:ascii="Times New Roman" w:hAnsi="Times New Roman" w:cs="Times New Roman"/>
          <w:sz w:val="24"/>
          <w:szCs w:val="24"/>
        </w:rPr>
        <w:t>г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B8B">
        <w:rPr>
          <w:rFonts w:ascii="Times New Roman" w:hAnsi="Times New Roman" w:cs="Times New Roman"/>
          <w:sz w:val="24"/>
          <w:szCs w:val="24"/>
        </w:rPr>
        <w:t>угля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26B8B">
        <w:rPr>
          <w:rFonts w:ascii="Times New Roman" w:hAnsi="Times New Roman" w:cs="Times New Roman"/>
          <w:sz w:val="24"/>
          <w:szCs w:val="24"/>
        </w:rPr>
        <w:t>газы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S, SO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, COCl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Поглощающая способность?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Масса?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15-16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минимальной флегматизирующей концентрации и минимального взрывоопасного содержания кислорода»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hAnsi="Times New Roman" w:cs="Times New Roman"/>
          <w:sz w:val="24"/>
          <w:szCs w:val="24"/>
        </w:rPr>
        <w:t>Составление материального баланса реакции горения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Флегматизатор — вещество, жидкое, твердое или порошкообразное, применяемое в качестве примеси к взрывчатому веществу (ВВ) для снижения чувствительности к внешним воздействиям (удару, трению, искре, и т. п.).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в качестве флегматизатора используют нефтепродукты с температурой плавления 50—80 °С (парафины, стеарин, церезин, петролатум и др.), синтетические полимеры или их смеси. Часто в состав флегматизатора вводят краситель, что придает окраску зарядам.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Составить материальный баланс по массе, по объему, по молям, если в реакцию вступают: а=10кг, б=10м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B8B">
        <w:rPr>
          <w:rFonts w:ascii="Times New Roman" w:hAnsi="Times New Roman" w:cs="Times New Roman"/>
          <w:sz w:val="24"/>
          <w:szCs w:val="24"/>
        </w:rPr>
        <w:t>.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Дано</w:t>
      </w:r>
      <w:r w:rsidRPr="00826B8B">
        <w:rPr>
          <w:rFonts w:ascii="Times New Roman" w:hAnsi="Times New Roman" w:cs="Times New Roman"/>
          <w:sz w:val="24"/>
          <w:szCs w:val="24"/>
        </w:rPr>
        <w:t>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hAnsi="Times New Roman" w:cs="Times New Roman"/>
          <w:sz w:val="24"/>
          <w:szCs w:val="24"/>
        </w:rPr>
        <w:t xml:space="preserve"> = 10кг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 xml:space="preserve">Найти: 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Составить баланс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826B8B">
        <w:rPr>
          <w:rFonts w:ascii="Times New Roman" w:hAnsi="Times New Roman" w:cs="Times New Roman"/>
          <w:sz w:val="24"/>
          <w:szCs w:val="24"/>
        </w:rPr>
        <w:br/>
        <w:t>По массе:</w:t>
      </w:r>
      <w:r w:rsidRPr="00826B8B">
        <w:rPr>
          <w:rFonts w:ascii="Times New Roman" w:hAnsi="Times New Roman" w:cs="Times New Roman"/>
          <w:sz w:val="24"/>
          <w:szCs w:val="24"/>
        </w:rPr>
        <w:br/>
      </w:r>
      <w:r w:rsidRPr="00826B8B">
        <w:rPr>
          <w:rFonts w:ascii="Times New Roman" w:hAnsi="Times New Roman" w:cs="Times New Roman"/>
          <w:sz w:val="24"/>
          <w:szCs w:val="24"/>
        </w:rPr>
        <w:br/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hAnsi="Times New Roman" w:cs="Times New Roman"/>
          <w:sz w:val="24"/>
          <w:szCs w:val="24"/>
        </w:rPr>
        <w:t>+ 18,5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=12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+ 13Н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lastRenderedPageBreak/>
        <w:t>m</w:t>
      </w:r>
      <w:r w:rsidRPr="00826B8B">
        <w:rPr>
          <w:rFonts w:ascii="Times New Roman" w:hAnsi="Times New Roman" w:cs="Times New Roman"/>
          <w:sz w:val="24"/>
          <w:szCs w:val="24"/>
        </w:rPr>
        <w:t xml:space="preserve">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hAnsi="Times New Roman" w:cs="Times New Roman"/>
          <w:sz w:val="24"/>
          <w:szCs w:val="24"/>
        </w:rPr>
        <w:t>= 10кг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 xml:space="preserve">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= 31кг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 xml:space="preserve"> 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 =14кг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26B8B">
        <w:rPr>
          <w:rFonts w:ascii="Times New Roman" w:hAnsi="Times New Roman" w:cs="Times New Roman"/>
          <w:sz w:val="24"/>
          <w:szCs w:val="24"/>
        </w:rPr>
        <w:t xml:space="preserve">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 xml:space="preserve"> =35кг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10+35=14+31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45=45 – баланс есть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По молям: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hAnsi="Times New Roman" w:cs="Times New Roman"/>
          <w:sz w:val="24"/>
          <w:szCs w:val="24"/>
        </w:rPr>
        <w:t>= 58,8 моль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18,5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hAnsi="Times New Roman" w:cs="Times New Roman"/>
          <w:sz w:val="24"/>
          <w:szCs w:val="24"/>
        </w:rPr>
        <w:t>=1087,8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12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hAnsi="Times New Roman" w:cs="Times New Roman"/>
          <w:sz w:val="24"/>
          <w:szCs w:val="24"/>
        </w:rPr>
        <w:t>= 705,6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13 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 =764,8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58,8+1087,8≠ 705,6+764,8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1146,6≠1470,4 – баланса нет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По объему: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</w:rPr>
        <w:t xml:space="preserve">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826B8B">
        <w:rPr>
          <w:rFonts w:ascii="Times New Roman" w:hAnsi="Times New Roman" w:cs="Times New Roman"/>
          <w:sz w:val="24"/>
          <w:szCs w:val="24"/>
        </w:rPr>
        <w:t xml:space="preserve"> = 10 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</w:rPr>
        <w:t xml:space="preserve">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= 185м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</w:rPr>
        <w:t xml:space="preserve">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826B8B">
        <w:rPr>
          <w:rFonts w:ascii="Times New Roman" w:hAnsi="Times New Roman" w:cs="Times New Roman"/>
          <w:sz w:val="24"/>
          <w:szCs w:val="24"/>
        </w:rPr>
        <w:t>=120м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</w:rPr>
        <w:t xml:space="preserve"> 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О(пар) = 130м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10+185≠120+130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190≠250 – баланса нет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По молям: 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С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26B8B">
        <w:rPr>
          <w:rFonts w:ascii="Times New Roman" w:hAnsi="Times New Roman" w:cs="Times New Roman"/>
          <w:sz w:val="24"/>
          <w:szCs w:val="24"/>
        </w:rPr>
        <w:t>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Pr="00826B8B">
        <w:rPr>
          <w:rFonts w:ascii="Times New Roman" w:hAnsi="Times New Roman" w:cs="Times New Roman"/>
          <w:sz w:val="24"/>
          <w:szCs w:val="24"/>
        </w:rPr>
        <w:t>= 446,4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18,5 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26B8B">
        <w:rPr>
          <w:rFonts w:ascii="Times New Roman" w:hAnsi="Times New Roman" w:cs="Times New Roman"/>
          <w:sz w:val="24"/>
          <w:szCs w:val="24"/>
        </w:rPr>
        <w:t>= 8258,4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12 СО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=5356,8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13 Н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О = 5803,2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446,4 +8258,4≠5356,8+5803,2</w:t>
      </w:r>
    </w:p>
    <w:p w:rsidR="00826B8B" w:rsidRPr="00826B8B" w:rsidRDefault="00826B8B" w:rsidP="00826B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8704,8≠11160 – баланса нет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826B8B" w:rsidRP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702"/>
        <w:gridCol w:w="688"/>
        <w:gridCol w:w="733"/>
        <w:gridCol w:w="805"/>
        <w:gridCol w:w="806"/>
        <w:gridCol w:w="924"/>
        <w:gridCol w:w="836"/>
        <w:gridCol w:w="924"/>
        <w:gridCol w:w="813"/>
        <w:gridCol w:w="903"/>
      </w:tblGrid>
      <w:tr w:rsidR="00826B8B" w:rsidRPr="00826B8B" w:rsidTr="00826B8B">
        <w:tc>
          <w:tcPr>
            <w:tcW w:w="1436" w:type="dxa"/>
            <w:vAlign w:val="center"/>
          </w:tcPr>
          <w:p w:rsidR="00826B8B" w:rsidRPr="00826B8B" w:rsidRDefault="00826B8B" w:rsidP="008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02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6B8B" w:rsidRPr="00826B8B" w:rsidTr="00826B8B">
        <w:tc>
          <w:tcPr>
            <w:tcW w:w="1436" w:type="dxa"/>
            <w:vAlign w:val="center"/>
          </w:tcPr>
          <w:p w:rsidR="00826B8B" w:rsidRPr="00826B8B" w:rsidRDefault="00826B8B" w:rsidP="00826B8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8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702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688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3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5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36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24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903" w:type="dxa"/>
            <w:vAlign w:val="center"/>
          </w:tcPr>
          <w:p w:rsidR="00826B8B" w:rsidRPr="00826B8B" w:rsidRDefault="00826B8B" w:rsidP="00826B8B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26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</w:tbl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1.Материальный баланс?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Моль вещества?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«Расчет интенсивности подачи воды для прекращения горения»</w:t>
      </w: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26B8B">
        <w:rPr>
          <w:rFonts w:ascii="Times New Roman" w:hAnsi="Times New Roman" w:cs="Times New Roman"/>
          <w:sz w:val="24"/>
          <w:szCs w:val="24"/>
        </w:rPr>
        <w:t>Определить скорости химической реакции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826B8B" w:rsidRPr="00826B8B" w:rsidRDefault="00826B8B" w:rsidP="0082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знать: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основы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теории горения, условия возникновения и развития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взрывов, классификацию взрывов, основные параметры энергии и мощности взрыва, принципы формирования формы ударной волны;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горение как основной процесс на пожаре, виды и режимы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химического взаимодействия при горении;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физико-химические и физические процессы и явления, сопровождающие горение;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пожарной опасности веществ и материалов и методы их определения;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материальный и тепловой балансы процессов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горения по механизмам самовоспламенения и самовозгорания, вынужденного воспламенения;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горения по газам, жидкостям и твердым материалам;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предельные явления при горении и тепловую теорию прекращения горения;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огнетушащие средства, свойства и область их применения при тушении пожаров;</w:t>
      </w:r>
    </w:p>
    <w:p w:rsidR="00826B8B" w:rsidRPr="00826B8B" w:rsidRDefault="00826B8B" w:rsidP="00826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механизм огнетушащего действия инертных газов, химически активных ингибиторов, пен, воды, порошков, комбинированных составов;</w:t>
      </w:r>
    </w:p>
    <w:p w:rsidR="00826B8B" w:rsidRPr="00826B8B" w:rsidRDefault="00826B8B" w:rsidP="00826B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обоснование параметров прекращения горения газов, жидкостей и твердых материалов</w:t>
      </w:r>
    </w:p>
    <w:p w:rsidR="00826B8B" w:rsidRPr="00826B8B" w:rsidRDefault="00826B8B" w:rsidP="00826B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Интенсивностью подачи называется количество огнетушащего средства, подаваемого в единицу времени на единицу соответствующего геометрического параметра пожара (площади, объема, периметра или фронта). Интенсивность подачи огнетушащих средств определяют опытным путем и расчетами при анализе потушенных пожаров.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 xml:space="preserve">1)Расставить коэффициенты в уравнении реакции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2)Написать уравнение для скоростей прямой и обратной реакции химического процесса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3) Используя написанное уравнение, рассчитать во сколько раз изменяются скорости прямой и обратной реакции, если объем смеси расширить в 2 раза.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 xml:space="preserve">Дано: 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Объем расширили в 2 раза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(тв.)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Найти: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прям</w:t>
      </w:r>
      <w:r w:rsidRPr="00826B8B">
        <w:rPr>
          <w:rFonts w:ascii="Times New Roman" w:hAnsi="Times New Roman" w:cs="Times New Roman"/>
          <w:sz w:val="24"/>
          <w:szCs w:val="24"/>
        </w:rPr>
        <w:t>-?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обр</w:t>
      </w:r>
      <w:r w:rsidRPr="00826B8B">
        <w:rPr>
          <w:rFonts w:ascii="Times New Roman" w:hAnsi="Times New Roman" w:cs="Times New Roman"/>
          <w:sz w:val="24"/>
          <w:szCs w:val="24"/>
        </w:rPr>
        <w:t>-?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26B8B" w:rsidRPr="00826B8B" w:rsidRDefault="00826B8B" w:rsidP="00826B8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(тв.) + 4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</w:rPr>
        <w:t xml:space="preserve">(г) =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SiF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>(г) + 2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</w:rPr>
        <w:t>(пар)</w:t>
      </w:r>
    </w:p>
    <w:p w:rsidR="00826B8B" w:rsidRPr="00826B8B" w:rsidRDefault="00826B8B" w:rsidP="00826B8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 xml:space="preserve">прям </w:t>
      </w:r>
      <w:r w:rsidRPr="00826B8B">
        <w:rPr>
          <w:rFonts w:ascii="Times New Roman" w:hAnsi="Times New Roman" w:cs="Times New Roman"/>
          <w:sz w:val="24"/>
          <w:szCs w:val="24"/>
        </w:rPr>
        <w:t>= К*1*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</w:p>
    <w:p w:rsidR="00826B8B" w:rsidRPr="00826B8B" w:rsidRDefault="00826B8B" w:rsidP="00826B8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прям</w:t>
      </w:r>
      <w:r w:rsidRPr="00826B8B">
        <w:rPr>
          <w:rFonts w:ascii="Times New Roman" w:hAnsi="Times New Roman" w:cs="Times New Roman"/>
          <w:sz w:val="24"/>
          <w:szCs w:val="24"/>
        </w:rPr>
        <w:t>=К*1*(1/2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</w:p>
    <w:p w:rsidR="00826B8B" w:rsidRPr="00826B8B" w:rsidRDefault="00826B8B" w:rsidP="00826B8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прям</w:t>
      </w:r>
      <w:r w:rsidRPr="00826B8B">
        <w:rPr>
          <w:rFonts w:ascii="Times New Roman" w:hAnsi="Times New Roman" w:cs="Times New Roman"/>
          <w:sz w:val="24"/>
          <w:szCs w:val="24"/>
        </w:rPr>
        <w:t>= К*1/2*1/16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</w:p>
    <w:p w:rsidR="00826B8B" w:rsidRPr="00826B8B" w:rsidRDefault="00826B8B" w:rsidP="00826B8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прям</w:t>
      </w:r>
      <w:r w:rsidRPr="00826B8B">
        <w:rPr>
          <w:rFonts w:ascii="Times New Roman" w:hAnsi="Times New Roman" w:cs="Times New Roman"/>
          <w:sz w:val="24"/>
          <w:szCs w:val="24"/>
        </w:rPr>
        <w:t>=К*1/16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</w:p>
    <w:p w:rsidR="00826B8B" w:rsidRPr="00826B8B" w:rsidRDefault="00826B8B" w:rsidP="00826B8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/V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=(K* 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)/(K*1/32 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HF</w:t>
      </w:r>
      <w:r w:rsidRPr="00826B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)=16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Ответ:</w:t>
      </w:r>
      <w:r w:rsidRPr="00826B8B">
        <w:rPr>
          <w:rFonts w:ascii="Times New Roman" w:hAnsi="Times New Roman" w:cs="Times New Roman"/>
          <w:sz w:val="24"/>
          <w:szCs w:val="24"/>
        </w:rPr>
        <w:t xml:space="preserve">  В 16 раз изменяется скорость прямой реакции, если объем увеличить в 2 раза.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B8B">
        <w:rPr>
          <w:rFonts w:ascii="Times New Roman" w:hAnsi="Times New Roman" w:cs="Times New Roman"/>
          <w:sz w:val="24"/>
          <w:szCs w:val="24"/>
        </w:rPr>
        <w:t>1)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1обр</w:t>
      </w:r>
      <w:r w:rsidRPr="00826B8B">
        <w:rPr>
          <w:rFonts w:ascii="Times New Roman" w:hAnsi="Times New Roman" w:cs="Times New Roman"/>
          <w:sz w:val="24"/>
          <w:szCs w:val="24"/>
        </w:rPr>
        <w:t>=К*С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SiF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>*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2)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2обр</w:t>
      </w:r>
      <w:r w:rsidRPr="00826B8B">
        <w:rPr>
          <w:rFonts w:ascii="Times New Roman" w:hAnsi="Times New Roman" w:cs="Times New Roman"/>
          <w:sz w:val="24"/>
          <w:szCs w:val="24"/>
        </w:rPr>
        <w:t>=К*1/2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SiF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 xml:space="preserve">*(1/2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</w:rPr>
        <w:t>)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</w:rPr>
        <w:t>3)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2обр</w:t>
      </w:r>
      <w:r w:rsidRPr="00826B8B">
        <w:rPr>
          <w:rFonts w:ascii="Times New Roman" w:hAnsi="Times New Roman" w:cs="Times New Roman"/>
          <w:sz w:val="24"/>
          <w:szCs w:val="24"/>
        </w:rPr>
        <w:t>=К*1/8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SiF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>*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6B8B">
        <w:rPr>
          <w:rFonts w:ascii="Times New Roman" w:hAnsi="Times New Roman" w:cs="Times New Roman"/>
          <w:sz w:val="24"/>
          <w:szCs w:val="24"/>
        </w:rPr>
        <w:t>/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=(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26B8B">
        <w:rPr>
          <w:rFonts w:ascii="Times New Roman" w:hAnsi="Times New Roman" w:cs="Times New Roman"/>
          <w:sz w:val="24"/>
          <w:szCs w:val="24"/>
        </w:rPr>
        <w:t xml:space="preserve">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SiF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 xml:space="preserve">*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)/(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26B8B">
        <w:rPr>
          <w:rFonts w:ascii="Times New Roman" w:hAnsi="Times New Roman" w:cs="Times New Roman"/>
          <w:sz w:val="24"/>
          <w:szCs w:val="24"/>
        </w:rPr>
        <w:t>*1/8 С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SiF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6B8B">
        <w:rPr>
          <w:rFonts w:ascii="Times New Roman" w:hAnsi="Times New Roman" w:cs="Times New Roman"/>
          <w:sz w:val="24"/>
          <w:szCs w:val="24"/>
        </w:rPr>
        <w:t xml:space="preserve">+ </w:t>
      </w:r>
      <w:r w:rsidRPr="00826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826B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6B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826B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6B8B">
        <w:rPr>
          <w:rFonts w:ascii="Times New Roman" w:hAnsi="Times New Roman" w:cs="Times New Roman"/>
          <w:sz w:val="24"/>
          <w:szCs w:val="24"/>
        </w:rPr>
        <w:t>)=8</w:t>
      </w:r>
    </w:p>
    <w:p w:rsidR="00826B8B" w:rsidRPr="00167498" w:rsidRDefault="00826B8B" w:rsidP="00167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8B">
        <w:rPr>
          <w:rFonts w:ascii="Times New Roman" w:hAnsi="Times New Roman" w:cs="Times New Roman"/>
          <w:b/>
          <w:sz w:val="24"/>
          <w:szCs w:val="24"/>
        </w:rPr>
        <w:t>Ответ:</w:t>
      </w:r>
      <w:r w:rsidRPr="00826B8B">
        <w:rPr>
          <w:rFonts w:ascii="Times New Roman" w:hAnsi="Times New Roman" w:cs="Times New Roman"/>
          <w:sz w:val="24"/>
          <w:szCs w:val="24"/>
        </w:rPr>
        <w:t xml:space="preserve"> В 8 раз изменится скорость обратной реакции, если объем увеличить в 2 раза.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Default="00826B8B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167498" w:rsidRPr="00826B8B" w:rsidRDefault="00167498" w:rsidP="00826B8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702"/>
        <w:gridCol w:w="688"/>
        <w:gridCol w:w="733"/>
        <w:gridCol w:w="805"/>
        <w:gridCol w:w="806"/>
        <w:gridCol w:w="924"/>
        <w:gridCol w:w="836"/>
        <w:gridCol w:w="924"/>
        <w:gridCol w:w="813"/>
        <w:gridCol w:w="903"/>
      </w:tblGrid>
      <w:tr w:rsidR="00167498" w:rsidRPr="004C57A1" w:rsidTr="003A63B1">
        <w:tc>
          <w:tcPr>
            <w:tcW w:w="1436" w:type="dxa"/>
            <w:vAlign w:val="center"/>
          </w:tcPr>
          <w:p w:rsidR="00167498" w:rsidRPr="00A72E90" w:rsidRDefault="00167498" w:rsidP="003A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90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02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7498" w:rsidRPr="004C57A1" w:rsidTr="003A63B1">
        <w:tc>
          <w:tcPr>
            <w:tcW w:w="1436" w:type="dxa"/>
            <w:vAlign w:val="center"/>
          </w:tcPr>
          <w:p w:rsidR="00167498" w:rsidRPr="00A72E90" w:rsidRDefault="00167498" w:rsidP="003A63B1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90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702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688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33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5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806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924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836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924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</w:p>
        </w:tc>
        <w:tc>
          <w:tcPr>
            <w:tcW w:w="903" w:type="dxa"/>
            <w:vAlign w:val="center"/>
          </w:tcPr>
          <w:p w:rsidR="00167498" w:rsidRPr="00A72E90" w:rsidRDefault="00167498" w:rsidP="003A63B1">
            <w:pPr>
              <w:tabs>
                <w:tab w:val="left" w:pos="4195"/>
              </w:tabs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A7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32</w:t>
            </w:r>
          </w:p>
        </w:tc>
      </w:tr>
    </w:tbl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8B" w:rsidRPr="00826B8B" w:rsidRDefault="00826B8B" w:rsidP="0082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826B8B" w:rsidRPr="00826B8B" w:rsidRDefault="00826B8B" w:rsidP="0082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1.Условия прекращения горения.</w:t>
      </w:r>
    </w:p>
    <w:p w:rsidR="00826B8B" w:rsidRPr="00826B8B" w:rsidRDefault="00826B8B" w:rsidP="008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8B">
        <w:rPr>
          <w:rFonts w:ascii="Times New Roman" w:eastAsia="Times New Roman" w:hAnsi="Times New Roman" w:cs="Times New Roman"/>
          <w:sz w:val="24"/>
          <w:szCs w:val="24"/>
          <w:lang w:eastAsia="ru-RU"/>
        </w:rPr>
        <w:t>2.Горение? Воспламенение? Возгорание?</w:t>
      </w:r>
    </w:p>
    <w:p w:rsidR="00826B8B" w:rsidRPr="00826B8B" w:rsidRDefault="00826B8B" w:rsidP="0082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96A" w:rsidRPr="0059216B" w:rsidRDefault="0079296A" w:rsidP="00826B8B">
      <w:pPr>
        <w:spacing w:after="0" w:line="240" w:lineRule="auto"/>
        <w:jc w:val="center"/>
      </w:pPr>
    </w:p>
    <w:sectPr w:rsidR="0079296A" w:rsidRPr="0059216B" w:rsidSect="00ED27B1">
      <w:footerReference w:type="even" r:id="rId29"/>
      <w:foot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ED" w:rsidRDefault="00E61EED">
      <w:pPr>
        <w:spacing w:after="0" w:line="240" w:lineRule="auto"/>
      </w:pPr>
      <w:r>
        <w:separator/>
      </w:r>
    </w:p>
  </w:endnote>
  <w:endnote w:type="continuationSeparator" w:id="0">
    <w:p w:rsidR="00E61EED" w:rsidRDefault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8B" w:rsidRDefault="00826B8B" w:rsidP="00ED27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6B8B" w:rsidRDefault="00826B8B" w:rsidP="00ED27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8B" w:rsidRPr="00AA118F" w:rsidRDefault="00826B8B" w:rsidP="00ED27B1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9118F1">
      <w:rPr>
        <w:rStyle w:val="a5"/>
        <w:noProof/>
        <w:sz w:val="28"/>
        <w:szCs w:val="28"/>
      </w:rPr>
      <w:t>4</w:t>
    </w:r>
    <w:r w:rsidRPr="00AA118F">
      <w:rPr>
        <w:rStyle w:val="a5"/>
        <w:sz w:val="28"/>
        <w:szCs w:val="28"/>
      </w:rPr>
      <w:fldChar w:fldCharType="end"/>
    </w:r>
  </w:p>
  <w:p w:rsidR="00826B8B" w:rsidRDefault="00826B8B" w:rsidP="00ED27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ED" w:rsidRDefault="00E61EED">
      <w:pPr>
        <w:spacing w:after="0" w:line="240" w:lineRule="auto"/>
      </w:pPr>
      <w:r>
        <w:separator/>
      </w:r>
    </w:p>
  </w:footnote>
  <w:footnote w:type="continuationSeparator" w:id="0">
    <w:p w:rsidR="00E61EED" w:rsidRDefault="00E6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A5140"/>
    <w:multiLevelType w:val="hybridMultilevel"/>
    <w:tmpl w:val="BE986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F7"/>
    <w:rsid w:val="000663EE"/>
    <w:rsid w:val="00067BE8"/>
    <w:rsid w:val="000857E0"/>
    <w:rsid w:val="0009134B"/>
    <w:rsid w:val="00097FD1"/>
    <w:rsid w:val="000B4656"/>
    <w:rsid w:val="000D5F3C"/>
    <w:rsid w:val="000F2240"/>
    <w:rsid w:val="00151C19"/>
    <w:rsid w:val="001546F5"/>
    <w:rsid w:val="00161EC2"/>
    <w:rsid w:val="00167473"/>
    <w:rsid w:val="00167498"/>
    <w:rsid w:val="00176E32"/>
    <w:rsid w:val="001920AD"/>
    <w:rsid w:val="001C1232"/>
    <w:rsid w:val="001D1F3F"/>
    <w:rsid w:val="001F681B"/>
    <w:rsid w:val="00217492"/>
    <w:rsid w:val="002313AE"/>
    <w:rsid w:val="002343CC"/>
    <w:rsid w:val="0023481C"/>
    <w:rsid w:val="00251BB4"/>
    <w:rsid w:val="00271E70"/>
    <w:rsid w:val="002A7DF7"/>
    <w:rsid w:val="002C6B33"/>
    <w:rsid w:val="002E144D"/>
    <w:rsid w:val="002E6D3E"/>
    <w:rsid w:val="002F531A"/>
    <w:rsid w:val="00316435"/>
    <w:rsid w:val="00335D0F"/>
    <w:rsid w:val="003752C0"/>
    <w:rsid w:val="003B3A22"/>
    <w:rsid w:val="003F1F68"/>
    <w:rsid w:val="003F343C"/>
    <w:rsid w:val="003F5092"/>
    <w:rsid w:val="004007FE"/>
    <w:rsid w:val="004176B8"/>
    <w:rsid w:val="00451558"/>
    <w:rsid w:val="00452ABD"/>
    <w:rsid w:val="00477659"/>
    <w:rsid w:val="00484FB7"/>
    <w:rsid w:val="00487DC5"/>
    <w:rsid w:val="004A3601"/>
    <w:rsid w:val="004B17AA"/>
    <w:rsid w:val="004B1DA4"/>
    <w:rsid w:val="004C57A1"/>
    <w:rsid w:val="004E1724"/>
    <w:rsid w:val="004E570B"/>
    <w:rsid w:val="004F115F"/>
    <w:rsid w:val="004F4728"/>
    <w:rsid w:val="0050611F"/>
    <w:rsid w:val="005113D3"/>
    <w:rsid w:val="00520B8A"/>
    <w:rsid w:val="00522B17"/>
    <w:rsid w:val="0052678B"/>
    <w:rsid w:val="00583A33"/>
    <w:rsid w:val="00587674"/>
    <w:rsid w:val="0059216B"/>
    <w:rsid w:val="005A6848"/>
    <w:rsid w:val="005D771C"/>
    <w:rsid w:val="00614710"/>
    <w:rsid w:val="0061619B"/>
    <w:rsid w:val="00641A75"/>
    <w:rsid w:val="006A128C"/>
    <w:rsid w:val="006A3174"/>
    <w:rsid w:val="006A625B"/>
    <w:rsid w:val="006B6982"/>
    <w:rsid w:val="006C2014"/>
    <w:rsid w:val="007535F8"/>
    <w:rsid w:val="00757DC2"/>
    <w:rsid w:val="0079289F"/>
    <w:rsid w:val="0079296A"/>
    <w:rsid w:val="007A3E56"/>
    <w:rsid w:val="007B097D"/>
    <w:rsid w:val="007C1FEA"/>
    <w:rsid w:val="007D194F"/>
    <w:rsid w:val="008247B4"/>
    <w:rsid w:val="00826B8B"/>
    <w:rsid w:val="008552D9"/>
    <w:rsid w:val="008778A8"/>
    <w:rsid w:val="00887623"/>
    <w:rsid w:val="008A45A3"/>
    <w:rsid w:val="008A71BC"/>
    <w:rsid w:val="008B3CCC"/>
    <w:rsid w:val="008C1D6A"/>
    <w:rsid w:val="00904B2E"/>
    <w:rsid w:val="009053FB"/>
    <w:rsid w:val="009102E6"/>
    <w:rsid w:val="009118F1"/>
    <w:rsid w:val="009139AB"/>
    <w:rsid w:val="0092056C"/>
    <w:rsid w:val="0096416D"/>
    <w:rsid w:val="00975D62"/>
    <w:rsid w:val="00984625"/>
    <w:rsid w:val="009A6F33"/>
    <w:rsid w:val="009C65B8"/>
    <w:rsid w:val="009D600C"/>
    <w:rsid w:val="009E2DDF"/>
    <w:rsid w:val="009F47CD"/>
    <w:rsid w:val="009F5F8B"/>
    <w:rsid w:val="00A04CC7"/>
    <w:rsid w:val="00A234C4"/>
    <w:rsid w:val="00A2506B"/>
    <w:rsid w:val="00A44785"/>
    <w:rsid w:val="00A60D5A"/>
    <w:rsid w:val="00A92D46"/>
    <w:rsid w:val="00A93EBF"/>
    <w:rsid w:val="00AE5943"/>
    <w:rsid w:val="00B33DAC"/>
    <w:rsid w:val="00B4055E"/>
    <w:rsid w:val="00B47AC7"/>
    <w:rsid w:val="00B87E51"/>
    <w:rsid w:val="00B97A30"/>
    <w:rsid w:val="00BD5B8E"/>
    <w:rsid w:val="00BD690D"/>
    <w:rsid w:val="00BD7937"/>
    <w:rsid w:val="00BF2A96"/>
    <w:rsid w:val="00C0546A"/>
    <w:rsid w:val="00C33E87"/>
    <w:rsid w:val="00C53526"/>
    <w:rsid w:val="00C642D2"/>
    <w:rsid w:val="00C923E8"/>
    <w:rsid w:val="00CC11ED"/>
    <w:rsid w:val="00CD4FC5"/>
    <w:rsid w:val="00CE05E6"/>
    <w:rsid w:val="00D161AF"/>
    <w:rsid w:val="00D43165"/>
    <w:rsid w:val="00D460B2"/>
    <w:rsid w:val="00D47468"/>
    <w:rsid w:val="00D5113E"/>
    <w:rsid w:val="00D65B48"/>
    <w:rsid w:val="00DA3866"/>
    <w:rsid w:val="00DA45D3"/>
    <w:rsid w:val="00DD26FB"/>
    <w:rsid w:val="00DF76A9"/>
    <w:rsid w:val="00E0768D"/>
    <w:rsid w:val="00E141D7"/>
    <w:rsid w:val="00E42F43"/>
    <w:rsid w:val="00E544E9"/>
    <w:rsid w:val="00E56616"/>
    <w:rsid w:val="00E61EED"/>
    <w:rsid w:val="00E75468"/>
    <w:rsid w:val="00E84430"/>
    <w:rsid w:val="00ED0E2A"/>
    <w:rsid w:val="00ED27B1"/>
    <w:rsid w:val="00F67C90"/>
    <w:rsid w:val="00F8004D"/>
    <w:rsid w:val="00FB7B5E"/>
    <w:rsid w:val="00FD7D50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4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4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4785"/>
  </w:style>
  <w:style w:type="table" w:styleId="a6">
    <w:name w:val="Table Grid"/>
    <w:basedOn w:val="a1"/>
    <w:uiPriority w:val="59"/>
    <w:rsid w:val="00E1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92D4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9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D4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9216B"/>
  </w:style>
  <w:style w:type="paragraph" w:styleId="aa">
    <w:name w:val="List Paragraph"/>
    <w:basedOn w:val="a"/>
    <w:uiPriority w:val="34"/>
    <w:qFormat/>
    <w:rsid w:val="0059216B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5921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2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B8B"/>
  </w:style>
  <w:style w:type="character" w:styleId="ac">
    <w:name w:val="Hyperlink"/>
    <w:basedOn w:val="a0"/>
    <w:uiPriority w:val="99"/>
    <w:semiHidden/>
    <w:unhideWhenUsed/>
    <w:rsid w:val="00826B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4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4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4785"/>
  </w:style>
  <w:style w:type="table" w:styleId="a6">
    <w:name w:val="Table Grid"/>
    <w:basedOn w:val="a1"/>
    <w:uiPriority w:val="59"/>
    <w:rsid w:val="00E1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92D4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9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D4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9216B"/>
  </w:style>
  <w:style w:type="paragraph" w:styleId="aa">
    <w:name w:val="List Paragraph"/>
    <w:basedOn w:val="a"/>
    <w:uiPriority w:val="34"/>
    <w:qFormat/>
    <w:rsid w:val="0059216B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5921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2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B8B"/>
  </w:style>
  <w:style w:type="character" w:styleId="ac">
    <w:name w:val="Hyperlink"/>
    <w:basedOn w:val="a0"/>
    <w:uiPriority w:val="99"/>
    <w:semiHidden/>
    <w:unhideWhenUsed/>
    <w:rsid w:val="0082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3%D0%B3%D0%BB%D0%B5%D1%80%D0%BE%D0%B4" TargetMode="External"/><Relationship Id="rId18" Type="http://schemas.openxmlformats.org/officeDocument/2006/relationships/hyperlink" Target="https://ru.wikipedia.org/wiki/%D0%A3%D0%B3%D0%BB%D0%B5%D1%80%D0%BE%D0%B4%D0%BD%D1%8B%D0%B9_%D1%81%D0%BA%D0%B5%D0%BB%D0%B5%D1%82" TargetMode="External"/><Relationship Id="rId26" Type="http://schemas.openxmlformats.org/officeDocument/2006/relationships/hyperlink" Target="https://ru.wikipedia.org/wiki/%D0%90%D1%80%D0%B5%D0%BD%D1%8B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A%D0%B0%D1%80%D0%B1%D0%BE%D1%86%D0%B8%D0%BA%D0%BB%D0%B8%D1%87%D0%B5%D1%81%D0%BA%D0%B8%D0%B5_%D1%81%D0%BE%D0%B5%D0%B4%D0%B8%D0%BD%D0%B5%D0%BD%D0%B8%D1%8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E%D1%80%D0%B3%D0%B0%D0%BD%D0%B8%D1%87%D0%B5%D1%81%D0%BA%D0%B8%D0%B5_%D0%B2%D0%B5%D1%89%D0%B5%D1%81%D1%82%D0%B2%D0%B0" TargetMode="External"/><Relationship Id="rId17" Type="http://schemas.openxmlformats.org/officeDocument/2006/relationships/hyperlink" Target="https://ru.wikipedia.org/wiki/%D0%9C%D0%B5%D1%82%D0%B0%D0%BD" TargetMode="External"/><Relationship Id="rId25" Type="http://schemas.openxmlformats.org/officeDocument/2006/relationships/hyperlink" Target="https://ru.wikipedia.org/wiki/%D0%94%D0%B8%D0%B5%D0%BD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E%D0%B4%D0%BE%D1%80%D0%BE%D0%B4" TargetMode="External"/><Relationship Id="rId20" Type="http://schemas.openxmlformats.org/officeDocument/2006/relationships/hyperlink" Target="https://ru.wikipedia.org/wiki/%D0%90%D1%86%D0%B8%D0%BA%D0%BB%D0%B8%D1%87%D0%B5%D1%81%D0%BA%D0%B8%D0%B5_%D1%81%D0%BE%D0%B5%D0%B4%D0%B8%D0%BD%D0%B5%D0%BD%D0%B8%D1%8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hyperlink" Target="https://ru.wikipedia.org/wiki/%D0%90%D0%BB%D0%BA%D0%B8%D0%BD%D1%8B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D%D0%BB%D0%B5%D0%BA%D1%82%D1%80%D0%BE%D0%BD" TargetMode="External"/><Relationship Id="rId23" Type="http://schemas.openxmlformats.org/officeDocument/2006/relationships/hyperlink" Target="https://ru.wikipedia.org/wiki/%D0%90%D0%BB%D0%BA%D0%B5%D0%BD%D1%8B" TargetMode="External"/><Relationship Id="rId28" Type="http://schemas.openxmlformats.org/officeDocument/2006/relationships/hyperlink" Target="https://ru.wikipedia.org/wiki/%D0%90%D0%B4%D1%81%D0%BE%D1%80%D0%B1%D1%86%D0%B8%D1%8F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s://ru.wikipedia.org/wiki/%D0%A5%D0%B8%D0%BC%D0%B8%D1%87%D0%B5%D1%81%D0%BA%D0%B0%D1%8F_%D1%81%D0%B2%D1%8F%D0%B7%D1%8C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2%D0%BE%D0%B4%D0%BE%D1%80%D0%BE%D0%B4" TargetMode="External"/><Relationship Id="rId22" Type="http://schemas.openxmlformats.org/officeDocument/2006/relationships/hyperlink" Target="https://ru.wikipedia.org/wiki/%D0%90%D0%BB%D0%BA%D0%B0%D0%BD%D1%8B" TargetMode="External"/><Relationship Id="rId27" Type="http://schemas.openxmlformats.org/officeDocument/2006/relationships/hyperlink" Target="https://ru.wikipedia.org/wiki/%D0%A3%D0%B4%D0%B5%D0%BB%D1%8C%D0%BD%D0%B0%D1%8F_%D0%BF%D0%BE%D0%B2%D0%B5%D1%80%D1%85%D0%BD%D0%BE%D1%81%D1%82%D1%8C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1257-6C49-495E-ADBC-AF139F21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Ляйсан Арютина</cp:lastModifiedBy>
  <cp:revision>2</cp:revision>
  <cp:lastPrinted>2014-12-04T04:38:00Z</cp:lastPrinted>
  <dcterms:created xsi:type="dcterms:W3CDTF">2017-11-01T08:28:00Z</dcterms:created>
  <dcterms:modified xsi:type="dcterms:W3CDTF">2017-11-01T08:28:00Z</dcterms:modified>
</cp:coreProperties>
</file>