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F06DE" w14:textId="77777777" w:rsidR="006550F6" w:rsidRPr="005D51A5" w:rsidRDefault="006550F6" w:rsidP="006550F6">
      <w:pPr>
        <w:jc w:val="right"/>
        <w:rPr>
          <w:rFonts w:ascii="Times New Roman" w:eastAsia="PMingLiU" w:hAnsi="Times New Roman" w:cs="Times New Roman"/>
          <w:b/>
          <w:i/>
        </w:rPr>
      </w:pPr>
      <w:r w:rsidRPr="005D51A5">
        <w:rPr>
          <w:rFonts w:ascii="Times New Roman" w:eastAsia="PMingLiU" w:hAnsi="Times New Roman" w:cs="Times New Roman"/>
          <w:b/>
          <w:i/>
        </w:rPr>
        <w:t xml:space="preserve">Приложение </w:t>
      </w:r>
      <w:r w:rsidRPr="005D51A5">
        <w:rPr>
          <w:rFonts w:ascii="Times New Roman" w:eastAsia="PMingLiU" w:hAnsi="Times New Roman" w:cs="Times New Roman"/>
          <w:b/>
          <w:i/>
          <w:sz w:val="24"/>
          <w:szCs w:val="24"/>
          <w:lang w:val="en-US"/>
        </w:rPr>
        <w:t>I</w:t>
      </w:r>
      <w:r w:rsidRPr="005D51A5">
        <w:rPr>
          <w:rFonts w:ascii="Times New Roman" w:eastAsia="PMingLiU" w:hAnsi="Times New Roman" w:cs="Times New Roman"/>
          <w:b/>
          <w:i/>
          <w:sz w:val="24"/>
          <w:szCs w:val="24"/>
        </w:rPr>
        <w:t>.</w:t>
      </w:r>
      <w:r w:rsidR="005D51A5">
        <w:rPr>
          <w:rFonts w:ascii="Times New Roman" w:eastAsia="PMingLiU" w:hAnsi="Times New Roman" w:cs="Times New Roman"/>
          <w:b/>
          <w:i/>
          <w:sz w:val="24"/>
          <w:szCs w:val="24"/>
        </w:rPr>
        <w:t>5</w:t>
      </w:r>
    </w:p>
    <w:p w14:paraId="02973184" w14:textId="77777777" w:rsidR="006550F6" w:rsidRPr="005D51A5" w:rsidRDefault="006550F6" w:rsidP="006550F6">
      <w:pPr>
        <w:jc w:val="right"/>
        <w:rPr>
          <w:rFonts w:ascii="Times New Roman" w:eastAsia="Times New Roman" w:hAnsi="Times New Roman" w:cs="Times New Roman"/>
          <w:b/>
          <w:i/>
        </w:rPr>
      </w:pPr>
      <w:r w:rsidRPr="005D51A5">
        <w:rPr>
          <w:rFonts w:ascii="Times New Roman" w:eastAsia="Times New Roman" w:hAnsi="Times New Roman" w:cs="Times New Roman"/>
          <w:b/>
          <w:i/>
        </w:rPr>
        <w:t>к программе СПО 11.02.15 «Инфокоммуникационные сети и системы связи»</w:t>
      </w:r>
    </w:p>
    <w:p w14:paraId="7D5357A3" w14:textId="77777777" w:rsidR="006550F6" w:rsidRPr="005F466B" w:rsidRDefault="006550F6" w:rsidP="006550F6">
      <w:pPr>
        <w:ind w:firstLine="708"/>
        <w:jc w:val="right"/>
        <w:rPr>
          <w:rFonts w:eastAsia="Times New Roman"/>
          <w:i/>
        </w:rPr>
      </w:pPr>
    </w:p>
    <w:p w14:paraId="0155FB63" w14:textId="77777777" w:rsidR="006550F6" w:rsidRPr="005F466B" w:rsidRDefault="006550F6" w:rsidP="006550F6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A99B00C" w14:textId="77777777" w:rsidR="006550F6" w:rsidRPr="005F466B" w:rsidRDefault="006550F6" w:rsidP="006550F6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503A735" w14:textId="77777777" w:rsidR="006550F6" w:rsidRPr="005F466B" w:rsidRDefault="006550F6" w:rsidP="006550F6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832824F" w14:textId="77777777" w:rsidR="006550F6" w:rsidRPr="00204358" w:rsidRDefault="006550F6" w:rsidP="006550F6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204358"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14:paraId="14BDD350" w14:textId="77777777" w:rsidR="006550F6" w:rsidRPr="00204358" w:rsidRDefault="006550F6" w:rsidP="006550F6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204358">
        <w:rPr>
          <w:rFonts w:ascii="Times New Roman" w:eastAsia="Times New Roman" w:hAnsi="Times New Roman" w:cs="Times New Roman"/>
          <w:b/>
          <w:sz w:val="24"/>
        </w:rPr>
        <w:t>ПРОФЕССИОНАЛЬНОГО МОДУЛЯ</w:t>
      </w:r>
    </w:p>
    <w:p w14:paraId="516069E5" w14:textId="3523F93F" w:rsidR="006550F6" w:rsidRPr="00471045" w:rsidRDefault="006550F6" w:rsidP="0065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en-US"/>
        </w:rPr>
      </w:pPr>
      <w:r w:rsidRPr="00204358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ПМ.</w:t>
      </w:r>
      <w:r w:rsidR="001122BF" w:rsidRPr="00204358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05</w:t>
      </w:r>
      <w:r w:rsidR="001122BF">
        <w:rPr>
          <w:rFonts w:eastAsia="Calibri"/>
          <w:b/>
          <w:color w:val="000000"/>
          <w:lang w:eastAsia="en-US"/>
        </w:rPr>
        <w:t>.</w:t>
      </w:r>
      <w:r w:rsidR="001122BF" w:rsidRPr="00471045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en-US"/>
        </w:rPr>
        <w:t xml:space="preserve"> АДАПТАЦИЯ</w:t>
      </w:r>
      <w:r w:rsidRPr="00471045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en-US"/>
        </w:rPr>
        <w:t xml:space="preserve"> КОНВЕРГЕНТНЫХ ТЕХНОЛОГИЙ И СИСТЕМ К ПОТРЕБНОСТЯМ ЗАКАЗЧИКА</w:t>
      </w:r>
    </w:p>
    <w:p w14:paraId="7ACB5B1E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66738170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7839831F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51682982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240D33C6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2987FAB6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60A9F267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72C554E6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1756E295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7B3F3EAC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445456CD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7292DC4C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071A4A0C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16975A58" w14:textId="77777777" w:rsidR="006550F6" w:rsidRPr="005F466B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4771AD59" w14:textId="77777777" w:rsidR="006550F6" w:rsidRDefault="006550F6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6F13FED4" w14:textId="77777777" w:rsidR="00230C6B" w:rsidRPr="005F466B" w:rsidRDefault="00230C6B" w:rsidP="006550F6">
      <w:pPr>
        <w:jc w:val="center"/>
        <w:rPr>
          <w:rFonts w:eastAsia="Calibri"/>
          <w:b/>
          <w:color w:val="000000"/>
          <w:lang w:eastAsia="en-US"/>
        </w:rPr>
      </w:pPr>
    </w:p>
    <w:p w14:paraId="6D240080" w14:textId="77777777" w:rsidR="006550F6" w:rsidRPr="006F6329" w:rsidRDefault="00CF394E" w:rsidP="006550F6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2020</w:t>
      </w:r>
    </w:p>
    <w:p w14:paraId="19342783" w14:textId="77777777" w:rsidR="006550F6" w:rsidRPr="00204358" w:rsidRDefault="006550F6" w:rsidP="006550F6">
      <w:pPr>
        <w:shd w:val="clear" w:color="auto" w:fill="FFFFFF"/>
        <w:spacing w:before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43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14:paraId="00DC8D8F" w14:textId="77777777" w:rsidR="006550F6" w:rsidRPr="00204358" w:rsidRDefault="006550F6" w:rsidP="006550F6">
      <w:pPr>
        <w:shd w:val="clear" w:color="auto" w:fill="FFFFFF"/>
        <w:spacing w:before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043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Елистратова Эльвина Ринатовна, преподаватель ГБПОУ УКРТБ</w:t>
      </w:r>
    </w:p>
    <w:p w14:paraId="282F4692" w14:textId="77777777" w:rsidR="006550F6" w:rsidRPr="001F39B2" w:rsidRDefault="006550F6" w:rsidP="006550F6">
      <w:pPr>
        <w:shd w:val="clear" w:color="auto" w:fill="FFFFFF"/>
        <w:spacing w:before="523"/>
        <w:jc w:val="center"/>
        <w:rPr>
          <w:rFonts w:ascii="Times New Roman" w:hAnsi="Times New Roman" w:cs="Times New Roman"/>
        </w:rPr>
      </w:pPr>
      <w:r w:rsidRPr="001F3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38B31B8B" w14:textId="77777777" w:rsidR="006550F6" w:rsidRPr="001F39B2" w:rsidRDefault="006550F6" w:rsidP="006550F6">
      <w:pPr>
        <w:shd w:val="clear" w:color="auto" w:fill="FFFFFF"/>
        <w:spacing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ffffff5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6550F6" w:rsidRPr="001F39B2" w14:paraId="3B97D0CF" w14:textId="77777777" w:rsidTr="006550F6">
        <w:tc>
          <w:tcPr>
            <w:tcW w:w="10462" w:type="dxa"/>
          </w:tcPr>
          <w:p w14:paraId="4A3473EE" w14:textId="77777777" w:rsidR="006550F6" w:rsidRPr="001F39B2" w:rsidRDefault="006550F6" w:rsidP="006550F6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F39B2">
              <w:rPr>
                <w:rFonts w:ascii="Times New Roman" w:eastAsia="PMingLiU" w:hAnsi="Times New Roman" w:cs="Times New Roman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59505E1B" w14:textId="77777777" w:rsidR="006550F6" w:rsidRPr="001F39B2" w:rsidRDefault="006550F6" w:rsidP="006550F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F39B2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7B371A2E" w14:textId="77777777" w:rsidR="006550F6" w:rsidRPr="001F39B2" w:rsidRDefault="006550F6" w:rsidP="006550F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F39B2"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0BF457E4" w14:textId="77777777" w:rsidR="006550F6" w:rsidRPr="001F39B2" w:rsidRDefault="006550F6" w:rsidP="006550F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F39B2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37DC7F00" w14:textId="77777777" w:rsidR="006550F6" w:rsidRPr="001F39B2" w:rsidRDefault="006550F6" w:rsidP="006550F6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ascii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14:paraId="2100ED2E" w14:textId="77777777" w:rsidR="006550F6" w:rsidRPr="001F39B2" w:rsidRDefault="006550F6" w:rsidP="006550F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4A325989" w14:textId="77777777" w:rsidR="006550F6" w:rsidRDefault="006550F6" w:rsidP="006550F6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08A1A96D" w14:textId="77777777" w:rsidR="006550F6" w:rsidRDefault="006550F6" w:rsidP="006550F6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3CED671B" w14:textId="77777777" w:rsidR="006550F6" w:rsidRPr="007729B8" w:rsidRDefault="006550F6" w:rsidP="006550F6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6550F6" w:rsidRPr="007729B8" w:rsidSect="006550F6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7A994C99" w14:textId="77777777" w:rsidR="006550F6" w:rsidRPr="001F39B2" w:rsidRDefault="006550F6" w:rsidP="006550F6">
      <w:pPr>
        <w:shd w:val="clear" w:color="auto" w:fill="FFFFFF"/>
        <w:spacing w:before="283" w:line="360" w:lineRule="auto"/>
        <w:jc w:val="center"/>
        <w:rPr>
          <w:rFonts w:ascii="Times New Roman" w:eastAsia="PMingLiU" w:hAnsi="Times New Roman" w:cs="Times New Roman"/>
          <w:b/>
          <w:sz w:val="24"/>
          <w:szCs w:val="24"/>
        </w:rPr>
      </w:pPr>
      <w:r w:rsidRPr="001F39B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1F39B2">
        <w:rPr>
          <w:rFonts w:ascii="Times New Roman" w:eastAsia="PMingLiU" w:hAnsi="Times New Roman" w:cs="Times New Roman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6550F6" w:rsidRPr="001F39B2" w14:paraId="6FBF171D" w14:textId="77777777" w:rsidTr="006550F6">
        <w:trPr>
          <w:jc w:val="center"/>
        </w:trPr>
        <w:tc>
          <w:tcPr>
            <w:tcW w:w="9495" w:type="dxa"/>
          </w:tcPr>
          <w:p w14:paraId="661C88F5" w14:textId="77777777" w:rsidR="006550F6" w:rsidRPr="001F39B2" w:rsidRDefault="006550F6" w:rsidP="001F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 w:rsidRPr="001F39B2">
              <w:rPr>
                <w:rFonts w:ascii="Times New Roman" w:hAnsi="Times New Roman" w:cs="Times New Roman"/>
                <w:sz w:val="24"/>
                <w:szCs w:val="24"/>
              </w:rPr>
              <w:t xml:space="preserve">ПМ.05. </w:t>
            </w:r>
            <w:r w:rsidRPr="001F39B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u w:val="single"/>
                <w:lang w:eastAsia="en-US"/>
              </w:rPr>
              <w:t>АДАПТАЦИЯ КОНВЕРГЕНТНЫХ ТЕХНОЛОГИЙ И СИСТЕМ К ПОТРЕБНОСТЯМ ЗАКАЗЧИКА</w:t>
            </w:r>
            <w:bookmarkEnd w:id="0"/>
            <w:bookmarkEnd w:id="1"/>
            <w:bookmarkEnd w:id="2"/>
          </w:p>
        </w:tc>
      </w:tr>
    </w:tbl>
    <w:p w14:paraId="10E693E5" w14:textId="77777777" w:rsidR="006550F6" w:rsidRPr="001F39B2" w:rsidRDefault="006550F6" w:rsidP="006550F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39B2">
        <w:rPr>
          <w:rFonts w:ascii="Times New Roman" w:hAnsi="Times New Roman" w:cs="Times New Roman"/>
          <w:i/>
          <w:sz w:val="24"/>
          <w:szCs w:val="24"/>
        </w:rPr>
        <w:t>наименование профессионального модуля</w:t>
      </w:r>
    </w:p>
    <w:bookmarkEnd w:id="3"/>
    <w:bookmarkEnd w:id="4"/>
    <w:bookmarkEnd w:id="5"/>
    <w:p w14:paraId="78C48271" w14:textId="77777777" w:rsidR="006550F6" w:rsidRPr="001F39B2" w:rsidRDefault="006550F6" w:rsidP="006550F6">
      <w:pPr>
        <w:jc w:val="both"/>
        <w:rPr>
          <w:rFonts w:ascii="Times New Roman" w:hAnsi="Times New Roman" w:cs="Times New Roman"/>
          <w:sz w:val="24"/>
          <w:szCs w:val="24"/>
        </w:rPr>
      </w:pPr>
      <w:r w:rsidRPr="001F39B2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1F39B2">
        <w:rPr>
          <w:rFonts w:ascii="Times New Roman" w:eastAsia="PMingLiU" w:hAnsi="Times New Roman" w:cs="Times New Roman"/>
          <w:b/>
          <w:sz w:val="24"/>
          <w:szCs w:val="24"/>
        </w:rPr>
        <w:t>Цель и планируемые результаты освоения профессионального модуля</w:t>
      </w:r>
    </w:p>
    <w:p w14:paraId="25CD297B" w14:textId="77777777" w:rsidR="006550F6" w:rsidRPr="001F39B2" w:rsidRDefault="006550F6" w:rsidP="001F39B2">
      <w:pPr>
        <w:spacing w:after="0" w:line="240" w:lineRule="auto"/>
        <w:ind w:firstLine="14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1F39B2">
        <w:rPr>
          <w:rFonts w:ascii="Times New Roman" w:eastAsia="PMingLiU" w:hAnsi="Times New Roman" w:cs="Times New Roman"/>
          <w:sz w:val="24"/>
          <w:szCs w:val="24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Pr="001F39B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en-US"/>
        </w:rPr>
        <w:t>АДАПТАЦИЯ КОНВЕРГЕНТНЫХ ТЕХНОЛОГИЙ И СИСТЕМ К ПОТРЕБНОСТЯМ ЗАКАЗЧИКА</w:t>
      </w:r>
      <w:r w:rsidRPr="001F39B2">
        <w:rPr>
          <w:rFonts w:ascii="Times New Roman" w:eastAsia="PMingLiU" w:hAnsi="Times New Roman" w:cs="Times New Roman"/>
          <w:sz w:val="24"/>
          <w:szCs w:val="24"/>
        </w:rPr>
        <w:t>» и соответствующие ему профессиональные компетенции и общие компетенции:</w:t>
      </w:r>
    </w:p>
    <w:p w14:paraId="4ABD140C" w14:textId="77777777" w:rsidR="006550F6" w:rsidRPr="006550F6" w:rsidRDefault="006550F6" w:rsidP="0065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en-US"/>
        </w:rPr>
      </w:pPr>
    </w:p>
    <w:p w14:paraId="52B6EB52" w14:textId="77777777" w:rsidR="006550F6" w:rsidRDefault="006550F6" w:rsidP="006550F6">
      <w:pPr>
        <w:jc w:val="center"/>
        <w:rPr>
          <w:rFonts w:ascii="Times New Roman" w:hAnsi="Times New Roman"/>
        </w:rPr>
      </w:pPr>
      <w:r w:rsidRPr="0042405A">
        <w:rPr>
          <w:rFonts w:ascii="Times New Roman" w:hAnsi="Times New Roman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8924"/>
      </w:tblGrid>
      <w:tr w:rsidR="00CF394E" w:rsidRPr="001E3B37" w14:paraId="783959A2" w14:textId="77777777" w:rsidTr="00CF394E">
        <w:tc>
          <w:tcPr>
            <w:tcW w:w="1229" w:type="dxa"/>
          </w:tcPr>
          <w:p w14:paraId="4E6E9642" w14:textId="77777777" w:rsidR="00CF394E" w:rsidRPr="0088718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9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03874A48" w14:textId="77777777" w:rsidR="00CF394E" w:rsidRPr="0088718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9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CF394E" w:rsidRPr="001E3B37" w14:paraId="64B55948" w14:textId="77777777" w:rsidTr="00CF394E">
        <w:trPr>
          <w:trHeight w:val="327"/>
        </w:trPr>
        <w:tc>
          <w:tcPr>
            <w:tcW w:w="1229" w:type="dxa"/>
            <w:tcBorders>
              <w:left w:val="single" w:sz="12" w:space="0" w:color="auto"/>
            </w:tcBorders>
          </w:tcPr>
          <w:p w14:paraId="4B30A5DE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14:paraId="245825F8" w14:textId="77777777" w:rsidR="00CF394E" w:rsidRPr="009266DE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9266DE">
              <w:rPr>
                <w:rStyle w:val="a9"/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F394E" w:rsidRPr="001E3B37" w14:paraId="6510A172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1C2F1638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14:paraId="55742DDF" w14:textId="77777777" w:rsidR="00CF394E" w:rsidRPr="009266DE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9266DE">
              <w:rPr>
                <w:rStyle w:val="a9"/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F394E" w:rsidRPr="001E3B37" w14:paraId="3BCFAA97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4A0E7FA9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14:paraId="294449CB" w14:textId="77777777" w:rsidR="00CF394E" w:rsidRPr="009266DE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9266DE">
              <w:rPr>
                <w:rStyle w:val="a9"/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F394E" w:rsidRPr="001E3B37" w14:paraId="58D999F3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28D04563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5902BB55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F394E" w:rsidRPr="001E3B37" w14:paraId="54092EF1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2EF3D299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5AE310D2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F394E" w:rsidRPr="001E3B37" w14:paraId="7E3140EA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7F5AA78B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53DA7116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CF394E" w:rsidRPr="001E3B37" w14:paraId="0A7947A0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42944EBD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4E9D7AB5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F394E" w:rsidRPr="001E3B37" w14:paraId="0D15DAD3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69BD7EBE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25B43304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F394E" w:rsidRPr="001E3B37" w14:paraId="29C321E8" w14:textId="77777777" w:rsidTr="00CF394E">
        <w:tc>
          <w:tcPr>
            <w:tcW w:w="1229" w:type="dxa"/>
            <w:tcBorders>
              <w:left w:val="single" w:sz="12" w:space="0" w:color="auto"/>
            </w:tcBorders>
          </w:tcPr>
          <w:p w14:paraId="1A78973D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1F4EB6AF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F394E" w:rsidRPr="001E3B37" w14:paraId="2D4128B3" w14:textId="77777777" w:rsidTr="00CF394E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14:paraId="3DF87BF3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00B7FBBD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Style w:val="a9"/>
                <w:rFonts w:ascii="Times New Roman" w:hAnsi="Times New Roman"/>
                <w:b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F394E" w:rsidRPr="001E3B37" w14:paraId="780CD7CF" w14:textId="77777777" w:rsidTr="00CF394E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14:paraId="37C326DB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11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54B67E01" w14:textId="77777777" w:rsidR="00CF394E" w:rsidRPr="001E3B37" w:rsidRDefault="00CF394E" w:rsidP="00CF394E">
            <w:pPr>
              <w:pStyle w:val="2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E929C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1FC00C2C" w14:textId="77777777" w:rsidR="00CF394E" w:rsidRPr="0042405A" w:rsidRDefault="00CF394E" w:rsidP="006550F6">
      <w:pPr>
        <w:jc w:val="center"/>
        <w:rPr>
          <w:rFonts w:ascii="Times New Roman" w:hAnsi="Times New Roman"/>
        </w:rPr>
      </w:pPr>
    </w:p>
    <w:p w14:paraId="259FC416" w14:textId="77777777" w:rsidR="006550F6" w:rsidRPr="00824F43" w:rsidRDefault="006550F6" w:rsidP="006550F6">
      <w:pPr>
        <w:keepNext/>
        <w:spacing w:after="0"/>
        <w:jc w:val="center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824F43">
        <w:rPr>
          <w:rFonts w:ascii="Times New Roman" w:hAnsi="Times New Roman"/>
          <w:bCs/>
          <w:iCs/>
          <w:sz w:val="24"/>
          <w:szCs w:val="24"/>
        </w:rPr>
        <w:lastRenderedPageBreak/>
        <w:t>Перечень профессиональных компетенций</w:t>
      </w:r>
    </w:p>
    <w:p w14:paraId="7D323A22" w14:textId="77777777" w:rsidR="006550F6" w:rsidRPr="00BF32D2" w:rsidRDefault="006550F6" w:rsidP="006550F6">
      <w:pPr>
        <w:pStyle w:val="ac"/>
        <w:keepNext/>
        <w:spacing w:after="0"/>
        <w:ind w:left="1080"/>
        <w:jc w:val="both"/>
        <w:outlineLvl w:val="1"/>
        <w:rPr>
          <w:rFonts w:eastAsia="Times New Roman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6550F6" w:rsidRPr="0042405A" w14:paraId="31D0BEDD" w14:textId="77777777" w:rsidTr="006550F6">
        <w:tc>
          <w:tcPr>
            <w:tcW w:w="1204" w:type="dxa"/>
          </w:tcPr>
          <w:p w14:paraId="0AED28C2" w14:textId="77777777" w:rsidR="006550F6" w:rsidRPr="00BF32D2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BF32D2">
              <w:rPr>
                <w:rFonts w:ascii="Times New Roman" w:hAnsi="Times New Roman"/>
                <w:b/>
                <w:bCs/>
                <w:iCs/>
              </w:rPr>
              <w:t>Код</w:t>
            </w:r>
          </w:p>
        </w:tc>
        <w:tc>
          <w:tcPr>
            <w:tcW w:w="8367" w:type="dxa"/>
          </w:tcPr>
          <w:p w14:paraId="47415E70" w14:textId="77777777" w:rsidR="006550F6" w:rsidRPr="00BF32D2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BF32D2">
              <w:rPr>
                <w:rFonts w:ascii="Times New Roman" w:hAnsi="Times New Roman"/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6550F6" w:rsidRPr="0042405A" w14:paraId="5DBB3414" w14:textId="77777777" w:rsidTr="006550F6">
        <w:tc>
          <w:tcPr>
            <w:tcW w:w="1204" w:type="dxa"/>
          </w:tcPr>
          <w:p w14:paraId="3036E566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42405A">
              <w:rPr>
                <w:rFonts w:ascii="Times New Roman" w:hAnsi="Times New Roman"/>
                <w:bCs/>
                <w:iCs/>
              </w:rPr>
              <w:t>ВД 5</w:t>
            </w:r>
          </w:p>
        </w:tc>
        <w:tc>
          <w:tcPr>
            <w:tcW w:w="8367" w:type="dxa"/>
          </w:tcPr>
          <w:p w14:paraId="450B4DF9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</w:rPr>
            </w:pPr>
            <w:r w:rsidRPr="0042405A">
              <w:rPr>
                <w:rFonts w:ascii="Times New Roman" w:hAnsi="Times New Roman"/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6550F6" w:rsidRPr="0042405A" w14:paraId="68D27994" w14:textId="77777777" w:rsidTr="000F05F5">
        <w:tc>
          <w:tcPr>
            <w:tcW w:w="1204" w:type="dxa"/>
          </w:tcPr>
          <w:p w14:paraId="71C9CF4F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42405A">
              <w:rPr>
                <w:rFonts w:ascii="Times New Roman" w:hAnsi="Times New Roman"/>
              </w:rPr>
              <w:t>ПК 5.1</w:t>
            </w:r>
          </w:p>
        </w:tc>
        <w:tc>
          <w:tcPr>
            <w:tcW w:w="8367" w:type="dxa"/>
          </w:tcPr>
          <w:p w14:paraId="6623070D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</w:rPr>
            </w:pPr>
            <w:r w:rsidRPr="0042405A">
              <w:rPr>
                <w:rFonts w:ascii="Times New Roman" w:hAnsi="Times New Roman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6550F6" w:rsidRPr="0042405A" w14:paraId="7BB7AD8A" w14:textId="77777777" w:rsidTr="000F05F5">
        <w:tc>
          <w:tcPr>
            <w:tcW w:w="1204" w:type="dxa"/>
          </w:tcPr>
          <w:p w14:paraId="6D8F0645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42405A">
              <w:rPr>
                <w:rFonts w:ascii="Times New Roman" w:hAnsi="Times New Roman"/>
              </w:rPr>
              <w:t>ПК 5.2</w:t>
            </w:r>
          </w:p>
        </w:tc>
        <w:tc>
          <w:tcPr>
            <w:tcW w:w="8367" w:type="dxa"/>
          </w:tcPr>
          <w:p w14:paraId="22F0674D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rPr>
                <w:rFonts w:ascii="Times New Roman" w:hAnsi="Times New Roman"/>
              </w:rPr>
              <w:t xml:space="preserve"> в соответствии с действующими отраслевыми стандартами</w:t>
            </w:r>
          </w:p>
        </w:tc>
      </w:tr>
      <w:tr w:rsidR="006550F6" w:rsidRPr="0042405A" w14:paraId="57716B60" w14:textId="77777777" w:rsidTr="000F05F5">
        <w:tc>
          <w:tcPr>
            <w:tcW w:w="1204" w:type="dxa"/>
          </w:tcPr>
          <w:p w14:paraId="50898CA8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42405A">
              <w:rPr>
                <w:rFonts w:ascii="Times New Roman" w:hAnsi="Times New Roman"/>
              </w:rPr>
              <w:t>ПК 5.3</w:t>
            </w:r>
          </w:p>
        </w:tc>
        <w:tc>
          <w:tcPr>
            <w:tcW w:w="8367" w:type="dxa"/>
          </w:tcPr>
          <w:p w14:paraId="47E5D6E2" w14:textId="77777777" w:rsidR="006550F6" w:rsidRPr="0042405A" w:rsidRDefault="006550F6" w:rsidP="006550F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14:paraId="35312275" w14:textId="77777777" w:rsidR="006550F6" w:rsidRDefault="006550F6" w:rsidP="006550F6">
      <w:pPr>
        <w:rPr>
          <w:rFonts w:ascii="Times New Roman" w:hAnsi="Times New Roman"/>
          <w:bCs/>
        </w:rPr>
      </w:pPr>
    </w:p>
    <w:p w14:paraId="3903C184" w14:textId="77777777" w:rsidR="006550F6" w:rsidRDefault="006550F6" w:rsidP="006550F6">
      <w:pPr>
        <w:rPr>
          <w:rFonts w:ascii="Times New Roman" w:hAnsi="Times New Roman"/>
          <w:bCs/>
        </w:rPr>
      </w:pPr>
      <w:r w:rsidRPr="0042405A">
        <w:rPr>
          <w:rFonts w:ascii="Times New Roman" w:hAnsi="Times New Roman"/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6550F6" w:rsidRPr="00824F43" w14:paraId="6C87B792" w14:textId="77777777" w:rsidTr="006550F6">
        <w:tc>
          <w:tcPr>
            <w:tcW w:w="1526" w:type="dxa"/>
          </w:tcPr>
          <w:p w14:paraId="6023A4B7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824F43">
              <w:rPr>
                <w:rFonts w:ascii="Times New Roman" w:hAnsi="Times New Roman"/>
                <w:bCs/>
                <w:lang w:eastAsia="en-US"/>
              </w:rPr>
              <w:t>Иметь практический опыт:</w:t>
            </w:r>
          </w:p>
        </w:tc>
        <w:tc>
          <w:tcPr>
            <w:tcW w:w="8080" w:type="dxa"/>
          </w:tcPr>
          <w:p w14:paraId="5272F06C" w14:textId="77777777" w:rsidR="006550F6" w:rsidRPr="00824F43" w:rsidRDefault="006550F6" w:rsidP="006550F6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24F43">
              <w:rPr>
                <w:rFonts w:ascii="Times New Roman" w:hAnsi="Times New Roman"/>
              </w:rPr>
              <w:t>- анализа современных конвергентных технологий и систем для выбора оптимальных решений в соответствии с требованиями заказчика;</w:t>
            </w:r>
          </w:p>
          <w:p w14:paraId="1E7E4750" w14:textId="77777777" w:rsidR="006550F6" w:rsidRPr="00824F43" w:rsidRDefault="006550F6" w:rsidP="006550F6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-4"/>
              </w:rPr>
            </w:pPr>
            <w:r w:rsidRPr="00824F43">
              <w:rPr>
                <w:rFonts w:ascii="Times New Roman" w:hAnsi="Times New Roman"/>
              </w:rPr>
              <w:t>- выполнения адаптации, монтажа, установки и настройки конвергентных инфокоммуникационных систем в соответствии с действующими отраслевыми стандартами;</w:t>
            </w:r>
          </w:p>
          <w:p w14:paraId="6D828700" w14:textId="77777777" w:rsidR="006550F6" w:rsidRPr="00824F43" w:rsidRDefault="006550F6" w:rsidP="00655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- </w:t>
            </w:r>
            <w:r w:rsidRPr="006550F6">
              <w:rPr>
                <w:rFonts w:ascii="Times New Roman" w:hAnsi="Times New Roman"/>
                <w:i/>
              </w:rPr>
              <w:t xml:space="preserve">администрировать конвергентные </w:t>
            </w:r>
            <w:r w:rsidR="00396B1E" w:rsidRPr="006550F6">
              <w:rPr>
                <w:rFonts w:ascii="Times New Roman" w:hAnsi="Times New Roman"/>
                <w:i/>
              </w:rPr>
              <w:t>системы</w:t>
            </w:r>
            <w:r w:rsidRPr="006550F6">
              <w:rPr>
                <w:rFonts w:ascii="Times New Roman" w:hAnsi="Times New Roman"/>
                <w:i/>
              </w:rPr>
              <w:t xml:space="preserve"> в соответствии с рекомендациями Международного союза электросвязи.</w:t>
            </w:r>
          </w:p>
          <w:p w14:paraId="4381FB05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50F6" w:rsidRPr="00824F43" w14:paraId="2C54BEC5" w14:textId="77777777" w:rsidTr="006550F6">
        <w:tc>
          <w:tcPr>
            <w:tcW w:w="1526" w:type="dxa"/>
          </w:tcPr>
          <w:p w14:paraId="2D9A4431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824F43">
              <w:rPr>
                <w:rFonts w:ascii="Times New Roman" w:hAnsi="Times New Roman"/>
                <w:bCs/>
                <w:lang w:eastAsia="en-US"/>
              </w:rPr>
              <w:t>Уметь:</w:t>
            </w:r>
          </w:p>
        </w:tc>
        <w:tc>
          <w:tcPr>
            <w:tcW w:w="8080" w:type="dxa"/>
          </w:tcPr>
          <w:p w14:paraId="1236D1DD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проводить мониторинг логических сетей разных уровней с применением концепции </w:t>
            </w:r>
            <w:r w:rsidRPr="00824F43">
              <w:rPr>
                <w:rFonts w:ascii="Times New Roman" w:hAnsi="Times New Roman"/>
                <w:lang w:val="en-US" w:eastAsia="en-US"/>
              </w:rPr>
              <w:t>TMN</w:t>
            </w:r>
            <w:r w:rsidRPr="00824F43">
              <w:rPr>
                <w:rFonts w:ascii="Times New Roman" w:hAnsi="Times New Roman"/>
                <w:lang w:eastAsia="en-US"/>
              </w:rPr>
              <w:t xml:space="preserve"> (</w:t>
            </w:r>
            <w:r w:rsidRPr="00824F43">
              <w:rPr>
                <w:rFonts w:ascii="Times New Roman" w:hAnsi="Times New Roman"/>
                <w:lang w:val="en-US" w:eastAsia="en-US"/>
              </w:rPr>
              <w:t>Telecommunicationmanagementnetwork</w:t>
            </w:r>
            <w:r w:rsidRPr="00824F43">
              <w:rPr>
                <w:rFonts w:ascii="Times New Roman" w:hAnsi="Times New Roman"/>
                <w:lang w:eastAsia="en-US"/>
              </w:rPr>
              <w:t>) для оптимизации их работы;</w:t>
            </w:r>
          </w:p>
          <w:p w14:paraId="5C1DB864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>унифицировать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14:paraId="7B37BB80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интегрировать сетевое телекоммуникационное оборудование с использованием протоколов цифровой сигнализации </w:t>
            </w:r>
            <w:r w:rsidRPr="00824F43">
              <w:rPr>
                <w:rFonts w:ascii="Times New Roman" w:hAnsi="Times New Roman"/>
                <w:lang w:val="en-US" w:eastAsia="en-US"/>
              </w:rPr>
              <w:t>EUROISDN</w:t>
            </w:r>
            <w:r w:rsidRPr="00824F43">
              <w:rPr>
                <w:rFonts w:ascii="Times New Roman" w:hAnsi="Times New Roman"/>
                <w:lang w:eastAsia="en-US"/>
              </w:rPr>
              <w:t xml:space="preserve">, </w:t>
            </w:r>
            <w:r w:rsidRPr="00824F43">
              <w:rPr>
                <w:rFonts w:ascii="Times New Roman" w:hAnsi="Times New Roman"/>
                <w:lang w:val="en-US" w:eastAsia="en-US"/>
              </w:rPr>
              <w:t>DSS</w:t>
            </w:r>
            <w:r w:rsidRPr="00824F43">
              <w:rPr>
                <w:rFonts w:ascii="Times New Roman" w:hAnsi="Times New Roman"/>
                <w:lang w:eastAsia="en-US"/>
              </w:rPr>
              <w:t>1 (</w:t>
            </w:r>
            <w:r w:rsidRPr="00824F43">
              <w:rPr>
                <w:rFonts w:ascii="Times New Roman" w:hAnsi="Times New Roman"/>
                <w:lang w:val="en-US" w:eastAsia="en-US"/>
              </w:rPr>
              <w:t>EDSS</w:t>
            </w:r>
            <w:r w:rsidRPr="00824F43">
              <w:rPr>
                <w:rFonts w:ascii="Times New Roman" w:hAnsi="Times New Roman"/>
                <w:lang w:eastAsia="en-US"/>
              </w:rPr>
              <w:t xml:space="preserve">), </w:t>
            </w:r>
            <w:r w:rsidRPr="00824F43">
              <w:rPr>
                <w:rFonts w:ascii="Times New Roman" w:hAnsi="Times New Roman"/>
                <w:lang w:val="en-US" w:eastAsia="en-US"/>
              </w:rPr>
              <w:t>SS</w:t>
            </w:r>
            <w:r w:rsidRPr="00824F43">
              <w:rPr>
                <w:rFonts w:ascii="Times New Roman" w:hAnsi="Times New Roman"/>
                <w:lang w:eastAsia="en-US"/>
              </w:rPr>
              <w:t xml:space="preserve">7, </w:t>
            </w:r>
            <w:r w:rsidRPr="00824F43">
              <w:rPr>
                <w:rFonts w:ascii="Times New Roman" w:hAnsi="Times New Roman"/>
                <w:lang w:val="en-US" w:eastAsia="en-US"/>
              </w:rPr>
              <w:t>QSIG</w:t>
            </w:r>
            <w:r w:rsidRPr="00824F43">
              <w:rPr>
                <w:rFonts w:ascii="Times New Roman" w:hAnsi="Times New Roman"/>
                <w:lang w:eastAsia="en-US"/>
              </w:rPr>
              <w:t>;</w:t>
            </w:r>
          </w:p>
          <w:p w14:paraId="24212246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>использовать логические и физические интерфейсы для подключения и администрирования инфокоммуникационных систем различных вендоров;</w:t>
            </w:r>
          </w:p>
          <w:p w14:paraId="262CAC2D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>интегрировать оборудование в конвергентные сети 3</w:t>
            </w:r>
            <w:r w:rsidRPr="00824F43">
              <w:rPr>
                <w:rFonts w:ascii="Times New Roman" w:hAnsi="Times New Roman"/>
                <w:lang w:val="en-US" w:eastAsia="en-US"/>
              </w:rPr>
              <w:t>G</w:t>
            </w:r>
            <w:r w:rsidRPr="00824F43">
              <w:rPr>
                <w:rFonts w:ascii="Times New Roman" w:hAnsi="Times New Roman"/>
                <w:lang w:eastAsia="en-US"/>
              </w:rPr>
              <w:t xml:space="preserve">,3.5 </w:t>
            </w:r>
            <w:r w:rsidRPr="00824F43">
              <w:rPr>
                <w:rFonts w:ascii="Times New Roman" w:hAnsi="Times New Roman"/>
                <w:lang w:val="en-US" w:eastAsia="en-US"/>
              </w:rPr>
              <w:t>G</w:t>
            </w:r>
            <w:r w:rsidRPr="00824F43">
              <w:rPr>
                <w:rFonts w:ascii="Times New Roman" w:hAnsi="Times New Roman"/>
                <w:lang w:eastAsia="en-US"/>
              </w:rPr>
              <w:t xml:space="preserve">, </w:t>
            </w:r>
            <w:r w:rsidRPr="00824F43">
              <w:rPr>
                <w:rFonts w:ascii="Times New Roman" w:hAnsi="Times New Roman"/>
                <w:lang w:val="en-US" w:eastAsia="en-US"/>
              </w:rPr>
              <w:t>HSDPA</w:t>
            </w:r>
            <w:r w:rsidRPr="00824F43">
              <w:rPr>
                <w:rFonts w:ascii="Times New Roman" w:hAnsi="Times New Roman"/>
                <w:lang w:eastAsia="en-US"/>
              </w:rPr>
              <w:t>, 4</w:t>
            </w:r>
            <w:r w:rsidRPr="00824F43">
              <w:rPr>
                <w:rFonts w:ascii="Times New Roman" w:hAnsi="Times New Roman"/>
                <w:lang w:val="en-US" w:eastAsia="en-US"/>
              </w:rPr>
              <w:t>Gc</w:t>
            </w:r>
            <w:r w:rsidRPr="00824F43">
              <w:rPr>
                <w:rFonts w:ascii="Times New Roman" w:hAnsi="Times New Roman"/>
                <w:lang w:eastAsia="en-US"/>
              </w:rPr>
              <w:t xml:space="preserve"> использованием современных протоколов;</w:t>
            </w:r>
          </w:p>
          <w:p w14:paraId="1AD5FE89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>выполнять монтаж и настройку конвергентных систем связи и сетевого оборудования различных вендоров;</w:t>
            </w:r>
          </w:p>
          <w:p w14:paraId="1E928C7D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внедрять и настраивать инфокоммуникационные системы </w:t>
            </w:r>
            <w:proofErr w:type="gramStart"/>
            <w:r w:rsidRPr="00824F43">
              <w:rPr>
                <w:rFonts w:ascii="Times New Roman" w:hAnsi="Times New Roman"/>
                <w:lang w:eastAsia="en-US"/>
              </w:rPr>
              <w:t>с соответствии</w:t>
            </w:r>
            <w:proofErr w:type="gramEnd"/>
            <w:r w:rsidRPr="00824F43">
              <w:rPr>
                <w:rFonts w:ascii="Times New Roman" w:hAnsi="Times New Roman"/>
                <w:lang w:eastAsia="en-US"/>
              </w:rPr>
              <w:t xml:space="preserve"> с концепцией </w:t>
            </w:r>
            <w:r w:rsidRPr="00824F43">
              <w:rPr>
                <w:rFonts w:ascii="Times New Roman" w:hAnsi="Times New Roman"/>
                <w:lang w:val="en-US" w:eastAsia="en-US"/>
              </w:rPr>
              <w:t>All</w:t>
            </w:r>
            <w:r w:rsidRPr="00824F43">
              <w:rPr>
                <w:rFonts w:ascii="Times New Roman" w:hAnsi="Times New Roman"/>
                <w:lang w:eastAsia="en-US"/>
              </w:rPr>
              <w:t>-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>;</w:t>
            </w:r>
          </w:p>
          <w:p w14:paraId="77244C28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настраивать и совмещать инфокоммуникационные системы с использованием различных методов и протоколов </w:t>
            </w:r>
            <w:r w:rsidRPr="00824F43">
              <w:rPr>
                <w:rFonts w:ascii="Times New Roman" w:hAnsi="Times New Roman"/>
                <w:lang w:val="en-US" w:eastAsia="en-US"/>
              </w:rPr>
              <w:t>H</w:t>
            </w:r>
            <w:r w:rsidRPr="00824F43">
              <w:rPr>
                <w:rFonts w:ascii="Times New Roman" w:hAnsi="Times New Roman"/>
                <w:lang w:eastAsia="en-US"/>
              </w:rPr>
              <w:t xml:space="preserve">.323, </w:t>
            </w:r>
            <w:r w:rsidRPr="00824F43">
              <w:rPr>
                <w:rFonts w:ascii="Times New Roman" w:hAnsi="Times New Roman"/>
                <w:lang w:val="en-US" w:eastAsia="en-US"/>
              </w:rPr>
              <w:t>SIP</w:t>
            </w:r>
            <w:r w:rsidRPr="00824F43">
              <w:rPr>
                <w:rFonts w:ascii="Times New Roman" w:hAnsi="Times New Roman"/>
                <w:lang w:eastAsia="en-US"/>
              </w:rPr>
              <w:t xml:space="preserve"> (</w:t>
            </w:r>
            <w:r w:rsidRPr="00824F43">
              <w:rPr>
                <w:rFonts w:ascii="Times New Roman" w:hAnsi="Times New Roman"/>
                <w:lang w:val="en-US" w:eastAsia="en-US"/>
              </w:rPr>
              <w:t>NativeandQ</w:t>
            </w:r>
            <w:r w:rsidRPr="00824F43">
              <w:rPr>
                <w:rFonts w:ascii="Times New Roman" w:hAnsi="Times New Roman"/>
                <w:lang w:eastAsia="en-US"/>
              </w:rPr>
              <w:t>);</w:t>
            </w:r>
          </w:p>
          <w:p w14:paraId="468A95F0" w14:textId="77777777" w:rsidR="006550F6" w:rsidRPr="006550F6" w:rsidRDefault="006550F6" w:rsidP="006550F6">
            <w:pPr>
              <w:spacing w:after="0" w:line="240" w:lineRule="auto"/>
              <w:rPr>
                <w:rFonts w:ascii="Times New Roman" w:hAnsi="Times New Roman"/>
                <w:i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>управлять работой логических сетей с использованием «облачных технологий»;</w:t>
            </w:r>
          </w:p>
          <w:p w14:paraId="4DA6F852" w14:textId="77777777" w:rsidR="006550F6" w:rsidRPr="006550F6" w:rsidRDefault="006550F6" w:rsidP="006550F6">
            <w:pPr>
              <w:spacing w:after="0" w:line="240" w:lineRule="auto"/>
              <w:rPr>
                <w:rFonts w:ascii="Times New Roman" w:hAnsi="Times New Roman"/>
                <w:i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</w:t>
            </w:r>
            <w:r w:rsidRPr="006550F6">
              <w:rPr>
                <w:rFonts w:ascii="Times New Roman" w:hAnsi="Times New Roman"/>
                <w:i/>
                <w:lang w:val="en-US" w:eastAsia="en-US"/>
              </w:rPr>
              <w:t>WEB</w:t>
            </w:r>
            <w:r w:rsidRPr="006550F6">
              <w:rPr>
                <w:rFonts w:ascii="Times New Roman" w:hAnsi="Times New Roman"/>
                <w:i/>
                <w:lang w:eastAsia="en-US"/>
              </w:rPr>
              <w:t>-оболочек вендоров настраиваемого оборудования;</w:t>
            </w:r>
          </w:p>
          <w:p w14:paraId="19913D5B" w14:textId="77777777" w:rsidR="006550F6" w:rsidRPr="006550F6" w:rsidRDefault="006550F6" w:rsidP="006550F6">
            <w:pPr>
              <w:spacing w:after="0" w:line="240" w:lineRule="auto"/>
              <w:rPr>
                <w:rFonts w:ascii="Times New Roman" w:hAnsi="Times New Roman"/>
                <w:i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 xml:space="preserve">производить администрирование </w:t>
            </w:r>
            <w:r w:rsidRPr="006550F6">
              <w:rPr>
                <w:rFonts w:ascii="Times New Roman" w:hAnsi="Times New Roman"/>
                <w:i/>
                <w:lang w:val="en-US" w:eastAsia="en-US"/>
              </w:rPr>
              <w:t>IP</w:t>
            </w:r>
            <w:r w:rsidRPr="006550F6">
              <w:rPr>
                <w:rFonts w:ascii="Times New Roman" w:hAnsi="Times New Roman"/>
                <w:i/>
                <w:lang w:eastAsia="en-US"/>
              </w:rPr>
              <w:t xml:space="preserve">-телефонных аппаратов с программными оболочками протоколов </w:t>
            </w:r>
            <w:r w:rsidRPr="006550F6">
              <w:rPr>
                <w:rFonts w:ascii="Times New Roman" w:hAnsi="Times New Roman"/>
                <w:i/>
                <w:lang w:val="en-US" w:eastAsia="en-US"/>
              </w:rPr>
              <w:t>SIP</w:t>
            </w:r>
            <w:r w:rsidRPr="006550F6">
              <w:rPr>
                <w:rFonts w:ascii="Times New Roman" w:hAnsi="Times New Roman"/>
                <w:i/>
                <w:lang w:eastAsia="en-US"/>
              </w:rPr>
              <w:t xml:space="preserve">, </w:t>
            </w:r>
            <w:r w:rsidRPr="006550F6">
              <w:rPr>
                <w:rFonts w:ascii="Times New Roman" w:hAnsi="Times New Roman"/>
                <w:i/>
                <w:lang w:val="en-US" w:eastAsia="en-US"/>
              </w:rPr>
              <w:t>H</w:t>
            </w:r>
            <w:r w:rsidRPr="006550F6">
              <w:rPr>
                <w:rFonts w:ascii="Times New Roman" w:hAnsi="Times New Roman"/>
                <w:i/>
                <w:lang w:eastAsia="en-US"/>
              </w:rPr>
              <w:t>.323 и совмещение их с конвергентными системами связи;</w:t>
            </w:r>
          </w:p>
          <w:p w14:paraId="73EB7E2F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</w:tc>
      </w:tr>
      <w:tr w:rsidR="006550F6" w:rsidRPr="00824F43" w14:paraId="1E5C5B67" w14:textId="77777777" w:rsidTr="006550F6">
        <w:tc>
          <w:tcPr>
            <w:tcW w:w="1526" w:type="dxa"/>
          </w:tcPr>
          <w:p w14:paraId="4A276268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824F43">
              <w:rPr>
                <w:rFonts w:ascii="Times New Roman" w:hAnsi="Times New Roman"/>
                <w:bCs/>
                <w:lang w:eastAsia="en-US"/>
              </w:rPr>
              <w:t>Знать:</w:t>
            </w:r>
          </w:p>
        </w:tc>
        <w:tc>
          <w:tcPr>
            <w:tcW w:w="8080" w:type="dxa"/>
          </w:tcPr>
          <w:p w14:paraId="63F71DA0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</w:t>
            </w:r>
            <w:r w:rsidRPr="00824F43">
              <w:rPr>
                <w:rFonts w:ascii="Times New Roman" w:hAnsi="Times New Roman"/>
                <w:lang w:val="en-US" w:eastAsia="en-US"/>
              </w:rPr>
              <w:t>TMN</w:t>
            </w:r>
            <w:r w:rsidRPr="00824F43">
              <w:rPr>
                <w:rFonts w:ascii="Times New Roman" w:hAnsi="Times New Roman"/>
                <w:lang w:eastAsia="en-US"/>
              </w:rPr>
              <w:t xml:space="preserve"> (</w:t>
            </w:r>
            <w:r w:rsidRPr="00824F43">
              <w:rPr>
                <w:rFonts w:ascii="Times New Roman" w:hAnsi="Times New Roman"/>
                <w:lang w:val="en-US" w:eastAsia="en-US"/>
              </w:rPr>
              <w:t>Telecommunicationmanagementnetwork</w:t>
            </w:r>
            <w:r w:rsidRPr="00824F43">
              <w:rPr>
                <w:rFonts w:ascii="Times New Roman" w:hAnsi="Times New Roman"/>
                <w:lang w:eastAsia="en-US"/>
              </w:rPr>
              <w:t>);</w:t>
            </w:r>
          </w:p>
          <w:p w14:paraId="1A3867E8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технические составляющие интегрированной транспортной сети </w:t>
            </w:r>
            <w:proofErr w:type="gramStart"/>
            <w:r w:rsidRPr="00824F43">
              <w:rPr>
                <w:rFonts w:ascii="Times New Roman" w:hAnsi="Times New Roman"/>
                <w:lang w:val="en-US" w:eastAsia="en-US"/>
              </w:rPr>
              <w:t>CoreNetwork</w:t>
            </w:r>
            <w:r w:rsidRPr="00824F43">
              <w:rPr>
                <w:rFonts w:ascii="Times New Roman" w:hAnsi="Times New Roman"/>
                <w:lang w:eastAsia="en-US"/>
              </w:rPr>
              <w:t>(</w:t>
            </w:r>
            <w:proofErr w:type="gramEnd"/>
            <w:r w:rsidRPr="00824F43">
              <w:rPr>
                <w:rFonts w:ascii="Times New Roman" w:hAnsi="Times New Roman"/>
                <w:lang w:val="en-US" w:eastAsia="en-US"/>
              </w:rPr>
              <w:t>CN</w:t>
            </w:r>
            <w:r w:rsidRPr="00824F43">
              <w:rPr>
                <w:rFonts w:ascii="Times New Roman" w:hAnsi="Times New Roman"/>
                <w:lang w:eastAsia="en-US"/>
              </w:rPr>
              <w:t>);</w:t>
            </w:r>
          </w:p>
          <w:p w14:paraId="00F6EE86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платформы предоставления инфокоммуникационных услуг с возможностями </w:t>
            </w:r>
            <w:r w:rsidRPr="00824F43">
              <w:rPr>
                <w:rFonts w:ascii="Times New Roman" w:hAnsi="Times New Roman"/>
                <w:lang w:eastAsia="en-US"/>
              </w:rPr>
              <w:lastRenderedPageBreak/>
              <w:t>множественного доступа;</w:t>
            </w:r>
          </w:p>
          <w:p w14:paraId="1C2949D9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способы реализации принципа конвергенции в телекоммуникационных услугах на основе концепции </w:t>
            </w:r>
            <w:r w:rsidRPr="00824F43">
              <w:rPr>
                <w:rFonts w:ascii="Times New Roman" w:hAnsi="Times New Roman"/>
                <w:lang w:val="en-US" w:eastAsia="en-US"/>
              </w:rPr>
              <w:t>All</w:t>
            </w:r>
            <w:r w:rsidRPr="00824F43">
              <w:rPr>
                <w:rFonts w:ascii="Times New Roman" w:hAnsi="Times New Roman"/>
                <w:lang w:eastAsia="en-US"/>
              </w:rPr>
              <w:t>-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 xml:space="preserve"> и с использованием программных оболочек логических сетей (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>);</w:t>
            </w:r>
          </w:p>
          <w:p w14:paraId="7702C207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принципы построения оптических сетей на базе технологии </w:t>
            </w:r>
            <w:r w:rsidRPr="00824F43">
              <w:rPr>
                <w:rFonts w:ascii="Times New Roman" w:hAnsi="Times New Roman"/>
                <w:lang w:val="en-US" w:eastAsia="en-US"/>
              </w:rPr>
              <w:t>DWDM</w:t>
            </w:r>
            <w:r w:rsidRPr="00824F43">
              <w:rPr>
                <w:rFonts w:ascii="Times New Roman" w:hAnsi="Times New Roman"/>
                <w:lang w:eastAsia="en-US"/>
              </w:rPr>
              <w:t>;</w:t>
            </w:r>
          </w:p>
          <w:p w14:paraId="3FDA74BA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24F43">
              <w:rPr>
                <w:rFonts w:ascii="Times New Roman" w:hAnsi="Times New Roman"/>
                <w:lang w:eastAsia="en-US"/>
              </w:rPr>
              <w:t xml:space="preserve">принципы построения специализированных 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>-шлюзов логических и магистральных сетей «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>-</w:t>
            </w:r>
            <w:r w:rsidRPr="00824F43">
              <w:rPr>
                <w:rFonts w:ascii="Times New Roman" w:hAnsi="Times New Roman"/>
                <w:lang w:val="en-US" w:eastAsia="en-US"/>
              </w:rPr>
              <w:t>DWDM</w:t>
            </w:r>
            <w:r w:rsidRPr="00824F43">
              <w:rPr>
                <w:rFonts w:ascii="Times New Roman" w:hAnsi="Times New Roman"/>
                <w:lang w:eastAsia="en-US"/>
              </w:rPr>
              <w:t>» и «</w:t>
            </w:r>
            <w:r w:rsidRPr="00824F43">
              <w:rPr>
                <w:rFonts w:ascii="Times New Roman" w:hAnsi="Times New Roman"/>
                <w:lang w:val="en-US" w:eastAsia="en-US"/>
              </w:rPr>
              <w:t>IP</w:t>
            </w:r>
            <w:r w:rsidRPr="00824F43">
              <w:rPr>
                <w:rFonts w:ascii="Times New Roman" w:hAnsi="Times New Roman"/>
                <w:lang w:eastAsia="en-US"/>
              </w:rPr>
              <w:t>-</w:t>
            </w:r>
            <w:r w:rsidRPr="00824F43">
              <w:rPr>
                <w:rFonts w:ascii="Times New Roman" w:hAnsi="Times New Roman"/>
                <w:lang w:val="en-US" w:eastAsia="en-US"/>
              </w:rPr>
              <w:t>SDH</w:t>
            </w:r>
            <w:r w:rsidRPr="00824F43">
              <w:rPr>
                <w:rFonts w:ascii="Times New Roman" w:hAnsi="Times New Roman"/>
                <w:lang w:eastAsia="en-US"/>
              </w:rPr>
              <w:t>»;</w:t>
            </w:r>
          </w:p>
          <w:p w14:paraId="3ABCCE46" w14:textId="77777777" w:rsidR="006550F6" w:rsidRPr="006550F6" w:rsidRDefault="006550F6" w:rsidP="006550F6">
            <w:pPr>
              <w:spacing w:after="0" w:line="240" w:lineRule="auto"/>
              <w:rPr>
                <w:rFonts w:ascii="Times New Roman" w:hAnsi="Times New Roman"/>
                <w:i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>процессы конвергенции сетей фиксированной мобильной связи с интегрированными системами биллинга и дополнительными услугами связи;</w:t>
            </w:r>
          </w:p>
          <w:p w14:paraId="784230F0" w14:textId="77777777" w:rsidR="006550F6" w:rsidRPr="00824F43" w:rsidRDefault="006550F6" w:rsidP="006550F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550F6">
              <w:rPr>
                <w:rFonts w:ascii="Times New Roman" w:hAnsi="Times New Roman"/>
                <w:i/>
                <w:lang w:eastAsia="en-US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</w:tbl>
    <w:p w14:paraId="582B4DC4" w14:textId="77777777" w:rsidR="006550F6" w:rsidRDefault="006550F6" w:rsidP="006550F6">
      <w:pPr>
        <w:keepNext/>
        <w:keepLines/>
        <w:suppressLineNumbers/>
        <w:suppressAutoHyphens/>
        <w:snapToGrid w:val="0"/>
        <w:spacing w:before="120" w:after="120"/>
        <w:contextualSpacing/>
        <w:rPr>
          <w:b/>
          <w:sz w:val="28"/>
          <w:szCs w:val="24"/>
        </w:rPr>
      </w:pPr>
    </w:p>
    <w:p w14:paraId="10533FC2" w14:textId="77777777" w:rsidR="006550F6" w:rsidRPr="001F39B2" w:rsidRDefault="006550F6" w:rsidP="006550F6">
      <w:pPr>
        <w:keepNext/>
        <w:keepLines/>
        <w:suppressLineNumbers/>
        <w:suppressAutoHyphens/>
        <w:snapToGrid w:val="0"/>
        <w:spacing w:before="120" w:after="120"/>
        <w:contextualSpacing/>
        <w:rPr>
          <w:rFonts w:ascii="Times New Roman" w:eastAsia="PMingLiU" w:hAnsi="Times New Roman" w:cs="Times New Roman"/>
          <w:b/>
          <w:sz w:val="28"/>
          <w:szCs w:val="24"/>
        </w:rPr>
      </w:pPr>
      <w:r w:rsidRPr="001F39B2">
        <w:rPr>
          <w:rFonts w:ascii="Times New Roman" w:hAnsi="Times New Roman" w:cs="Times New Roman"/>
          <w:b/>
          <w:sz w:val="28"/>
          <w:szCs w:val="24"/>
        </w:rPr>
        <w:t xml:space="preserve">1.2. </w:t>
      </w:r>
      <w:r w:rsidRPr="001F39B2">
        <w:rPr>
          <w:rFonts w:ascii="Times New Roman" w:eastAsia="PMingLiU" w:hAnsi="Times New Roman" w:cs="Times New Roman"/>
          <w:b/>
          <w:sz w:val="28"/>
          <w:szCs w:val="24"/>
        </w:rPr>
        <w:t>Количество часов, отводимое на освоение профессионального модуля</w:t>
      </w:r>
    </w:p>
    <w:p w14:paraId="64C1AA00" w14:textId="77777777" w:rsidR="006550F6" w:rsidRPr="001F39B2" w:rsidRDefault="006550F6" w:rsidP="006550F6">
      <w:pPr>
        <w:rPr>
          <w:rFonts w:ascii="Times New Roman" w:hAnsi="Times New Roman" w:cs="Times New Roman"/>
          <w:sz w:val="28"/>
          <w:szCs w:val="28"/>
        </w:rPr>
      </w:pPr>
    </w:p>
    <w:p w14:paraId="74A3A880" w14:textId="77777777" w:rsidR="006550F6" w:rsidRPr="001F39B2" w:rsidRDefault="006550F6" w:rsidP="0065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F39B2">
        <w:rPr>
          <w:rFonts w:ascii="Times New Roman" w:eastAsia="Times New Roman" w:hAnsi="Times New Roman" w:cs="Times New Roman"/>
          <w:sz w:val="28"/>
          <w:szCs w:val="28"/>
        </w:rPr>
        <w:t xml:space="preserve">Всего часов – 468 часов, </w:t>
      </w:r>
      <w:r w:rsidRPr="001F39B2">
        <w:rPr>
          <w:rFonts w:ascii="Times New Roman" w:hAnsi="Times New Roman" w:cs="Times New Roman"/>
          <w:sz w:val="28"/>
          <w:szCs w:val="28"/>
        </w:rPr>
        <w:t>в том числе:</w:t>
      </w:r>
    </w:p>
    <w:p w14:paraId="458422EC" w14:textId="77777777" w:rsidR="006550F6" w:rsidRPr="001F39B2" w:rsidRDefault="006550F6" w:rsidP="0065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F39B2">
        <w:rPr>
          <w:rFonts w:ascii="Times New Roman" w:hAnsi="Times New Roman" w:cs="Times New Roman"/>
          <w:sz w:val="28"/>
          <w:szCs w:val="28"/>
        </w:rPr>
        <w:t xml:space="preserve">- </w:t>
      </w:r>
      <w:r w:rsidRPr="001F39B2">
        <w:rPr>
          <w:rFonts w:ascii="Times New Roman" w:eastAsia="Times New Roman" w:hAnsi="Times New Roman" w:cs="Times New Roman"/>
          <w:sz w:val="28"/>
          <w:szCs w:val="28"/>
        </w:rPr>
        <w:t>100 часов вариативной части, направленных на усиление обязательной части программы профессионального модуля</w:t>
      </w:r>
      <w:r w:rsidRPr="001F39B2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793C8B47" w14:textId="77777777" w:rsidR="006B2632" w:rsidRDefault="00471045" w:rsidP="006550F6">
      <w:pPr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587F97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2B810F1" w14:textId="77777777" w:rsidR="006B2632" w:rsidRDefault="006B2632" w:rsidP="006B2632">
      <w:pPr>
        <w:rPr>
          <w:rFonts w:ascii="Times New Roman" w:hAnsi="Times New Roman"/>
          <w:b/>
          <w:sz w:val="24"/>
          <w:szCs w:val="24"/>
        </w:rPr>
        <w:sectPr w:rsidR="006B2632" w:rsidSect="005C3144">
          <w:footerReference w:type="default" r:id="rId8"/>
          <w:pgSz w:w="11907" w:h="16840"/>
          <w:pgMar w:top="1134" w:right="567" w:bottom="992" w:left="1418" w:header="709" w:footer="709" w:gutter="0"/>
          <w:cols w:space="720"/>
        </w:sectPr>
      </w:pPr>
    </w:p>
    <w:p w14:paraId="0A6EA1A1" w14:textId="77777777" w:rsidR="00B67D92" w:rsidRPr="009E1249" w:rsidRDefault="00C650BE" w:rsidP="00E23C63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2</w:t>
      </w:r>
      <w:r w:rsidR="00B67D92" w:rsidRPr="009E1249">
        <w:rPr>
          <w:rFonts w:ascii="Times New Roman" w:hAnsi="Times New Roman"/>
          <w:b/>
          <w:sz w:val="28"/>
          <w:szCs w:val="24"/>
        </w:rPr>
        <w:t>. Структура и содержание профессионального модуля</w:t>
      </w:r>
    </w:p>
    <w:p w14:paraId="513B5A2E" w14:textId="77777777" w:rsidR="00471045" w:rsidRPr="00414C20" w:rsidRDefault="00C650BE" w:rsidP="0047104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471045" w:rsidRPr="00414C20">
        <w:rPr>
          <w:rFonts w:ascii="Times New Roman" w:hAnsi="Times New Roman" w:cs="Times New Roman"/>
          <w:b/>
        </w:rPr>
        <w:t>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978"/>
        <w:gridCol w:w="1275"/>
        <w:gridCol w:w="1559"/>
        <w:gridCol w:w="84"/>
        <w:gridCol w:w="1475"/>
        <w:gridCol w:w="54"/>
        <w:gridCol w:w="1054"/>
        <w:gridCol w:w="27"/>
        <w:gridCol w:w="1902"/>
        <w:gridCol w:w="12"/>
        <w:gridCol w:w="1914"/>
        <w:gridCol w:w="1212"/>
      </w:tblGrid>
      <w:tr w:rsidR="00471045" w:rsidRPr="00B67D92" w14:paraId="53B1F35D" w14:textId="77777777" w:rsidTr="001F39B2">
        <w:trPr>
          <w:trHeight w:val="353"/>
        </w:trPr>
        <w:tc>
          <w:tcPr>
            <w:tcW w:w="463" w:type="pct"/>
            <w:vMerge w:val="restart"/>
            <w:shd w:val="clear" w:color="auto" w:fill="auto"/>
            <w:vAlign w:val="center"/>
          </w:tcPr>
          <w:p w14:paraId="6CFF757E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97" w:type="pct"/>
            <w:vMerge w:val="restart"/>
            <w:shd w:val="clear" w:color="auto" w:fill="auto"/>
            <w:vAlign w:val="center"/>
          </w:tcPr>
          <w:p w14:paraId="1F4B5A5C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 w14:paraId="28D6515E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706" w:type="pct"/>
            <w:gridSpan w:val="9"/>
            <w:shd w:val="clear" w:color="auto" w:fill="auto"/>
            <w:vAlign w:val="center"/>
          </w:tcPr>
          <w:p w14:paraId="40FC43BD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Объем профессионального модуля, час.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 w14:paraId="28BF732B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  <w:r w:rsidRPr="00B67D92">
              <w:rPr>
                <w:rFonts w:ascii="Times New Roman" w:hAnsi="Times New Roman" w:cs="Times New Roman"/>
                <w:i/>
                <w:vertAlign w:val="superscript"/>
              </w:rPr>
              <w:footnoteReference w:id="1"/>
            </w:r>
          </w:p>
        </w:tc>
      </w:tr>
      <w:tr w:rsidR="00471045" w:rsidRPr="00B67D92" w14:paraId="07A62A64" w14:textId="77777777" w:rsidTr="001F39B2">
        <w:tc>
          <w:tcPr>
            <w:tcW w:w="463" w:type="pct"/>
            <w:vMerge/>
            <w:shd w:val="clear" w:color="auto" w:fill="auto"/>
          </w:tcPr>
          <w:p w14:paraId="6CD22035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vAlign w:val="center"/>
          </w:tcPr>
          <w:p w14:paraId="542A80E5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14:paraId="7D9FC3E7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24" w:type="pct"/>
            <w:gridSpan w:val="6"/>
            <w:shd w:val="clear" w:color="auto" w:fill="auto"/>
            <w:vAlign w:val="center"/>
          </w:tcPr>
          <w:p w14:paraId="752B78A4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i/>
                <w:sz w:val="20"/>
                <w:szCs w:val="20"/>
              </w:rPr>
              <w:t>Обучение по МДК</w:t>
            </w:r>
          </w:p>
        </w:tc>
        <w:tc>
          <w:tcPr>
            <w:tcW w:w="1282" w:type="pct"/>
            <w:gridSpan w:val="3"/>
            <w:vMerge w:val="restart"/>
            <w:shd w:val="clear" w:color="auto" w:fill="auto"/>
            <w:vAlign w:val="center"/>
          </w:tcPr>
          <w:p w14:paraId="1FC01202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i/>
                <w:sz w:val="20"/>
                <w:szCs w:val="20"/>
              </w:rPr>
              <w:t>Практики</w:t>
            </w:r>
          </w:p>
        </w:tc>
        <w:tc>
          <w:tcPr>
            <w:tcW w:w="406" w:type="pct"/>
            <w:vMerge/>
            <w:shd w:val="clear" w:color="auto" w:fill="auto"/>
            <w:vAlign w:val="center"/>
          </w:tcPr>
          <w:p w14:paraId="267F95E5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5898E366" w14:textId="77777777" w:rsidTr="001F39B2">
        <w:tc>
          <w:tcPr>
            <w:tcW w:w="463" w:type="pct"/>
            <w:vMerge/>
            <w:shd w:val="clear" w:color="auto" w:fill="auto"/>
          </w:tcPr>
          <w:p w14:paraId="0CB4FAA6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vAlign w:val="center"/>
          </w:tcPr>
          <w:p w14:paraId="16006E40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14:paraId="29924CB7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14:paraId="6C95DC8C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14:paraId="4C3ADF6B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pct"/>
            <w:gridSpan w:val="5"/>
            <w:shd w:val="clear" w:color="auto" w:fill="auto"/>
            <w:vAlign w:val="center"/>
          </w:tcPr>
          <w:p w14:paraId="0999EFC1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i/>
                <w:sz w:val="20"/>
                <w:szCs w:val="20"/>
              </w:rPr>
              <w:t>В том числе</w:t>
            </w:r>
          </w:p>
        </w:tc>
        <w:tc>
          <w:tcPr>
            <w:tcW w:w="1282" w:type="pct"/>
            <w:gridSpan w:val="3"/>
            <w:vMerge/>
            <w:shd w:val="clear" w:color="auto" w:fill="auto"/>
            <w:vAlign w:val="center"/>
          </w:tcPr>
          <w:p w14:paraId="718F7775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14:paraId="27E6B41F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2B510A30" w14:textId="77777777" w:rsidTr="001F39B2">
        <w:tc>
          <w:tcPr>
            <w:tcW w:w="463" w:type="pct"/>
            <w:vMerge/>
            <w:shd w:val="clear" w:color="auto" w:fill="auto"/>
          </w:tcPr>
          <w:p w14:paraId="7C58AD99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vAlign w:val="center"/>
          </w:tcPr>
          <w:p w14:paraId="7108B5D9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14:paraId="76353BFE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2" w:type="pct"/>
            <w:vMerge/>
            <w:shd w:val="clear" w:color="auto" w:fill="auto"/>
            <w:vAlign w:val="center"/>
          </w:tcPr>
          <w:p w14:paraId="734B6A58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2" w:type="pct"/>
            <w:gridSpan w:val="2"/>
            <w:shd w:val="clear" w:color="auto" w:fill="auto"/>
            <w:vAlign w:val="center"/>
          </w:tcPr>
          <w:p w14:paraId="2F3BA18A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380" w:type="pct"/>
            <w:gridSpan w:val="3"/>
            <w:shd w:val="clear" w:color="auto" w:fill="auto"/>
            <w:vAlign w:val="center"/>
          </w:tcPr>
          <w:p w14:paraId="1DB0F072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804F991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Учебная</w:t>
            </w:r>
          </w:p>
          <w:p w14:paraId="61E6F356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741204E7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Производственная</w:t>
            </w:r>
          </w:p>
          <w:p w14:paraId="725309E0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14:paraId="76AECF3B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06A93704" w14:textId="77777777" w:rsidTr="001F39B2">
        <w:trPr>
          <w:trHeight w:val="2074"/>
        </w:trPr>
        <w:tc>
          <w:tcPr>
            <w:tcW w:w="463" w:type="pct"/>
            <w:shd w:val="clear" w:color="auto" w:fill="auto"/>
          </w:tcPr>
          <w:p w14:paraId="5F00A1BC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ПК 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649A262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ОК 01-10</w:t>
            </w:r>
          </w:p>
        </w:tc>
        <w:tc>
          <w:tcPr>
            <w:tcW w:w="997" w:type="pct"/>
            <w:shd w:val="clear" w:color="auto" w:fill="auto"/>
          </w:tcPr>
          <w:p w14:paraId="41E75175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Конвергенция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22CD6C2" w14:textId="77777777" w:rsidR="00471045" w:rsidRPr="00C650BE" w:rsidRDefault="00C650B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318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D37C7D6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522" w:type="pct"/>
            <w:gridSpan w:val="2"/>
            <w:shd w:val="clear" w:color="auto" w:fill="auto"/>
            <w:vAlign w:val="center"/>
          </w:tcPr>
          <w:p w14:paraId="0FFA4426" w14:textId="77777777" w:rsidR="00471045" w:rsidRPr="00E0080E" w:rsidRDefault="00471045" w:rsidP="00E00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08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380" w:type="pct"/>
            <w:gridSpan w:val="3"/>
            <w:shd w:val="clear" w:color="auto" w:fill="auto"/>
            <w:vAlign w:val="center"/>
          </w:tcPr>
          <w:p w14:paraId="0F150C65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5894713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14:paraId="6E786935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C691722" w14:textId="77777777" w:rsidR="00471045" w:rsidRPr="00C650BE" w:rsidRDefault="00C650B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71045" w:rsidRPr="00B67D92" w14:paraId="43BC8885" w14:textId="77777777" w:rsidTr="001F39B2">
        <w:trPr>
          <w:trHeight w:val="1103"/>
        </w:trPr>
        <w:tc>
          <w:tcPr>
            <w:tcW w:w="463" w:type="pct"/>
            <w:shd w:val="clear" w:color="auto" w:fill="auto"/>
          </w:tcPr>
          <w:p w14:paraId="24B048C1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ПК 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19E3E5B6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ОК 01-10</w:t>
            </w:r>
          </w:p>
        </w:tc>
        <w:tc>
          <w:tcPr>
            <w:tcW w:w="997" w:type="pct"/>
            <w:shd w:val="clear" w:color="auto" w:fill="auto"/>
          </w:tcPr>
          <w:p w14:paraId="56F0498A" w14:textId="77777777" w:rsidR="00471045" w:rsidRPr="00B67D92" w:rsidRDefault="00471045" w:rsidP="006B26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 xml:space="preserve">Учебная практика </w:t>
            </w:r>
            <w:r w:rsidRPr="00B67D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 профилю специальности), часов </w:t>
            </w:r>
          </w:p>
        </w:tc>
        <w:tc>
          <w:tcPr>
            <w:tcW w:w="427" w:type="pct"/>
            <w:shd w:val="clear" w:color="auto" w:fill="auto"/>
          </w:tcPr>
          <w:p w14:paraId="5B42057A" w14:textId="77777777" w:rsidR="00471045" w:rsidRPr="00E0080E" w:rsidRDefault="00E0080E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1424" w:type="pct"/>
            <w:gridSpan w:val="6"/>
            <w:shd w:val="clear" w:color="auto" w:fill="auto"/>
          </w:tcPr>
          <w:p w14:paraId="0ED90B11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41" w:type="pct"/>
            <w:gridSpan w:val="2"/>
            <w:shd w:val="clear" w:color="auto" w:fill="auto"/>
          </w:tcPr>
          <w:p w14:paraId="378A3450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C05B030" w14:textId="77777777" w:rsidR="00471045" w:rsidRPr="00E0080E" w:rsidRDefault="00E0080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641" w:type="pct"/>
            <w:shd w:val="clear" w:color="auto" w:fill="auto"/>
          </w:tcPr>
          <w:p w14:paraId="1144F416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4B0E2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55128D1E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7BAC7B27" w14:textId="77777777" w:rsidTr="001F39B2">
        <w:trPr>
          <w:trHeight w:val="845"/>
        </w:trPr>
        <w:tc>
          <w:tcPr>
            <w:tcW w:w="463" w:type="pct"/>
            <w:vMerge w:val="restart"/>
            <w:shd w:val="clear" w:color="auto" w:fill="auto"/>
          </w:tcPr>
          <w:p w14:paraId="32CE413D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ПК 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  <w:r w:rsidRPr="00B6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2DA9A2B8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ОК 01-10</w:t>
            </w:r>
          </w:p>
        </w:tc>
        <w:tc>
          <w:tcPr>
            <w:tcW w:w="997" w:type="pct"/>
            <w:shd w:val="clear" w:color="auto" w:fill="auto"/>
          </w:tcPr>
          <w:p w14:paraId="5FD4335A" w14:textId="77777777" w:rsidR="00471045" w:rsidRPr="00B67D92" w:rsidRDefault="00471045" w:rsidP="006B26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практика </w:t>
            </w:r>
            <w:r w:rsidRPr="00B67D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 профилю специальности), часов </w:t>
            </w:r>
          </w:p>
        </w:tc>
        <w:tc>
          <w:tcPr>
            <w:tcW w:w="427" w:type="pct"/>
            <w:shd w:val="clear" w:color="auto" w:fill="auto"/>
          </w:tcPr>
          <w:p w14:paraId="6AC2DA9C" w14:textId="77777777" w:rsidR="00471045" w:rsidRPr="00E0080E" w:rsidRDefault="00E0080E" w:rsidP="00E008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2065" w:type="pct"/>
            <w:gridSpan w:val="8"/>
            <w:shd w:val="clear" w:color="auto" w:fill="auto"/>
          </w:tcPr>
          <w:p w14:paraId="5049877C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</w:tcPr>
          <w:p w14:paraId="2FDF80B5" w14:textId="77777777" w:rsidR="00471045" w:rsidRPr="00E0080E" w:rsidRDefault="00E0080E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406" w:type="pct"/>
            <w:shd w:val="clear" w:color="auto" w:fill="auto"/>
          </w:tcPr>
          <w:p w14:paraId="2C595F5F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7EBD3316" w14:textId="77777777" w:rsidTr="001F39B2">
        <w:trPr>
          <w:trHeight w:val="764"/>
        </w:trPr>
        <w:tc>
          <w:tcPr>
            <w:tcW w:w="463" w:type="pct"/>
            <w:vMerge/>
            <w:shd w:val="clear" w:color="auto" w:fill="auto"/>
          </w:tcPr>
          <w:p w14:paraId="22FD777D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</w:tcPr>
          <w:p w14:paraId="70DDB4AC" w14:textId="77777777" w:rsidR="00471045" w:rsidRPr="001149A0" w:rsidRDefault="00471045" w:rsidP="001149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D92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  <w:r w:rsidR="001149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="001149A0">
              <w:rPr>
                <w:rFonts w:ascii="Times New Roman" w:hAnsi="Times New Roman" w:cs="Times New Roman"/>
                <w:sz w:val="20"/>
                <w:szCs w:val="20"/>
              </w:rPr>
              <w:t xml:space="preserve">экзамен </w:t>
            </w:r>
            <w:proofErr w:type="gramStart"/>
            <w:r w:rsidR="001149A0">
              <w:rPr>
                <w:rFonts w:ascii="Times New Roman" w:hAnsi="Times New Roman" w:cs="Times New Roman"/>
                <w:sz w:val="20"/>
                <w:szCs w:val="20"/>
              </w:rPr>
              <w:t>квалификационный</w:t>
            </w:r>
            <w:r w:rsidR="001149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</w:p>
        </w:tc>
        <w:tc>
          <w:tcPr>
            <w:tcW w:w="427" w:type="pct"/>
            <w:shd w:val="clear" w:color="auto" w:fill="auto"/>
          </w:tcPr>
          <w:p w14:paraId="04692885" w14:textId="77777777" w:rsidR="00471045" w:rsidRPr="001149A0" w:rsidRDefault="001149A0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65" w:type="pct"/>
            <w:gridSpan w:val="8"/>
            <w:shd w:val="clear" w:color="auto" w:fill="auto"/>
          </w:tcPr>
          <w:p w14:paraId="51441782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</w:tcPr>
          <w:p w14:paraId="3C46C1F9" w14:textId="77777777" w:rsidR="00471045" w:rsidRPr="00B67D92" w:rsidRDefault="00471045" w:rsidP="006B26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14:paraId="018C4EF1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1045" w:rsidRPr="00B67D92" w14:paraId="7FB4D702" w14:textId="77777777" w:rsidTr="001F39B2">
        <w:trPr>
          <w:trHeight w:val="692"/>
        </w:trPr>
        <w:tc>
          <w:tcPr>
            <w:tcW w:w="463" w:type="pct"/>
            <w:shd w:val="clear" w:color="auto" w:fill="auto"/>
          </w:tcPr>
          <w:p w14:paraId="3B5DD465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</w:tcPr>
          <w:p w14:paraId="19AA0062" w14:textId="77777777" w:rsidR="00471045" w:rsidRPr="00B67D92" w:rsidRDefault="00471045" w:rsidP="006B26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shd w:val="clear" w:color="auto" w:fill="auto"/>
          </w:tcPr>
          <w:p w14:paraId="29DD7357" w14:textId="77777777" w:rsidR="00471045" w:rsidRPr="00E0080E" w:rsidRDefault="00E0080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="001149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550" w:type="pct"/>
            <w:gridSpan w:val="2"/>
            <w:shd w:val="clear" w:color="auto" w:fill="auto"/>
          </w:tcPr>
          <w:p w14:paraId="2F9E8BE0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b/>
                <w:sz w:val="20"/>
                <w:szCs w:val="20"/>
              </w:rPr>
              <w:t>292</w:t>
            </w:r>
          </w:p>
        </w:tc>
        <w:tc>
          <w:tcPr>
            <w:tcW w:w="512" w:type="pct"/>
            <w:gridSpan w:val="2"/>
            <w:shd w:val="clear" w:color="auto" w:fill="auto"/>
          </w:tcPr>
          <w:p w14:paraId="7068DDD9" w14:textId="77777777" w:rsidR="00471045" w:rsidRPr="00E0080E" w:rsidRDefault="00471045" w:rsidP="00E00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67D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0080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353" w:type="pct"/>
            <w:shd w:val="clear" w:color="auto" w:fill="auto"/>
          </w:tcPr>
          <w:p w14:paraId="0213C6FF" w14:textId="77777777" w:rsidR="00471045" w:rsidRPr="00B67D92" w:rsidRDefault="00471045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D9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6" w:type="pct"/>
            <w:gridSpan w:val="2"/>
            <w:shd w:val="clear" w:color="auto" w:fill="auto"/>
          </w:tcPr>
          <w:p w14:paraId="4BC5CD2C" w14:textId="77777777" w:rsidR="00471045" w:rsidRPr="00E0080E" w:rsidRDefault="00E0080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45" w:type="pct"/>
            <w:gridSpan w:val="2"/>
            <w:shd w:val="clear" w:color="auto" w:fill="auto"/>
          </w:tcPr>
          <w:p w14:paraId="7E5CF516" w14:textId="77777777" w:rsidR="00471045" w:rsidRPr="00E0080E" w:rsidRDefault="00E0080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406" w:type="pct"/>
            <w:shd w:val="clear" w:color="auto" w:fill="auto"/>
          </w:tcPr>
          <w:p w14:paraId="4F33579C" w14:textId="77777777" w:rsidR="00471045" w:rsidRPr="00C650BE" w:rsidRDefault="00C650BE" w:rsidP="006B2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</w:tbl>
    <w:p w14:paraId="57A951AD" w14:textId="77777777" w:rsidR="00471045" w:rsidRPr="00414C20" w:rsidRDefault="00471045" w:rsidP="00471045">
      <w:pPr>
        <w:suppressAutoHyphens/>
        <w:jc w:val="both"/>
        <w:rPr>
          <w:rFonts w:ascii="Times New Roman" w:hAnsi="Times New Roman" w:cs="Times New Roman"/>
          <w:i/>
        </w:rPr>
      </w:pPr>
    </w:p>
    <w:p w14:paraId="15AF2DB2" w14:textId="77777777" w:rsidR="00471045" w:rsidRDefault="00471045" w:rsidP="00471045">
      <w:pPr>
        <w:suppressAutoHyphens/>
        <w:jc w:val="both"/>
        <w:rPr>
          <w:rFonts w:ascii="Times New Roman" w:hAnsi="Times New Roman" w:cs="Times New Roman"/>
          <w:i/>
        </w:rPr>
      </w:pPr>
    </w:p>
    <w:p w14:paraId="7C78C2F4" w14:textId="77777777" w:rsidR="00B67D92" w:rsidRDefault="00B67D92" w:rsidP="00471045">
      <w:pPr>
        <w:suppressAutoHyphens/>
        <w:jc w:val="both"/>
        <w:rPr>
          <w:rFonts w:ascii="Times New Roman" w:hAnsi="Times New Roman" w:cs="Times New Roman"/>
          <w:i/>
        </w:rPr>
      </w:pPr>
    </w:p>
    <w:p w14:paraId="3FDBFACF" w14:textId="77777777" w:rsidR="00471045" w:rsidRDefault="00B67D92" w:rsidP="0047104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</w:t>
      </w:r>
      <w:r w:rsidR="00DE2500" w:rsidRPr="00D51592">
        <w:rPr>
          <w:rFonts w:ascii="Times New Roman" w:hAnsi="Times New Roman"/>
          <w:b/>
          <w:sz w:val="24"/>
          <w:szCs w:val="24"/>
        </w:rPr>
        <w:t>Содержание обучения по профессиональному модулю (ПМ)</w:t>
      </w:r>
    </w:p>
    <w:tbl>
      <w:tblPr>
        <w:tblW w:w="491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9"/>
        <w:gridCol w:w="10583"/>
        <w:gridCol w:w="1168"/>
      </w:tblGrid>
      <w:tr w:rsidR="00C650BE" w:rsidRPr="00F86FFD" w14:paraId="4B2E5847" w14:textId="77777777" w:rsidTr="001F39B2">
        <w:tc>
          <w:tcPr>
            <w:tcW w:w="995" w:type="pct"/>
            <w:shd w:val="clear" w:color="auto" w:fill="auto"/>
            <w:vAlign w:val="center"/>
          </w:tcPr>
          <w:p w14:paraId="7531ADE3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0DE8E3BD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3A759051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C650BE" w:rsidRPr="00F86FFD" w14:paraId="1B136A75" w14:textId="77777777" w:rsidTr="001F39B2">
        <w:tc>
          <w:tcPr>
            <w:tcW w:w="995" w:type="pct"/>
            <w:shd w:val="clear" w:color="auto" w:fill="auto"/>
          </w:tcPr>
          <w:p w14:paraId="4BFD885D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7" w:type="pct"/>
            <w:shd w:val="clear" w:color="auto" w:fill="auto"/>
          </w:tcPr>
          <w:p w14:paraId="58653931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8" w:type="pct"/>
            <w:shd w:val="clear" w:color="auto" w:fill="auto"/>
          </w:tcPr>
          <w:p w14:paraId="3E4FEBBC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C650BE" w:rsidRPr="00F86FFD" w14:paraId="5D56B078" w14:textId="77777777" w:rsidTr="001F39B2">
        <w:tc>
          <w:tcPr>
            <w:tcW w:w="4602" w:type="pct"/>
            <w:gridSpan w:val="2"/>
            <w:shd w:val="clear" w:color="auto" w:fill="auto"/>
          </w:tcPr>
          <w:p w14:paraId="52E7D834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1.</w:t>
            </w:r>
          </w:p>
          <w:p w14:paraId="235E2A9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Конвергенция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398" w:type="pct"/>
            <w:shd w:val="clear" w:color="auto" w:fill="auto"/>
          </w:tcPr>
          <w:p w14:paraId="6E94CBAD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292</w:t>
            </w:r>
          </w:p>
        </w:tc>
      </w:tr>
      <w:tr w:rsidR="00C650BE" w:rsidRPr="00F86FFD" w14:paraId="011A437E" w14:textId="77777777" w:rsidTr="001F39B2">
        <w:tc>
          <w:tcPr>
            <w:tcW w:w="4602" w:type="pct"/>
            <w:gridSpan w:val="2"/>
            <w:shd w:val="clear" w:color="auto" w:fill="auto"/>
          </w:tcPr>
          <w:p w14:paraId="61BCD8EA" w14:textId="77777777" w:rsidR="00C650BE" w:rsidRPr="00F86FFD" w:rsidRDefault="00C650BE" w:rsidP="006B2632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МДК 05.01</w:t>
            </w:r>
          </w:p>
          <w:p w14:paraId="24DA6360" w14:textId="77777777" w:rsidR="00C650BE" w:rsidRPr="00F86FFD" w:rsidRDefault="00C650BE" w:rsidP="006B2632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Теоретические основы конвергенции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398" w:type="pct"/>
            <w:shd w:val="clear" w:color="auto" w:fill="auto"/>
          </w:tcPr>
          <w:p w14:paraId="69230F99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292</w:t>
            </w:r>
          </w:p>
        </w:tc>
      </w:tr>
      <w:tr w:rsidR="00C650BE" w:rsidRPr="00F86FFD" w14:paraId="675E43F0" w14:textId="77777777" w:rsidTr="001F39B2">
        <w:tc>
          <w:tcPr>
            <w:tcW w:w="995" w:type="pct"/>
            <w:vMerge w:val="restart"/>
            <w:shd w:val="clear" w:color="auto" w:fill="auto"/>
          </w:tcPr>
          <w:p w14:paraId="679BE34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14:paraId="626A3471" w14:textId="77777777" w:rsidR="00C650BE" w:rsidRPr="00F86FFD" w:rsidRDefault="00C650BE" w:rsidP="006B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Times New Roman" w:hAnsi="TimesNewRoman,Bold" w:cs="TimesNewRoman,Bold"/>
                <w:bCs/>
                <w:color w:val="000000"/>
                <w:sz w:val="24"/>
                <w:lang w:eastAsia="en-US"/>
              </w:rPr>
            </w:pPr>
            <w:r w:rsidRPr="00F86FFD">
              <w:rPr>
                <w:rFonts w:ascii="TimesNewRoman,Bold Cyr" w:eastAsia="Times New Roman" w:hAnsi="TimesNewRoman,Bold Cyr" w:cs="TimesNewRoman,Bold Cyr"/>
                <w:bCs/>
                <w:color w:val="000000"/>
                <w:sz w:val="24"/>
                <w:lang w:eastAsia="en-US"/>
              </w:rPr>
              <w:t>Основные принципы конвергенции Телекоммуникационных технологий и сервисов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1F6AB3B6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5B7D0CB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42</w:t>
            </w:r>
          </w:p>
        </w:tc>
      </w:tr>
      <w:tr w:rsidR="00C650BE" w:rsidRPr="00F86FFD" w14:paraId="2C8B78A5" w14:textId="77777777" w:rsidTr="001F39B2">
        <w:tc>
          <w:tcPr>
            <w:tcW w:w="995" w:type="pct"/>
            <w:vMerge/>
            <w:shd w:val="clear" w:color="auto" w:fill="auto"/>
          </w:tcPr>
          <w:p w14:paraId="26613E8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BA7BF6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color w:val="222222"/>
                <w:sz w:val="24"/>
                <w:lang w:eastAsia="en-US"/>
              </w:rPr>
              <w:t>1. Конвергенция в ТКС</w:t>
            </w:r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: Общие понятия 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конвергенции</w:t>
            </w:r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, история </w:t>
            </w:r>
            <w:proofErr w:type="gramStart"/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>создания  конвергентных</w:t>
            </w:r>
            <w:proofErr w:type="gramEnd"/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 систем, цели и задачи конвергенции. Проект EURESCOM P909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6D673C91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36</w:t>
            </w:r>
          </w:p>
        </w:tc>
      </w:tr>
      <w:tr w:rsidR="00C650BE" w:rsidRPr="00F86FFD" w14:paraId="1E0E6B7D" w14:textId="77777777" w:rsidTr="001F39B2">
        <w:tc>
          <w:tcPr>
            <w:tcW w:w="995" w:type="pct"/>
            <w:vMerge/>
            <w:shd w:val="clear" w:color="auto" w:fill="auto"/>
          </w:tcPr>
          <w:p w14:paraId="7DA0100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094D92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color w:val="222222"/>
                <w:sz w:val="24"/>
                <w:lang w:eastAsia="en-US"/>
              </w:rPr>
              <w:t>2. Виды конвергенции</w:t>
            </w:r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: 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конвергенция услуг, сетей, к</w:t>
            </w:r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онвергенция </w:t>
            </w:r>
            <w:proofErr w:type="gramStart"/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>терминалов,  сетевых</w:t>
            </w:r>
            <w:proofErr w:type="gramEnd"/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 технологий, операторов.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Конвергенция для услуг передачи данных, для речевых служб, конвергенция путём замещения.</w:t>
            </w:r>
          </w:p>
        </w:tc>
        <w:tc>
          <w:tcPr>
            <w:tcW w:w="398" w:type="pct"/>
            <w:vMerge/>
            <w:shd w:val="clear" w:color="auto" w:fill="auto"/>
          </w:tcPr>
          <w:p w14:paraId="695C895C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7D8A7E49" w14:textId="77777777" w:rsidTr="001F39B2">
        <w:tc>
          <w:tcPr>
            <w:tcW w:w="995" w:type="pct"/>
            <w:vMerge/>
            <w:shd w:val="clear" w:color="auto" w:fill="auto"/>
          </w:tcPr>
          <w:p w14:paraId="2A3E49E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2A675F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3. Конвергенция в сетях и системах телекоммуникаций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. Эволюция </w:t>
            </w:r>
            <w:proofErr w:type="gramStart"/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сетей  электросвязи</w:t>
            </w:r>
            <w:proofErr w:type="gramEnd"/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в направлении построения  NGN как  единой сети общего пользования. </w:t>
            </w:r>
            <w:hyperlink r:id="rId9" w:history="1">
              <w:r w:rsidRPr="00F86FFD">
                <w:rPr>
                  <w:rFonts w:ascii="Times New Roman" w:eastAsia="Times New Roman" w:hAnsi="Times New Roman" w:cs="Times New Roman"/>
                  <w:sz w:val="24"/>
                  <w:lang w:eastAsia="en-US"/>
                </w:rPr>
                <w:t xml:space="preserve">Конвергенция ТфОП в </w:t>
              </w:r>
            </w:hyperlink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Рос</w:t>
            </w:r>
            <w:r w:rsidRPr="00F86FFD">
              <w:rPr>
                <w:rFonts w:ascii="Times New Roman" w:eastAsia="Times New Roman" w:hAnsi="Times New Roman" w:cs="Times New Roman"/>
                <w:color w:val="222222"/>
                <w:sz w:val="24"/>
                <w:lang w:eastAsia="en-US"/>
              </w:rPr>
              <w:t xml:space="preserve">сии. </w:t>
            </w:r>
            <w:hyperlink r:id="rId10" w:history="1">
              <w:r w:rsidRPr="00F86FFD">
                <w:rPr>
                  <w:rFonts w:ascii="Times New Roman" w:eastAsia="Times New Roman" w:hAnsi="Times New Roman" w:cs="Times New Roman"/>
                  <w:sz w:val="24"/>
                  <w:lang w:eastAsia="en-US"/>
                </w:rPr>
                <w:t>Конвергенция беспроводных локальных сетей и сетей CDMA 2000 1x</w:t>
              </w:r>
            </w:hyperlink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. </w:t>
            </w:r>
          </w:p>
        </w:tc>
        <w:tc>
          <w:tcPr>
            <w:tcW w:w="398" w:type="pct"/>
            <w:vMerge/>
            <w:shd w:val="clear" w:color="auto" w:fill="auto"/>
          </w:tcPr>
          <w:p w14:paraId="37095EE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9E3A4E3" w14:textId="77777777" w:rsidTr="001F39B2">
        <w:tc>
          <w:tcPr>
            <w:tcW w:w="995" w:type="pct"/>
            <w:vMerge/>
            <w:shd w:val="clear" w:color="auto" w:fill="auto"/>
          </w:tcPr>
          <w:p w14:paraId="451BA37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05AEA44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4. Конвергенция и терминалы.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Конвергенция телефонных сетей и Internet для речевых служб. Конвергенция путем замещения: VoIP/VoATM. Персональный компьютер как терминал мультисервисных сетей</w:t>
            </w:r>
          </w:p>
        </w:tc>
        <w:tc>
          <w:tcPr>
            <w:tcW w:w="398" w:type="pct"/>
            <w:vMerge/>
            <w:shd w:val="clear" w:color="auto" w:fill="auto"/>
          </w:tcPr>
          <w:p w14:paraId="4ADA0AF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B8628A8" w14:textId="77777777" w:rsidTr="001F39B2">
        <w:tc>
          <w:tcPr>
            <w:tcW w:w="995" w:type="pct"/>
            <w:vMerge/>
            <w:shd w:val="clear" w:color="auto" w:fill="auto"/>
          </w:tcPr>
          <w:p w14:paraId="1D39554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B8A7E0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5. Интеллектуальная платформа.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Интеллектуальные сети. Архитектура. Концептуальная модель. Программное обеспечение. Создание интеллектуальных услуг.</w:t>
            </w:r>
          </w:p>
        </w:tc>
        <w:tc>
          <w:tcPr>
            <w:tcW w:w="398" w:type="pct"/>
            <w:vMerge/>
            <w:shd w:val="clear" w:color="auto" w:fill="auto"/>
          </w:tcPr>
          <w:p w14:paraId="4B12CE6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63A3691" w14:textId="77777777" w:rsidTr="001F39B2">
        <w:tc>
          <w:tcPr>
            <w:tcW w:w="995" w:type="pct"/>
            <w:vMerge/>
            <w:shd w:val="clear" w:color="auto" w:fill="auto"/>
          </w:tcPr>
          <w:p w14:paraId="54D26E9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7E8EA6D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6. Компьютерная телефония.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Операторские центры и их программное обеспечение. Интеллектуальные услуги.</w:t>
            </w:r>
          </w:p>
        </w:tc>
        <w:tc>
          <w:tcPr>
            <w:tcW w:w="398" w:type="pct"/>
            <w:vMerge/>
            <w:shd w:val="clear" w:color="auto" w:fill="auto"/>
          </w:tcPr>
          <w:p w14:paraId="2D76161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06894D8" w14:textId="77777777" w:rsidTr="001F39B2">
        <w:trPr>
          <w:trHeight w:val="70"/>
        </w:trPr>
        <w:tc>
          <w:tcPr>
            <w:tcW w:w="995" w:type="pct"/>
            <w:vMerge/>
            <w:shd w:val="clear" w:color="auto" w:fill="auto"/>
          </w:tcPr>
          <w:p w14:paraId="224C13B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B9D58C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7. Сеть следующего поколения.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Основные положения, нормативная база. Основные концепции NGN.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Архитектура единой мультисервисной сети общего пользования, реализованной в рамках концепции NGN.</w:t>
            </w:r>
            <w:r w:rsidR="00BC107A" w:rsidRPr="005E23E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Pr="00F86FFD">
              <w:rPr>
                <w:rFonts w:ascii="Times New Roman" w:eastAsia="Times New Roman" w:hAnsi="Times New Roman" w:cs="Times New Roman"/>
                <w:bCs/>
                <w:iCs/>
                <w:sz w:val="24"/>
                <w:lang w:eastAsia="en-US"/>
              </w:rPr>
              <w:t xml:space="preserve">Эталонные модели NGN. </w:t>
            </w:r>
            <w:hyperlink r:id="rId11" w:history="1">
              <w:r w:rsidRPr="00F86FFD">
                <w:rPr>
                  <w:rFonts w:ascii="Times New Roman" w:eastAsia="Times New Roman" w:hAnsi="Times New Roman" w:cs="Times New Roman"/>
                  <w:sz w:val="24"/>
                  <w:lang w:eastAsia="en-US"/>
                </w:rPr>
                <w:t>Конвергенция услуг IN-NGN</w:t>
              </w:r>
            </w:hyperlink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Сетевая интеграция на базе SoftSwitch, технология IMS, технология FMC, технология AMS. Internet как новая платформа сети следующего поколения.</w:t>
            </w:r>
          </w:p>
        </w:tc>
        <w:tc>
          <w:tcPr>
            <w:tcW w:w="398" w:type="pct"/>
            <w:vMerge/>
            <w:shd w:val="clear" w:color="auto" w:fill="auto"/>
          </w:tcPr>
          <w:p w14:paraId="3E63A974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19C6ED7" w14:textId="77777777" w:rsidTr="001F39B2">
        <w:tc>
          <w:tcPr>
            <w:tcW w:w="995" w:type="pct"/>
            <w:vMerge/>
            <w:shd w:val="clear" w:color="auto" w:fill="auto"/>
          </w:tcPr>
          <w:p w14:paraId="1722E3C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08A3EA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98" w:type="pct"/>
            <w:shd w:val="clear" w:color="auto" w:fill="auto"/>
          </w:tcPr>
          <w:p w14:paraId="4292B7A8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79255F07" w14:textId="77777777" w:rsidTr="001F39B2">
        <w:tc>
          <w:tcPr>
            <w:tcW w:w="995" w:type="pct"/>
            <w:vMerge/>
            <w:shd w:val="clear" w:color="auto" w:fill="auto"/>
          </w:tcPr>
          <w:p w14:paraId="3954FA8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C1C17BD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Эволюция протоколов управления медиашлюзами. Составить сравнительный анализ.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2CC76974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0A679907" w14:textId="77777777" w:rsidTr="001F39B2">
        <w:tc>
          <w:tcPr>
            <w:tcW w:w="995" w:type="pct"/>
            <w:vMerge/>
            <w:shd w:val="clear" w:color="auto" w:fill="auto"/>
          </w:tcPr>
          <w:p w14:paraId="29BB923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BE53FCB" w14:textId="77777777" w:rsidR="00C650BE" w:rsidRPr="00F86FFD" w:rsidRDefault="00C650BE" w:rsidP="006B2632">
            <w:pPr>
              <w:tabs>
                <w:tab w:val="left" w:pos="1134"/>
                <w:tab w:val="left" w:pos="1276"/>
              </w:tabs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274001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. Подготовить доклады (или презентации) на темы: «Конвергенция технологий в операторских сетях», «Надежность сетей </w:t>
            </w:r>
            <w:proofErr w:type="gramStart"/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связи  в</w:t>
            </w:r>
            <w:proofErr w:type="gramEnd"/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период перехода к NGN»</w:t>
            </w:r>
          </w:p>
        </w:tc>
        <w:tc>
          <w:tcPr>
            <w:tcW w:w="398" w:type="pct"/>
            <w:vMerge/>
            <w:shd w:val="clear" w:color="auto" w:fill="auto"/>
          </w:tcPr>
          <w:p w14:paraId="44CD133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2CA9F2E0" w14:textId="77777777" w:rsidTr="001F39B2">
        <w:tc>
          <w:tcPr>
            <w:tcW w:w="995" w:type="pct"/>
            <w:vMerge w:val="restart"/>
            <w:shd w:val="clear" w:color="auto" w:fill="auto"/>
          </w:tcPr>
          <w:p w14:paraId="436645C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1.2.</w:t>
            </w:r>
          </w:p>
          <w:p w14:paraId="4590ECB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NewRoman,Bold Cyr" w:eastAsia="Times New Roman" w:hAnsi="TimesNewRoman,Bold Cyr" w:cs="TimesNewRoman,Bold Cyr"/>
                <w:bCs/>
                <w:color w:val="000000"/>
                <w:sz w:val="24"/>
                <w:lang w:eastAsia="en-US"/>
              </w:rPr>
              <w:t>Уровень доступа сетей NGN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63D706FE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4B34338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C650BE" w:rsidRPr="00F86FFD" w14:paraId="01353BB0" w14:textId="77777777" w:rsidTr="001F39B2">
        <w:tc>
          <w:tcPr>
            <w:tcW w:w="995" w:type="pct"/>
            <w:vMerge/>
            <w:shd w:val="clear" w:color="auto" w:fill="auto"/>
          </w:tcPr>
          <w:p w14:paraId="0ED748A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40A066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1. Эволюция сетей доступа.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Современное состояние, перспективы развития сетей доступа. Структура сетей доступа. Эволюция сетей доступа при переходе к сетям следующего поколения. Технологии сетей доступа, их классификация, модернизация, требования к ним. Требования к оборудованию сетей доступа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3FA3926D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</w:p>
        </w:tc>
      </w:tr>
      <w:tr w:rsidR="00C650BE" w:rsidRPr="00F86FFD" w14:paraId="357B0C29" w14:textId="77777777" w:rsidTr="001F39B2">
        <w:tc>
          <w:tcPr>
            <w:tcW w:w="995" w:type="pct"/>
            <w:vMerge/>
            <w:shd w:val="clear" w:color="auto" w:fill="auto"/>
          </w:tcPr>
          <w:p w14:paraId="723F8B7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AD6BE8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2. Технологии беспроводного доступа.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Обзор технологий. Мультисервисный абонентский концентратор, функции, поддерживаемые протоколы и технологии. Абонентский медиашлюз, функции, поддерживаемые протоколы и технологии</w:t>
            </w:r>
          </w:p>
        </w:tc>
        <w:tc>
          <w:tcPr>
            <w:tcW w:w="398" w:type="pct"/>
            <w:vMerge/>
            <w:shd w:val="clear" w:color="auto" w:fill="auto"/>
          </w:tcPr>
          <w:p w14:paraId="6B584C7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51B7D44B" w14:textId="77777777" w:rsidTr="001F39B2">
        <w:tc>
          <w:tcPr>
            <w:tcW w:w="995" w:type="pct"/>
            <w:vMerge/>
            <w:shd w:val="clear" w:color="auto" w:fill="auto"/>
          </w:tcPr>
          <w:p w14:paraId="4C8E55F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B83B84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3. Агрегация и управление трафиком на стыке сетей доступа и транспортных сетей.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Комплексные решения по внедрению новых широкополосных услуг</w:t>
            </w:r>
          </w:p>
        </w:tc>
        <w:tc>
          <w:tcPr>
            <w:tcW w:w="398" w:type="pct"/>
            <w:vMerge/>
            <w:shd w:val="clear" w:color="auto" w:fill="auto"/>
          </w:tcPr>
          <w:p w14:paraId="57401D7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45B267C0" w14:textId="77777777" w:rsidTr="001F39B2">
        <w:tc>
          <w:tcPr>
            <w:tcW w:w="995" w:type="pct"/>
            <w:vMerge/>
            <w:shd w:val="clear" w:color="auto" w:fill="auto"/>
          </w:tcPr>
          <w:p w14:paraId="14582E9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5FF4B0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98" w:type="pct"/>
            <w:shd w:val="clear" w:color="auto" w:fill="auto"/>
          </w:tcPr>
          <w:p w14:paraId="7DEE9AB7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0271D04C" w14:textId="77777777" w:rsidTr="001F39B2">
        <w:tc>
          <w:tcPr>
            <w:tcW w:w="995" w:type="pct"/>
            <w:vMerge/>
            <w:shd w:val="clear" w:color="auto" w:fill="auto"/>
          </w:tcPr>
          <w:p w14:paraId="6843019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6DA1240B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Концепция предоставления услуг в IMS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59F0B58D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6CEEE5AF" w14:textId="77777777" w:rsidTr="001F39B2">
        <w:tc>
          <w:tcPr>
            <w:tcW w:w="995" w:type="pct"/>
            <w:vMerge/>
            <w:shd w:val="clear" w:color="auto" w:fill="auto"/>
          </w:tcPr>
          <w:p w14:paraId="6350A09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72CB3EB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Привести классификацию оборудования NGN.Кратко указать назначение, технические характеристики</w:t>
            </w:r>
          </w:p>
        </w:tc>
        <w:tc>
          <w:tcPr>
            <w:tcW w:w="398" w:type="pct"/>
            <w:vMerge/>
            <w:shd w:val="clear" w:color="auto" w:fill="auto"/>
          </w:tcPr>
          <w:p w14:paraId="78FF15A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32B28E12" w14:textId="77777777" w:rsidTr="001F39B2">
        <w:tc>
          <w:tcPr>
            <w:tcW w:w="995" w:type="pct"/>
            <w:vMerge/>
            <w:shd w:val="clear" w:color="auto" w:fill="auto"/>
          </w:tcPr>
          <w:p w14:paraId="23EE5CF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A723DD7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Подготовить </w:t>
            </w:r>
            <w:proofErr w:type="gramStart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доклады  (</w:t>
            </w:r>
            <w:proofErr w:type="gramEnd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презентации) на темы: «Проект TISPAN», «Подсистема мультимедийной связи IMS», «Построение сети NGN в регионе».</w:t>
            </w:r>
          </w:p>
        </w:tc>
        <w:tc>
          <w:tcPr>
            <w:tcW w:w="398" w:type="pct"/>
            <w:vMerge/>
            <w:shd w:val="clear" w:color="auto" w:fill="auto"/>
          </w:tcPr>
          <w:p w14:paraId="5BBB121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318D55B3" w14:textId="77777777" w:rsidTr="001F39B2">
        <w:tc>
          <w:tcPr>
            <w:tcW w:w="995" w:type="pct"/>
            <w:vMerge w:val="restart"/>
            <w:shd w:val="clear" w:color="auto" w:fill="auto"/>
          </w:tcPr>
          <w:p w14:paraId="0701107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1.3.</w:t>
            </w:r>
          </w:p>
          <w:p w14:paraId="4EE1B3D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F86FFD">
              <w:rPr>
                <w:rFonts w:ascii="TimesNewRoman,Bold Cyr" w:eastAsia="Times New Roman" w:hAnsi="TimesNewRoman,Bold Cyr" w:cs="TimesNewRoman,Bold Cyr"/>
                <w:bCs/>
                <w:color w:val="000000"/>
                <w:sz w:val="24"/>
                <w:lang w:eastAsia="en-US"/>
              </w:rPr>
              <w:t>Транспортный уровень в сетях NGN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43BC4C2A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29C2CF0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3EC1B1BF" w14:textId="77777777" w:rsidTr="001F39B2">
        <w:tc>
          <w:tcPr>
            <w:tcW w:w="995" w:type="pct"/>
            <w:vMerge/>
            <w:shd w:val="clear" w:color="auto" w:fill="auto"/>
          </w:tcPr>
          <w:p w14:paraId="161D8E2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6E3CEC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1. Особенности транспортных сетей.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Транспортные сети при переходе к мультисервисным сетям. Основныетребования к ним. Транспортный уровень в сетях NGN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6C817DBD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20</w:t>
            </w:r>
          </w:p>
        </w:tc>
      </w:tr>
      <w:tr w:rsidR="00C650BE" w:rsidRPr="00F86FFD" w14:paraId="72630662" w14:textId="77777777" w:rsidTr="001F39B2">
        <w:tc>
          <w:tcPr>
            <w:tcW w:w="995" w:type="pct"/>
            <w:vMerge/>
            <w:shd w:val="clear" w:color="auto" w:fill="auto"/>
          </w:tcPr>
          <w:p w14:paraId="27CCD06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7645F2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 xml:space="preserve">2. 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Технологии транспортных сетей.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Обзор транспортных технологий. Требования к ним. Структура транспортной сети для сети следующего поколения. Требования к транспортному уровню в сети следующего поколения.</w:t>
            </w:r>
          </w:p>
        </w:tc>
        <w:tc>
          <w:tcPr>
            <w:tcW w:w="398" w:type="pct"/>
            <w:vMerge/>
            <w:shd w:val="clear" w:color="auto" w:fill="auto"/>
          </w:tcPr>
          <w:p w14:paraId="60A3438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CDD0B3A" w14:textId="77777777" w:rsidTr="001F39B2">
        <w:tc>
          <w:tcPr>
            <w:tcW w:w="995" w:type="pct"/>
            <w:vMerge/>
            <w:shd w:val="clear" w:color="auto" w:fill="auto"/>
          </w:tcPr>
          <w:p w14:paraId="5BF8C41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18805DD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3. Эволюция топологий транспортный сетей.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Этапы модернизации транспортных сетей при переходе к мультисервисным сетям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. </w:t>
            </w:r>
            <w:r w:rsidRPr="00F86F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en-US"/>
              </w:rPr>
              <w:t>Т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ребования к транспортному уровню.</w:t>
            </w:r>
          </w:p>
        </w:tc>
        <w:tc>
          <w:tcPr>
            <w:tcW w:w="398" w:type="pct"/>
            <w:vMerge/>
            <w:shd w:val="clear" w:color="auto" w:fill="auto"/>
          </w:tcPr>
          <w:p w14:paraId="0A55E91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20DEF6C" w14:textId="77777777" w:rsidTr="001F39B2">
        <w:tc>
          <w:tcPr>
            <w:tcW w:w="995" w:type="pct"/>
            <w:vMerge/>
            <w:shd w:val="clear" w:color="auto" w:fill="auto"/>
          </w:tcPr>
          <w:p w14:paraId="6704760D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131C39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4. Передача информации в транспортных сетях.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Формат данных, протоколы маршрутизации и туннелирования</w:t>
            </w:r>
          </w:p>
        </w:tc>
        <w:tc>
          <w:tcPr>
            <w:tcW w:w="398" w:type="pct"/>
            <w:vMerge/>
            <w:shd w:val="clear" w:color="auto" w:fill="auto"/>
          </w:tcPr>
          <w:p w14:paraId="5D293CC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462463E6" w14:textId="77777777" w:rsidTr="001F39B2">
        <w:tc>
          <w:tcPr>
            <w:tcW w:w="995" w:type="pct"/>
            <w:vMerge/>
            <w:shd w:val="clear" w:color="auto" w:fill="auto"/>
          </w:tcPr>
          <w:p w14:paraId="3BA6B42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5597B8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98" w:type="pct"/>
            <w:shd w:val="clear" w:color="auto" w:fill="auto"/>
          </w:tcPr>
          <w:p w14:paraId="54E3E711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0969EFD3" w14:textId="77777777" w:rsidTr="001F39B2">
        <w:tc>
          <w:tcPr>
            <w:tcW w:w="995" w:type="pct"/>
            <w:vMerge/>
            <w:shd w:val="clear" w:color="auto" w:fill="auto"/>
          </w:tcPr>
          <w:p w14:paraId="7D19378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B745976" w14:textId="77777777" w:rsidR="00C650BE" w:rsidRPr="00F86FFD" w:rsidRDefault="00C650BE" w:rsidP="006B2632">
            <w:pPr>
              <w:shd w:val="clear" w:color="auto" w:fill="FFFFFF"/>
              <w:tabs>
                <w:tab w:val="left" w:pos="335"/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Нарисовать типовые схемы применения коммутатора Softswitch. Привести основные характеристики. 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4998E3DA" w14:textId="77777777" w:rsidR="00C650BE" w:rsidRPr="00C650B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19798FFA" w14:textId="77777777" w:rsidTr="001F39B2">
        <w:tc>
          <w:tcPr>
            <w:tcW w:w="995" w:type="pct"/>
            <w:vMerge/>
            <w:shd w:val="clear" w:color="auto" w:fill="auto"/>
          </w:tcPr>
          <w:p w14:paraId="40222C0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9FFA8C2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hyperlink r:id="rId12" w:anchor="3" w:history="1">
              <w:r w:rsidRPr="00F86FFD">
                <w:rPr>
                  <w:rFonts w:ascii="Times New Roman" w:hAnsi="Times New Roman" w:cs="Times New Roman"/>
                  <w:color w:val="333333"/>
                  <w:sz w:val="24"/>
                  <w:szCs w:val="24"/>
                  <w:lang w:eastAsia="en-US"/>
                </w:rPr>
                <w:t>Методы и алгоритмы реализации QoS в разных средах</w:t>
              </w:r>
            </w:hyperlink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 Сравнить различные методы </w:t>
            </w:r>
            <w:proofErr w:type="gramStart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использования  QoS</w:t>
            </w:r>
            <w:proofErr w:type="gramEnd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разных средах. </w:t>
            </w:r>
          </w:p>
        </w:tc>
        <w:tc>
          <w:tcPr>
            <w:tcW w:w="398" w:type="pct"/>
            <w:vMerge/>
            <w:shd w:val="clear" w:color="auto" w:fill="auto"/>
          </w:tcPr>
          <w:p w14:paraId="5FFA1EB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0419CE7E" w14:textId="77777777" w:rsidTr="001F39B2">
        <w:tc>
          <w:tcPr>
            <w:tcW w:w="995" w:type="pct"/>
            <w:vMerge w:val="restart"/>
            <w:shd w:val="clear" w:color="auto" w:fill="auto"/>
          </w:tcPr>
          <w:p w14:paraId="67952B75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1.4.</w:t>
            </w:r>
          </w:p>
          <w:p w14:paraId="60B105D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Системы управления вызовами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0239D6E3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7FF56467" w14:textId="77777777" w:rsidR="00C650BE" w:rsidRPr="001149A0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114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8</w:t>
            </w:r>
          </w:p>
        </w:tc>
      </w:tr>
      <w:tr w:rsidR="00C650BE" w:rsidRPr="00F86FFD" w14:paraId="3B623734" w14:textId="77777777" w:rsidTr="001F39B2">
        <w:tc>
          <w:tcPr>
            <w:tcW w:w="995" w:type="pct"/>
            <w:vMerge/>
            <w:shd w:val="clear" w:color="auto" w:fill="auto"/>
          </w:tcPr>
          <w:p w14:paraId="6D1360C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B73DA0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1. Принципы построения систем управления вызовами.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Построение существующих систем управления вызовами. Архитектура управления вызовами в сети следующего поколения. Требования к системам управления вызовами в сетях NGN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46801995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C650BE" w:rsidRPr="00F86FFD" w14:paraId="2EDAAE3C" w14:textId="77777777" w:rsidTr="001F39B2">
        <w:tc>
          <w:tcPr>
            <w:tcW w:w="995" w:type="pct"/>
            <w:vMerge/>
            <w:shd w:val="clear" w:color="auto" w:fill="auto"/>
          </w:tcPr>
          <w:p w14:paraId="41ECAA1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F4548C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2.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Система управления мультисервисной сети на базе гибкого коммутатора.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Архитектура гибкого коммутатора, её функциональные плоскости. Функциональные объекты гибкого коммутатора. Структура контролера медиашлюзов. Логика и услуги гибкого коммутатора</w:t>
            </w:r>
          </w:p>
        </w:tc>
        <w:tc>
          <w:tcPr>
            <w:tcW w:w="398" w:type="pct"/>
            <w:vMerge/>
            <w:shd w:val="clear" w:color="auto" w:fill="auto"/>
          </w:tcPr>
          <w:p w14:paraId="10051A9D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0E973423" w14:textId="77777777" w:rsidTr="001F39B2">
        <w:tc>
          <w:tcPr>
            <w:tcW w:w="995" w:type="pct"/>
            <w:vMerge/>
            <w:shd w:val="clear" w:color="auto" w:fill="auto"/>
          </w:tcPr>
          <w:p w14:paraId="165B0C4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DF33A3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3. Система управления в сети NGN в технологиях IMS, AMS.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Упрощенная архитектура IMS, AMS. Состав плоскости управления, функции, стандартные интерфейсы. Функция управления сеансами связи, связь с другими элементами платформы, функция управления шлюзами.</w:t>
            </w:r>
          </w:p>
        </w:tc>
        <w:tc>
          <w:tcPr>
            <w:tcW w:w="398" w:type="pct"/>
            <w:vMerge/>
            <w:shd w:val="clear" w:color="auto" w:fill="auto"/>
          </w:tcPr>
          <w:p w14:paraId="370D26D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6E03703C" w14:textId="77777777" w:rsidTr="001F39B2">
        <w:tc>
          <w:tcPr>
            <w:tcW w:w="995" w:type="pct"/>
            <w:vMerge/>
            <w:shd w:val="clear" w:color="auto" w:fill="auto"/>
          </w:tcPr>
          <w:p w14:paraId="59B7E12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E44949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 xml:space="preserve">4. 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Протоколы управления сетями.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Эволюция протоколов управления сетями. Их функциональное назначение, особенности.</w:t>
            </w:r>
          </w:p>
        </w:tc>
        <w:tc>
          <w:tcPr>
            <w:tcW w:w="398" w:type="pct"/>
            <w:vMerge/>
            <w:shd w:val="clear" w:color="auto" w:fill="auto"/>
          </w:tcPr>
          <w:p w14:paraId="28054A6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4BC285A" w14:textId="77777777" w:rsidTr="001F39B2">
        <w:tc>
          <w:tcPr>
            <w:tcW w:w="995" w:type="pct"/>
            <w:vMerge/>
            <w:shd w:val="clear" w:color="auto" w:fill="auto"/>
          </w:tcPr>
          <w:p w14:paraId="14F5977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CBFCEC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5. Системы управления вызовами.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Модернизация системы управления вызовами при переходе к NGN</w:t>
            </w:r>
          </w:p>
        </w:tc>
        <w:tc>
          <w:tcPr>
            <w:tcW w:w="398" w:type="pct"/>
            <w:vMerge/>
            <w:shd w:val="clear" w:color="auto" w:fill="auto"/>
          </w:tcPr>
          <w:p w14:paraId="556B698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1784A1DD" w14:textId="77777777" w:rsidTr="001F39B2">
        <w:tc>
          <w:tcPr>
            <w:tcW w:w="995" w:type="pct"/>
            <w:vMerge/>
            <w:shd w:val="clear" w:color="auto" w:fill="auto"/>
          </w:tcPr>
          <w:p w14:paraId="1164C30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619B0EE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98" w:type="pct"/>
            <w:shd w:val="clear" w:color="auto" w:fill="auto"/>
          </w:tcPr>
          <w:p w14:paraId="14979D92" w14:textId="77777777" w:rsidR="00C650BE" w:rsidRPr="00274001" w:rsidRDefault="001149A0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C650BE" w:rsidRPr="00F86FFD" w14:paraId="01E9CEDF" w14:textId="77777777" w:rsidTr="001F39B2">
        <w:tc>
          <w:tcPr>
            <w:tcW w:w="995" w:type="pct"/>
            <w:vMerge/>
            <w:shd w:val="clear" w:color="auto" w:fill="auto"/>
          </w:tcPr>
          <w:p w14:paraId="56425B1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AAEAB2C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Возможные архитектуры построения SBC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29E99AF1" w14:textId="77777777" w:rsidR="00C650BE" w:rsidRPr="00274001" w:rsidRDefault="001149A0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C650BE" w:rsidRPr="00F86FFD" w14:paraId="64BB8F01" w14:textId="77777777" w:rsidTr="001F39B2">
        <w:tc>
          <w:tcPr>
            <w:tcW w:w="995" w:type="pct"/>
            <w:vMerge/>
            <w:shd w:val="clear" w:color="auto" w:fill="auto"/>
          </w:tcPr>
          <w:p w14:paraId="01B1E0C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0093319" w14:textId="77777777" w:rsidR="00C650BE" w:rsidRPr="00F86FFD" w:rsidRDefault="00C650BE" w:rsidP="006B2632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2. Сети </w:t>
            </w:r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 w:eastAsia="en-US"/>
              </w:rPr>
              <w:t>SDN</w:t>
            </w:r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 (</w:t>
            </w:r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 w:eastAsia="en-US"/>
              </w:rPr>
              <w:t>softwaredefinednetworks</w:t>
            </w:r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) – перспективное </w:t>
            </w:r>
            <w:proofErr w:type="gramStart"/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направление  в</w:t>
            </w:r>
            <w:proofErr w:type="gramEnd"/>
            <w:r w:rsidRPr="00F86FF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 транспортных сетях</w:t>
            </w:r>
          </w:p>
        </w:tc>
        <w:tc>
          <w:tcPr>
            <w:tcW w:w="398" w:type="pct"/>
            <w:vMerge/>
            <w:shd w:val="clear" w:color="auto" w:fill="auto"/>
          </w:tcPr>
          <w:p w14:paraId="1BFA19C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34E1E113" w14:textId="77777777" w:rsidTr="001F39B2">
        <w:tc>
          <w:tcPr>
            <w:tcW w:w="995" w:type="pct"/>
            <w:vMerge w:val="restart"/>
            <w:shd w:val="clear" w:color="auto" w:fill="auto"/>
          </w:tcPr>
          <w:p w14:paraId="0A69FD8C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1.5.</w:t>
            </w:r>
          </w:p>
          <w:p w14:paraId="1F3091B8" w14:textId="77777777" w:rsidR="00C650BE" w:rsidRPr="00F86FFD" w:rsidRDefault="00C650BE" w:rsidP="006B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NewRoman,Bold Cyr" w:eastAsia="Times New Roman" w:hAnsi="TimesNewRoman,Bold Cyr" w:cs="TimesNewRoman,Bold Cyr"/>
                <w:bCs/>
                <w:color w:val="000000"/>
                <w:sz w:val="24"/>
                <w:lang w:eastAsia="en-US"/>
              </w:rPr>
              <w:t>Управление услугами и приложениями</w:t>
            </w:r>
          </w:p>
        </w:tc>
        <w:tc>
          <w:tcPr>
            <w:tcW w:w="3607" w:type="pct"/>
            <w:shd w:val="clear" w:color="auto" w:fill="auto"/>
            <w:vAlign w:val="center"/>
          </w:tcPr>
          <w:p w14:paraId="2552F99E" w14:textId="77777777" w:rsidR="00C650BE" w:rsidRPr="00F86FFD" w:rsidRDefault="00C650BE" w:rsidP="006B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98" w:type="pct"/>
            <w:shd w:val="clear" w:color="auto" w:fill="auto"/>
            <w:vAlign w:val="center"/>
          </w:tcPr>
          <w:p w14:paraId="7B3ED79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188</w:t>
            </w:r>
          </w:p>
        </w:tc>
      </w:tr>
      <w:tr w:rsidR="00C650BE" w:rsidRPr="00F86FFD" w14:paraId="5E54C86E" w14:textId="77777777" w:rsidTr="001F39B2">
        <w:tc>
          <w:tcPr>
            <w:tcW w:w="995" w:type="pct"/>
            <w:vMerge/>
            <w:shd w:val="clear" w:color="auto" w:fill="auto"/>
          </w:tcPr>
          <w:p w14:paraId="58845D4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68FC7D8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1. Классификация услуг связи.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Услуги следующего поколения. Методы предоставления услуг NGS с добавленной стоимостью. Архитектура платформы услуг NGS. Эволюция платформ для предоставления услуг связи. Архитектура платформы услуг в NGN. Управление качеством. Архитектура интеллектуальной сети и системы компьютерной телефонии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3967CDF3" w14:textId="77777777" w:rsidR="00C650BE" w:rsidRPr="00E0080E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38</w:t>
            </w:r>
          </w:p>
        </w:tc>
      </w:tr>
      <w:tr w:rsidR="00C650BE" w:rsidRPr="00F86FFD" w14:paraId="2738CEE9" w14:textId="77777777" w:rsidTr="001F39B2">
        <w:tc>
          <w:tcPr>
            <w:tcW w:w="995" w:type="pct"/>
            <w:vMerge/>
            <w:shd w:val="clear" w:color="auto" w:fill="auto"/>
          </w:tcPr>
          <w:p w14:paraId="759A060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0E6A4E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 xml:space="preserve">2. 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Концепция «Открытого доступа».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Открытые интерфейсы в архитектуре NGN. Их роль и место. Место открытых интерфейсов в архитектуре следующего поколения.</w:t>
            </w:r>
          </w:p>
        </w:tc>
        <w:tc>
          <w:tcPr>
            <w:tcW w:w="398" w:type="pct"/>
            <w:vMerge/>
            <w:shd w:val="clear" w:color="auto" w:fill="auto"/>
          </w:tcPr>
          <w:p w14:paraId="1B51ABCE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01208FD8" w14:textId="77777777" w:rsidTr="001F39B2">
        <w:tc>
          <w:tcPr>
            <w:tcW w:w="995" w:type="pct"/>
            <w:vMerge/>
            <w:shd w:val="clear" w:color="auto" w:fill="auto"/>
          </w:tcPr>
          <w:p w14:paraId="496688A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D95377F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3. Управление вызовами/сеансами связи в NGN.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Обеспечение связи между мультимедийными средствами, управление и согласование мультимедийной сессии. Реализация функций управления услугами CSCF, функции управления медиашлюзами, функции управления услугами. Единая стандартизация интерфейсов взаимодействия узлов сети следующего поколения.</w:t>
            </w:r>
          </w:p>
        </w:tc>
        <w:tc>
          <w:tcPr>
            <w:tcW w:w="398" w:type="pct"/>
            <w:vMerge/>
            <w:shd w:val="clear" w:color="auto" w:fill="auto"/>
          </w:tcPr>
          <w:p w14:paraId="607EF24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62CCFD76" w14:textId="77777777" w:rsidTr="001F39B2">
        <w:tc>
          <w:tcPr>
            <w:tcW w:w="995" w:type="pct"/>
            <w:vMerge/>
            <w:shd w:val="clear" w:color="auto" w:fill="auto"/>
          </w:tcPr>
          <w:p w14:paraId="593AF7F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6483FF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4. Система поддержки и эксплуатации.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Система поддержки эксплуатации сетей связи OSS, архитектура системы управления сетью.</w:t>
            </w:r>
          </w:p>
        </w:tc>
        <w:tc>
          <w:tcPr>
            <w:tcW w:w="398" w:type="pct"/>
            <w:vMerge/>
            <w:shd w:val="clear" w:color="auto" w:fill="auto"/>
          </w:tcPr>
          <w:p w14:paraId="5CCA954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8DA23FD" w14:textId="77777777" w:rsidTr="001F39B2">
        <w:tc>
          <w:tcPr>
            <w:tcW w:w="995" w:type="pct"/>
            <w:vMerge/>
            <w:shd w:val="clear" w:color="auto" w:fill="auto"/>
          </w:tcPr>
          <w:p w14:paraId="6D2474B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A9DF941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5. Тарификация («биллинг») в сетях NGN.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Автоматизированная система расчета, требования к ней. Многосторонний биллинг. Система предбиллинга, ее архитектура. Требования к биллинговым системам. Тарификация услуг. Построение сетей биллинга.</w:t>
            </w:r>
          </w:p>
        </w:tc>
        <w:tc>
          <w:tcPr>
            <w:tcW w:w="398" w:type="pct"/>
            <w:vMerge/>
            <w:shd w:val="clear" w:color="auto" w:fill="auto"/>
          </w:tcPr>
          <w:p w14:paraId="097000C4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FC3E6FE" w14:textId="77777777" w:rsidTr="001F39B2">
        <w:tc>
          <w:tcPr>
            <w:tcW w:w="995" w:type="pct"/>
            <w:vMerge/>
            <w:shd w:val="clear" w:color="auto" w:fill="auto"/>
          </w:tcPr>
          <w:p w14:paraId="53A3710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0333A3C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6. Платформы приложений поставщиков услуг.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Типовое размещение платформы. Платформа формирования услуг, как сетевое устройство распределения трафика.</w:t>
            </w:r>
          </w:p>
        </w:tc>
        <w:tc>
          <w:tcPr>
            <w:tcW w:w="398" w:type="pct"/>
            <w:vMerge/>
            <w:shd w:val="clear" w:color="auto" w:fill="auto"/>
          </w:tcPr>
          <w:p w14:paraId="084DE7D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2B44AF27" w14:textId="77777777" w:rsidTr="001F39B2">
        <w:tc>
          <w:tcPr>
            <w:tcW w:w="995" w:type="pct"/>
            <w:vMerge/>
            <w:shd w:val="clear" w:color="auto" w:fill="auto"/>
          </w:tcPr>
          <w:p w14:paraId="0981677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46B9EE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en-US"/>
              </w:rPr>
              <w:t xml:space="preserve">7. Механизмы поддержки персональной мобильности. </w:t>
            </w:r>
            <w:r w:rsidRPr="00F86FF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Типы мобильности в сети следующего поколения. Идентификация терминала и пользователя. Сценарии реализации мобильности. Области мобильности пользователя.</w:t>
            </w:r>
          </w:p>
        </w:tc>
        <w:tc>
          <w:tcPr>
            <w:tcW w:w="398" w:type="pct"/>
            <w:vMerge/>
            <w:shd w:val="clear" w:color="auto" w:fill="auto"/>
          </w:tcPr>
          <w:p w14:paraId="6FBC70E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650BE" w:rsidRPr="00F86FFD" w14:paraId="3820A656" w14:textId="77777777" w:rsidTr="001F39B2">
        <w:tc>
          <w:tcPr>
            <w:tcW w:w="995" w:type="pct"/>
            <w:vMerge/>
            <w:shd w:val="clear" w:color="auto" w:fill="auto"/>
          </w:tcPr>
          <w:p w14:paraId="0500459C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67B2E5C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98" w:type="pct"/>
            <w:shd w:val="clear" w:color="auto" w:fill="auto"/>
          </w:tcPr>
          <w:p w14:paraId="6EAE8491" w14:textId="77777777" w:rsidR="00C650BE" w:rsidRPr="008F26F4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</w:t>
            </w:r>
            <w:r w:rsidR="008F2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C650BE" w:rsidRPr="00F86FFD" w14:paraId="0DAC0388" w14:textId="77777777" w:rsidTr="001F39B2">
        <w:tc>
          <w:tcPr>
            <w:tcW w:w="995" w:type="pct"/>
            <w:vMerge/>
            <w:shd w:val="clear" w:color="auto" w:fill="auto"/>
          </w:tcPr>
          <w:p w14:paraId="579A0E3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C20B0DE" w14:textId="77777777" w:rsidR="00C650BE" w:rsidRPr="00F86FFD" w:rsidRDefault="00C650BE" w:rsidP="006B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Практическое занятие «</w:t>
            </w: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Расчет шлюза доступа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1D2E20C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4B10EFE6" w14:textId="77777777" w:rsidTr="001F39B2">
        <w:tc>
          <w:tcPr>
            <w:tcW w:w="995" w:type="pct"/>
            <w:vMerge/>
            <w:shd w:val="clear" w:color="auto" w:fill="auto"/>
          </w:tcPr>
          <w:p w14:paraId="1B10235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5289D84" w14:textId="77777777" w:rsidR="00C650BE" w:rsidRPr="00F86FFD" w:rsidRDefault="00C650BE" w:rsidP="006B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Практическое занятие «</w:t>
            </w:r>
            <w:r w:rsidR="005E23ED" w:rsidRPr="005E23E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Проектирование оборудования гибкого коммутатора (softswitch) сетей следующего поколения NGN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122FB3C9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45D383B6" w14:textId="77777777" w:rsidTr="001F39B2">
        <w:tc>
          <w:tcPr>
            <w:tcW w:w="995" w:type="pct"/>
            <w:vMerge/>
            <w:shd w:val="clear" w:color="auto" w:fill="auto"/>
          </w:tcPr>
          <w:p w14:paraId="63D02823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3A0C1E6" w14:textId="77777777" w:rsidR="00C650BE" w:rsidRPr="00F86FFD" w:rsidRDefault="00C650BE" w:rsidP="005E2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Практическое занятие «</w:t>
            </w:r>
            <w:r w:rsidR="00A25DCE" w:rsidRPr="00A25DC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Расчет сигнальной нагрузки протокола SIP в сети IMS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093B5FB6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4DCE1AD8" w14:textId="77777777" w:rsidTr="001F39B2">
        <w:tc>
          <w:tcPr>
            <w:tcW w:w="995" w:type="pct"/>
            <w:vMerge/>
            <w:shd w:val="clear" w:color="auto" w:fill="auto"/>
          </w:tcPr>
          <w:p w14:paraId="5E70B89A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566E3D5" w14:textId="77777777" w:rsidR="00C650BE" w:rsidRPr="008B4F0C" w:rsidRDefault="00C650BE" w:rsidP="00205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B4F0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5. Практическое занятие «</w:t>
            </w:r>
            <w:r w:rsidR="002056C2" w:rsidRPr="00F93313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Ознакомление с программой PuTTY</w:t>
            </w:r>
            <w:r w:rsidR="002056C2" w:rsidRPr="001E63DF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="002056C2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« </w:t>
            </w:r>
          </w:p>
        </w:tc>
        <w:tc>
          <w:tcPr>
            <w:tcW w:w="398" w:type="pct"/>
            <w:shd w:val="clear" w:color="auto" w:fill="auto"/>
          </w:tcPr>
          <w:p w14:paraId="773F2DD4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131C06F6" w14:textId="77777777" w:rsidTr="001F39B2">
        <w:tc>
          <w:tcPr>
            <w:tcW w:w="995" w:type="pct"/>
            <w:vMerge/>
            <w:shd w:val="clear" w:color="auto" w:fill="auto"/>
          </w:tcPr>
          <w:p w14:paraId="76E8C1FB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A66C181" w14:textId="77777777" w:rsidR="00C650BE" w:rsidRPr="00F86FFD" w:rsidRDefault="002056C2" w:rsidP="00205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6,7</w:t>
            </w:r>
            <w:r w:rsidR="00C650BE"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="00C650BE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«</w:t>
            </w:r>
            <w:r w:rsidRPr="001E63DF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Настройка адреса для управления коммутатором</w:t>
            </w:r>
            <w:r w:rsidRPr="008B4F0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331A4D8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56C2" w:rsidRPr="00F86FFD" w14:paraId="6E3A8066" w14:textId="77777777" w:rsidTr="001F39B2">
        <w:tc>
          <w:tcPr>
            <w:tcW w:w="995" w:type="pct"/>
            <w:vMerge/>
            <w:shd w:val="clear" w:color="auto" w:fill="auto"/>
          </w:tcPr>
          <w:p w14:paraId="3543CE94" w14:textId="77777777" w:rsidR="002056C2" w:rsidRPr="00F86FFD" w:rsidRDefault="002056C2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558DAFC" w14:textId="77777777" w:rsidR="002056C2" w:rsidRDefault="002056C2" w:rsidP="00205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8 Практическое занятие «</w:t>
            </w:r>
            <w:r w:rsidRPr="002056C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Настройка статической маршрутизации на маршрутизаторах Cisco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3CD5B982" w14:textId="77777777" w:rsidR="002056C2" w:rsidRPr="00F86FFD" w:rsidRDefault="002056C2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2585C0DE" w14:textId="77777777" w:rsidTr="001F39B2">
        <w:tc>
          <w:tcPr>
            <w:tcW w:w="995" w:type="pct"/>
            <w:vMerge/>
            <w:shd w:val="clear" w:color="auto" w:fill="auto"/>
          </w:tcPr>
          <w:p w14:paraId="555CB08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FED2566" w14:textId="77777777" w:rsidR="00C650BE" w:rsidRPr="00804D19" w:rsidRDefault="00C650BE" w:rsidP="00804D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Лабораторная работа </w:t>
            </w:r>
            <w:r w:rsidR="008946C0" w:rsidRPr="008946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VLAN с одним коммутатором</w:t>
            </w:r>
            <w:r w:rsidR="00804D1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804D19" w:rsidRPr="00804D1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VLAN с двумя коммутаторами. Разделяемый общий канал (транк)</w:t>
            </w:r>
          </w:p>
        </w:tc>
        <w:tc>
          <w:tcPr>
            <w:tcW w:w="398" w:type="pct"/>
            <w:shd w:val="clear" w:color="auto" w:fill="auto"/>
          </w:tcPr>
          <w:p w14:paraId="27C0ABA6" w14:textId="77777777" w:rsidR="00C650BE" w:rsidRPr="003E2661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6887E559" w14:textId="77777777" w:rsidTr="001F39B2">
        <w:tc>
          <w:tcPr>
            <w:tcW w:w="995" w:type="pct"/>
            <w:vMerge/>
            <w:shd w:val="clear" w:color="auto" w:fill="auto"/>
          </w:tcPr>
          <w:p w14:paraId="1744DC05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7B95759" w14:textId="77777777" w:rsidR="00C650BE" w:rsidRPr="008946C0" w:rsidRDefault="00C650BE" w:rsidP="00C650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Лабораторная работа </w:t>
            </w:r>
            <w:r w:rsidR="00B479A8" w:rsidRPr="00B479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Настройка виртуальной сети на коммутаторе 2960</w:t>
            </w:r>
          </w:p>
        </w:tc>
        <w:tc>
          <w:tcPr>
            <w:tcW w:w="398" w:type="pct"/>
            <w:shd w:val="clear" w:color="auto" w:fill="auto"/>
          </w:tcPr>
          <w:p w14:paraId="2C58DFA1" w14:textId="77777777" w:rsidR="00C650BE" w:rsidRPr="003E2661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19B9B633" w14:textId="77777777" w:rsidTr="001F39B2">
        <w:tc>
          <w:tcPr>
            <w:tcW w:w="995" w:type="pct"/>
            <w:vMerge/>
            <w:shd w:val="clear" w:color="auto" w:fill="auto"/>
          </w:tcPr>
          <w:p w14:paraId="40767A92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C491AD1" w14:textId="77777777" w:rsidR="00C650BE" w:rsidRPr="00F86FFD" w:rsidRDefault="00C650BE" w:rsidP="00C650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Лабораторная работа</w:t>
            </w:r>
            <w:r w:rsidR="005E23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B479A8" w:rsidRPr="00B479A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Связь двух сетей через маршрутизатор</w:t>
            </w:r>
          </w:p>
        </w:tc>
        <w:tc>
          <w:tcPr>
            <w:tcW w:w="398" w:type="pct"/>
            <w:shd w:val="clear" w:color="auto" w:fill="auto"/>
          </w:tcPr>
          <w:p w14:paraId="3B968D5B" w14:textId="77777777" w:rsidR="00C650BE" w:rsidRPr="00473791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3364B6F3" w14:textId="77777777" w:rsidTr="001F39B2">
        <w:tc>
          <w:tcPr>
            <w:tcW w:w="995" w:type="pct"/>
            <w:vMerge/>
            <w:shd w:val="clear" w:color="auto" w:fill="auto"/>
          </w:tcPr>
          <w:p w14:paraId="048F89B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1A2D407" w14:textId="77777777" w:rsidR="00C650BE" w:rsidRPr="00F86FFD" w:rsidRDefault="00C650BE" w:rsidP="00C650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Лабораторная работа «</w:t>
            </w:r>
            <w:r w:rsidR="00F93313" w:rsidRPr="00F93313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Настройка WEB сервера, сетевых сервисов DNS, DHCP и Web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</w:tc>
        <w:tc>
          <w:tcPr>
            <w:tcW w:w="398" w:type="pct"/>
            <w:shd w:val="clear" w:color="auto" w:fill="auto"/>
          </w:tcPr>
          <w:p w14:paraId="2EACB9E8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50BE" w:rsidRPr="00F86FFD" w14:paraId="45B9D144" w14:textId="77777777" w:rsidTr="001F39B2">
        <w:tc>
          <w:tcPr>
            <w:tcW w:w="995" w:type="pct"/>
            <w:vMerge/>
            <w:shd w:val="clear" w:color="auto" w:fill="auto"/>
          </w:tcPr>
          <w:p w14:paraId="39CB4E90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791AC53" w14:textId="77777777" w:rsidR="00C650BE" w:rsidRPr="00C650BE" w:rsidRDefault="00C650BE" w:rsidP="00C650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Лабораторная работа </w:t>
            </w:r>
            <w:r w:rsidR="00F93313" w:rsidRPr="00F93313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Настройка Wi Fi роутера</w:t>
            </w:r>
          </w:p>
        </w:tc>
        <w:tc>
          <w:tcPr>
            <w:tcW w:w="398" w:type="pct"/>
            <w:shd w:val="clear" w:color="auto" w:fill="auto"/>
          </w:tcPr>
          <w:p w14:paraId="3A8CC6F7" w14:textId="77777777" w:rsidR="00C650BE" w:rsidRPr="00F86FFD" w:rsidRDefault="00C650BE" w:rsidP="006B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3791" w:rsidRPr="00F86FFD" w14:paraId="30EB2EF0" w14:textId="77777777" w:rsidTr="001F39B2">
        <w:tc>
          <w:tcPr>
            <w:tcW w:w="995" w:type="pct"/>
            <w:vMerge/>
            <w:shd w:val="clear" w:color="auto" w:fill="auto"/>
          </w:tcPr>
          <w:p w14:paraId="049DE7E3" w14:textId="77777777" w:rsidR="00473791" w:rsidRPr="00F86FFD" w:rsidRDefault="0047379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38D59C33" w14:textId="77777777" w:rsidR="00473791" w:rsidRDefault="00473791" w:rsidP="00163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15. </w:t>
            </w:r>
            <w:r w:rsidRPr="00473791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Настройка трех сетей с WEB сервером и понятие маршрута по умолчанию</w:t>
            </w:r>
          </w:p>
        </w:tc>
        <w:tc>
          <w:tcPr>
            <w:tcW w:w="398" w:type="pct"/>
            <w:shd w:val="clear" w:color="auto" w:fill="auto"/>
          </w:tcPr>
          <w:p w14:paraId="75D614DC" w14:textId="77777777" w:rsidR="00473791" w:rsidRDefault="0047379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3791" w:rsidRPr="00F86FFD" w14:paraId="3E498415" w14:textId="77777777" w:rsidTr="001F39B2">
        <w:tc>
          <w:tcPr>
            <w:tcW w:w="995" w:type="pct"/>
            <w:vMerge/>
            <w:shd w:val="clear" w:color="auto" w:fill="auto"/>
          </w:tcPr>
          <w:p w14:paraId="49748022" w14:textId="77777777" w:rsidR="00473791" w:rsidRPr="00F86FFD" w:rsidRDefault="0047379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564751E" w14:textId="77777777" w:rsidR="00473791" w:rsidRDefault="003E2661" w:rsidP="00163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16. </w:t>
            </w:r>
            <w:r w:rsidRPr="003E2661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Конфигурирование протокола EIGRP, протокола OSPF</w:t>
            </w:r>
          </w:p>
        </w:tc>
        <w:tc>
          <w:tcPr>
            <w:tcW w:w="398" w:type="pct"/>
            <w:shd w:val="clear" w:color="auto" w:fill="auto"/>
          </w:tcPr>
          <w:p w14:paraId="49EDAE6E" w14:textId="77777777" w:rsidR="00473791" w:rsidRDefault="0047379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2661" w:rsidRPr="00F86FFD" w14:paraId="7F084520" w14:textId="77777777" w:rsidTr="001F39B2">
        <w:tc>
          <w:tcPr>
            <w:tcW w:w="995" w:type="pct"/>
            <w:vMerge/>
            <w:shd w:val="clear" w:color="auto" w:fill="auto"/>
          </w:tcPr>
          <w:p w14:paraId="255CF678" w14:textId="77777777" w:rsidR="003E2661" w:rsidRPr="00F86FFD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A680F17" w14:textId="77777777" w:rsidR="003E2661" w:rsidRDefault="003E2661" w:rsidP="00163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17. </w:t>
            </w:r>
            <w:r w:rsidRPr="003E2661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Создание стандартного списка доступа и расширенные списки доступа ACL</w:t>
            </w:r>
          </w:p>
        </w:tc>
        <w:tc>
          <w:tcPr>
            <w:tcW w:w="398" w:type="pct"/>
            <w:shd w:val="clear" w:color="auto" w:fill="auto"/>
          </w:tcPr>
          <w:p w14:paraId="0517D9B9" w14:textId="77777777" w:rsidR="003E2661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2661" w:rsidRPr="00F86FFD" w14:paraId="4EC8EA6A" w14:textId="77777777" w:rsidTr="001F39B2">
        <w:tc>
          <w:tcPr>
            <w:tcW w:w="995" w:type="pct"/>
            <w:vMerge/>
            <w:shd w:val="clear" w:color="auto" w:fill="auto"/>
          </w:tcPr>
          <w:p w14:paraId="7B50E24B" w14:textId="77777777" w:rsidR="003E2661" w:rsidRPr="00F86FFD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6906593F" w14:textId="77777777" w:rsidR="003E2661" w:rsidRDefault="003E2661" w:rsidP="00163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18. </w:t>
            </w:r>
            <w:r w:rsidRPr="003E2661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Статическая трансляция адресов NAT и настройка статического NAT</w:t>
            </w:r>
          </w:p>
        </w:tc>
        <w:tc>
          <w:tcPr>
            <w:tcW w:w="398" w:type="pct"/>
            <w:shd w:val="clear" w:color="auto" w:fill="auto"/>
          </w:tcPr>
          <w:p w14:paraId="339AA56C" w14:textId="77777777" w:rsidR="003E2661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2661" w:rsidRPr="00F86FFD" w14:paraId="79964929" w14:textId="77777777" w:rsidTr="001F39B2">
        <w:tc>
          <w:tcPr>
            <w:tcW w:w="995" w:type="pct"/>
            <w:vMerge/>
            <w:shd w:val="clear" w:color="auto" w:fill="auto"/>
          </w:tcPr>
          <w:p w14:paraId="0CD5B79B" w14:textId="77777777" w:rsidR="003E2661" w:rsidRPr="00F86FFD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7DF179A4" w14:textId="77777777" w:rsidR="003E2661" w:rsidRDefault="002056C2" w:rsidP="00163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19. </w:t>
            </w:r>
            <w:r w:rsidR="005E5D1A" w:rsidRPr="005E5D1A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Обеспечение безопасности сетевых устройств</w:t>
            </w:r>
          </w:p>
        </w:tc>
        <w:tc>
          <w:tcPr>
            <w:tcW w:w="398" w:type="pct"/>
            <w:shd w:val="clear" w:color="auto" w:fill="auto"/>
          </w:tcPr>
          <w:p w14:paraId="33D47B98" w14:textId="77777777" w:rsidR="003E2661" w:rsidRDefault="003E2661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3CB3" w:rsidRPr="00F86FFD" w14:paraId="4A6121C7" w14:textId="77777777" w:rsidTr="001F39B2">
        <w:tc>
          <w:tcPr>
            <w:tcW w:w="995" w:type="pct"/>
            <w:vMerge/>
            <w:shd w:val="clear" w:color="auto" w:fill="auto"/>
          </w:tcPr>
          <w:p w14:paraId="1581AD06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2AD76DDD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98" w:type="pct"/>
            <w:shd w:val="clear" w:color="auto" w:fill="auto"/>
          </w:tcPr>
          <w:p w14:paraId="259E70FB" w14:textId="77777777" w:rsidR="00163CB3" w:rsidRPr="008F26F4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163CB3" w:rsidRPr="00F86FFD" w14:paraId="141DB0C5" w14:textId="77777777" w:rsidTr="001F39B2">
        <w:tc>
          <w:tcPr>
            <w:tcW w:w="995" w:type="pct"/>
            <w:vMerge/>
            <w:shd w:val="clear" w:color="auto" w:fill="auto"/>
          </w:tcPr>
          <w:p w14:paraId="0B59ABE8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0A24AA3E" w14:textId="77777777" w:rsidR="00163CB3" w:rsidRPr="00F86FFD" w:rsidRDefault="00163CB3" w:rsidP="00163CB3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Подготовка доклада «Оборудование для 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-телефонии: 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VoIP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телефоны, адаптеры»</w:t>
            </w:r>
          </w:p>
        </w:tc>
        <w:tc>
          <w:tcPr>
            <w:tcW w:w="398" w:type="pct"/>
            <w:vMerge w:val="restart"/>
            <w:shd w:val="clear" w:color="auto" w:fill="auto"/>
          </w:tcPr>
          <w:p w14:paraId="3BA3C086" w14:textId="77777777" w:rsidR="00163CB3" w:rsidRPr="008F26F4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63CB3" w:rsidRPr="00F86FFD" w14:paraId="4FC08959" w14:textId="77777777" w:rsidTr="001F39B2">
        <w:tc>
          <w:tcPr>
            <w:tcW w:w="995" w:type="pct"/>
            <w:vMerge/>
            <w:shd w:val="clear" w:color="auto" w:fill="auto"/>
          </w:tcPr>
          <w:p w14:paraId="5213321C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45762D05" w14:textId="77777777" w:rsidR="00163CB3" w:rsidRPr="00F86FFD" w:rsidRDefault="00163CB3" w:rsidP="00163CB3">
            <w:pPr>
              <w:shd w:val="clear" w:color="auto" w:fill="FFFFFF"/>
              <w:tabs>
                <w:tab w:val="left" w:pos="315"/>
              </w:tabs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 Подготовка доклада</w:t>
            </w:r>
            <w:r w:rsidR="00CF39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«Современное состояние сетей 4</w:t>
            </w:r>
            <w:r w:rsidR="00CF39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G</w:t>
            </w:r>
            <w:r w:rsidR="005463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/5</w:t>
            </w: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G</w:t>
            </w: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в РФ»</w:t>
            </w:r>
          </w:p>
        </w:tc>
        <w:tc>
          <w:tcPr>
            <w:tcW w:w="398" w:type="pct"/>
            <w:vMerge/>
            <w:shd w:val="clear" w:color="auto" w:fill="auto"/>
          </w:tcPr>
          <w:p w14:paraId="61A9F247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3CB3" w:rsidRPr="00F86FFD" w14:paraId="4215AC01" w14:textId="77777777" w:rsidTr="001F39B2">
        <w:tc>
          <w:tcPr>
            <w:tcW w:w="995" w:type="pct"/>
            <w:vMerge/>
            <w:shd w:val="clear" w:color="auto" w:fill="auto"/>
          </w:tcPr>
          <w:p w14:paraId="28620954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540CA7DE" w14:textId="77777777" w:rsidR="00163CB3" w:rsidRPr="00F86FFD" w:rsidRDefault="00163CB3" w:rsidP="00163CB3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Составление алгоритма </w:t>
            </w:r>
            <w:proofErr w:type="gramStart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 QoS</w:t>
            </w:r>
            <w:proofErr w:type="gramEnd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различных приложений</w:t>
            </w:r>
          </w:p>
        </w:tc>
        <w:tc>
          <w:tcPr>
            <w:tcW w:w="398" w:type="pct"/>
            <w:vMerge/>
            <w:shd w:val="clear" w:color="auto" w:fill="auto"/>
          </w:tcPr>
          <w:p w14:paraId="0490CD03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3CB3" w:rsidRPr="00F86FFD" w14:paraId="661A9254" w14:textId="77777777" w:rsidTr="001F39B2">
        <w:tc>
          <w:tcPr>
            <w:tcW w:w="995" w:type="pct"/>
            <w:vMerge/>
            <w:shd w:val="clear" w:color="auto" w:fill="auto"/>
          </w:tcPr>
          <w:p w14:paraId="547479E1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7" w:type="pct"/>
            <w:shd w:val="clear" w:color="auto" w:fill="auto"/>
          </w:tcPr>
          <w:p w14:paraId="13748C93" w14:textId="77777777" w:rsidR="00163CB3" w:rsidRPr="00F86FFD" w:rsidRDefault="00163CB3" w:rsidP="00163CB3">
            <w:p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546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Взаимосвязь Softswitch с другими компонентами сети</w:t>
            </w:r>
          </w:p>
        </w:tc>
        <w:tc>
          <w:tcPr>
            <w:tcW w:w="398" w:type="pct"/>
            <w:vMerge/>
            <w:shd w:val="clear" w:color="auto" w:fill="auto"/>
          </w:tcPr>
          <w:p w14:paraId="7941A317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3CB3" w:rsidRPr="00F86FFD" w14:paraId="49279AED" w14:textId="77777777" w:rsidTr="001F39B2">
        <w:tc>
          <w:tcPr>
            <w:tcW w:w="4602" w:type="pct"/>
            <w:gridSpan w:val="2"/>
            <w:shd w:val="clear" w:color="auto" w:fill="auto"/>
          </w:tcPr>
          <w:p w14:paraId="246C8CCA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Примерная тематика с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амостоятельн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ой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ы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при изучении раздела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1 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05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7361E6EA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Эволюция протоколов управления медиашлюзами</w:t>
            </w:r>
          </w:p>
          <w:p w14:paraId="0DE48E6E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Основные характеристики протоколов IP-телефонии</w:t>
            </w:r>
          </w:p>
          <w:p w14:paraId="1438C956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Концепция предоставления услуг в IMS. Проект TISPAN</w:t>
            </w:r>
            <w:r w:rsidR="004A38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6190A4A2" w14:textId="77777777" w:rsidR="00163CB3" w:rsidRPr="00F86FFD" w:rsidRDefault="001122BF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hyperlink r:id="rId13" w:anchor="3" w:history="1">
              <w:r w:rsidR="00163CB3" w:rsidRPr="00F86FFD">
                <w:rPr>
                  <w:rFonts w:ascii="Times New Roman" w:hAnsi="Times New Roman" w:cs="Times New Roman"/>
                  <w:color w:val="333333"/>
                  <w:sz w:val="24"/>
                  <w:szCs w:val="24"/>
                  <w:lang w:eastAsia="en-US"/>
                </w:rPr>
                <w:t>Методы и алгоритмы реализации QoS в разных средах</w:t>
              </w:r>
            </w:hyperlink>
            <w:r w:rsidR="00163CB3"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14:paraId="0508C421" w14:textId="77777777" w:rsidR="00163CB3" w:rsidRPr="00F86FFD" w:rsidRDefault="001122BF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hyperlink r:id="rId14" w:anchor="sect2" w:history="1">
              <w:r w:rsidR="00163CB3" w:rsidRPr="00F86FFD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Основные характеристики Softswitch.</w:t>
              </w:r>
            </w:hyperlink>
          </w:p>
          <w:p w14:paraId="3C58E155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Возможные архитектуры построения SBC. </w:t>
            </w:r>
          </w:p>
          <w:p w14:paraId="38C94E53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Подготовка доклада «Оборудование для 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-телефонии: 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VoIP</w:t>
            </w: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телефоны, адаптеры».</w:t>
            </w:r>
          </w:p>
          <w:p w14:paraId="1DCE94D4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Подготовка доклад</w:t>
            </w:r>
            <w:r w:rsidR="004A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а «Современное состояние сетей 4</w:t>
            </w: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G в РФ».</w:t>
            </w:r>
          </w:p>
          <w:p w14:paraId="19305838" w14:textId="77777777" w:rsidR="00163CB3" w:rsidRPr="00F86FFD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алгоритма </w:t>
            </w:r>
            <w:proofErr w:type="gramStart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 QoS</w:t>
            </w:r>
            <w:proofErr w:type="gramEnd"/>
            <w:r w:rsidRPr="00F86F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различных приложений.</w:t>
            </w:r>
          </w:p>
          <w:p w14:paraId="6EB50F98" w14:textId="77777777" w:rsidR="00163CB3" w:rsidRDefault="004A3887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Взаимосвязь Softswitch</w:t>
            </w:r>
          </w:p>
          <w:p w14:paraId="33241D5A" w14:textId="77777777" w:rsidR="00163CB3" w:rsidRPr="004A3887" w:rsidRDefault="00163CB3" w:rsidP="00163CB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3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Характеристики производительности сетевого соединения</w:t>
            </w:r>
          </w:p>
          <w:p w14:paraId="0B86C52A" w14:textId="77777777" w:rsidR="004A3887" w:rsidRPr="00F86FFD" w:rsidRDefault="004A3887" w:rsidP="004A388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35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 xml:space="preserve">Применение программного продукта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en-US"/>
              </w:rPr>
              <w:t>HPOSAParlay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 xml:space="preserve"> при решении вопросов предоставления услуг различного контента.</w:t>
            </w:r>
          </w:p>
        </w:tc>
        <w:tc>
          <w:tcPr>
            <w:tcW w:w="398" w:type="pct"/>
            <w:shd w:val="clear" w:color="auto" w:fill="auto"/>
          </w:tcPr>
          <w:p w14:paraId="4C4689F7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63CB3" w:rsidRPr="00F86FFD" w14:paraId="7342F641" w14:textId="77777777" w:rsidTr="001F39B2">
        <w:tc>
          <w:tcPr>
            <w:tcW w:w="4602" w:type="pct"/>
            <w:gridSpan w:val="2"/>
            <w:shd w:val="clear" w:color="auto" w:fill="auto"/>
          </w:tcPr>
          <w:p w14:paraId="0F6F59E8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Учебная </w:t>
            </w: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практика </w:t>
            </w: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(по профилю специальности) по ПМ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05</w:t>
            </w:r>
          </w:p>
          <w:p w14:paraId="3DD8CAA9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Виды работ: </w:t>
            </w:r>
            <w:r w:rsidRPr="00F86FFD">
              <w:rPr>
                <w:rFonts w:ascii="Times New Roman" w:eastAsia="TimesNewRoman" w:hAnsi="Times New Roman" w:cs="Times New Roman"/>
                <w:sz w:val="24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ascii="Times New Roman" w:eastAsia="TimesNewRoman" w:hAnsi="Times New Roman" w:cs="Times New Roman"/>
                <w:sz w:val="24"/>
                <w:lang w:eastAsia="en-US"/>
              </w:rPr>
              <w:t>в учебных лабораториях</w:t>
            </w: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8" w:type="pct"/>
            <w:shd w:val="clear" w:color="auto" w:fill="auto"/>
          </w:tcPr>
          <w:p w14:paraId="40E383C5" w14:textId="77777777" w:rsidR="00163CB3" w:rsidRPr="00E0080E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72</w:t>
            </w:r>
          </w:p>
        </w:tc>
      </w:tr>
      <w:tr w:rsidR="00163CB3" w:rsidRPr="00F86FFD" w14:paraId="5EE482BC" w14:textId="77777777" w:rsidTr="001F39B2">
        <w:tc>
          <w:tcPr>
            <w:tcW w:w="4602" w:type="pct"/>
            <w:gridSpan w:val="2"/>
            <w:shd w:val="clear" w:color="auto" w:fill="auto"/>
          </w:tcPr>
          <w:p w14:paraId="6AEE05B6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Производственная практика </w:t>
            </w:r>
            <w:r w:rsidRPr="00F86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(по профилю специальности) по ПМ</w:t>
            </w:r>
          </w:p>
          <w:p w14:paraId="485DF8C0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Виды работ: </w:t>
            </w:r>
            <w:r w:rsidRPr="00F86FFD">
              <w:rPr>
                <w:rFonts w:ascii="Times New Roman" w:eastAsia="TimesNewRoman" w:hAnsi="Times New Roman" w:cs="Times New Roman"/>
                <w:sz w:val="24"/>
                <w:lang w:eastAsia="en-US"/>
              </w:rPr>
              <w:t>Изучение состава оборудования и структуры сетей NGN в масштабах конкретного предприятия</w:t>
            </w:r>
            <w:r w:rsidRPr="00F86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8" w:type="pct"/>
            <w:shd w:val="clear" w:color="auto" w:fill="auto"/>
          </w:tcPr>
          <w:p w14:paraId="581CAB4D" w14:textId="77777777" w:rsidR="00163CB3" w:rsidRPr="00E0080E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72</w:t>
            </w:r>
          </w:p>
        </w:tc>
      </w:tr>
      <w:tr w:rsidR="00163CB3" w:rsidRPr="00F86FFD" w14:paraId="44F9F976" w14:textId="77777777" w:rsidTr="001F39B2">
        <w:tc>
          <w:tcPr>
            <w:tcW w:w="4602" w:type="pct"/>
            <w:gridSpan w:val="2"/>
            <w:shd w:val="clear" w:color="auto" w:fill="auto"/>
          </w:tcPr>
          <w:p w14:paraId="7F78575C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дифф.зачет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/экзамен)</w:t>
            </w:r>
          </w:p>
        </w:tc>
        <w:tc>
          <w:tcPr>
            <w:tcW w:w="398" w:type="pct"/>
            <w:shd w:val="clear" w:color="auto" w:fill="auto"/>
          </w:tcPr>
          <w:p w14:paraId="46BC684C" w14:textId="4EF591E9" w:rsidR="00163CB3" w:rsidRPr="00103F12" w:rsidRDefault="00A54C4E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163CB3" w:rsidRPr="00F86FFD" w14:paraId="55680E67" w14:textId="77777777" w:rsidTr="001F39B2">
        <w:tc>
          <w:tcPr>
            <w:tcW w:w="4602" w:type="pct"/>
            <w:gridSpan w:val="2"/>
            <w:shd w:val="clear" w:color="auto" w:fill="auto"/>
          </w:tcPr>
          <w:p w14:paraId="44E3F324" w14:textId="77777777" w:rsidR="00163CB3" w:rsidRPr="00F86FFD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8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8" w:type="pct"/>
            <w:shd w:val="clear" w:color="auto" w:fill="auto"/>
          </w:tcPr>
          <w:p w14:paraId="77F38CA8" w14:textId="77777777" w:rsidR="00163CB3" w:rsidRPr="001149A0" w:rsidRDefault="00163CB3" w:rsidP="00163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468</w:t>
            </w:r>
          </w:p>
        </w:tc>
      </w:tr>
    </w:tbl>
    <w:p w14:paraId="13FD6B8C" w14:textId="77777777" w:rsidR="00471045" w:rsidRDefault="00471045" w:rsidP="00471045">
      <w:pPr>
        <w:rPr>
          <w:rFonts w:ascii="Times New Roman" w:hAnsi="Times New Roman" w:cs="Times New Roman"/>
          <w:b/>
        </w:rPr>
      </w:pPr>
    </w:p>
    <w:p w14:paraId="7C13A370" w14:textId="77777777" w:rsidR="00471045" w:rsidRDefault="00471045" w:rsidP="0047104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871E7C4" w14:textId="77777777" w:rsidR="00471045" w:rsidRDefault="00471045" w:rsidP="00471045">
      <w:pPr>
        <w:ind w:left="1353"/>
        <w:rPr>
          <w:rFonts w:ascii="Times New Roman" w:hAnsi="Times New Roman" w:cs="Times New Roman"/>
          <w:b/>
          <w:bCs/>
        </w:rPr>
        <w:sectPr w:rsidR="00471045" w:rsidSect="00B67D92">
          <w:pgSz w:w="16840" w:h="11907" w:orient="landscape"/>
          <w:pgMar w:top="567" w:right="1134" w:bottom="851" w:left="992" w:header="709" w:footer="709" w:gutter="0"/>
          <w:cols w:space="720"/>
          <w:docGrid w:linePitch="299"/>
        </w:sectPr>
      </w:pPr>
    </w:p>
    <w:p w14:paraId="64D50937" w14:textId="77777777" w:rsidR="00471045" w:rsidRPr="001F39B2" w:rsidRDefault="00103F12" w:rsidP="00ED3E64">
      <w:pPr>
        <w:ind w:righ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B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1045" w:rsidRPr="001F39B2">
        <w:rPr>
          <w:rFonts w:ascii="Times New Roman" w:hAnsi="Times New Roman" w:cs="Times New Roman"/>
          <w:b/>
          <w:bCs/>
          <w:sz w:val="24"/>
          <w:szCs w:val="24"/>
        </w:rPr>
        <w:t>. УСЛОВИЯ РЕАЛИЗАЦИИ ПРОГРАММЫ ПРОФЕССИОНАЛЬНОГО МОДУЛЯ</w:t>
      </w:r>
    </w:p>
    <w:p w14:paraId="5BCF79F7" w14:textId="77777777" w:rsidR="00103F12" w:rsidRPr="001F39B2" w:rsidRDefault="00103F12" w:rsidP="001F39B2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39B2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471045" w:rsidRPr="001F39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.1. </w:t>
      </w:r>
      <w:r w:rsidRPr="001F39B2">
        <w:rPr>
          <w:rFonts w:ascii="Times New Roman" w:hAnsi="Times New Roman" w:cs="Times New Roman"/>
          <w:sz w:val="24"/>
          <w:szCs w:val="24"/>
        </w:rPr>
        <w:t>Требования к минимальному материально-техническому обеспечению</w:t>
      </w:r>
    </w:p>
    <w:p w14:paraId="4186E3A7" w14:textId="77777777" w:rsidR="00471045" w:rsidRPr="00ED3E64" w:rsidRDefault="00103F12" w:rsidP="001F39B2">
      <w:pPr>
        <w:ind w:right="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лаборатории программного обеспечения и сопровождения компьютерных систем</w:t>
      </w:r>
      <w:r w:rsidR="00471045" w:rsidRPr="00ED3E64">
        <w:rPr>
          <w:rFonts w:ascii="Times New Roman" w:hAnsi="Times New Roman" w:cs="Times New Roman"/>
          <w:bCs/>
          <w:sz w:val="24"/>
          <w:szCs w:val="24"/>
        </w:rPr>
        <w:t>компьютеры в комплекте (системный блок, монитор, клавиатура, манипулятор «мышь») или ноутбуки (моноблоки),</w:t>
      </w:r>
      <w:r w:rsidR="00471045" w:rsidRPr="00ED3E64">
        <w:rPr>
          <w:rFonts w:ascii="Times New Roman" w:hAnsi="Times New Roman" w:cs="Times New Roman"/>
          <w:bCs/>
          <w:sz w:val="24"/>
          <w:szCs w:val="24"/>
        </w:rPr>
        <w:tab/>
      </w:r>
    </w:p>
    <w:p w14:paraId="6ED85F39" w14:textId="77777777" w:rsidR="00471045" w:rsidRPr="00ED3E64" w:rsidRDefault="00471045" w:rsidP="001F39B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локальная сеть с выходом в Интернет,</w:t>
      </w:r>
    </w:p>
    <w:p w14:paraId="7DC9FA93" w14:textId="77777777" w:rsidR="00471045" w:rsidRPr="00ED3E64" w:rsidRDefault="00471045" w:rsidP="001F39B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14:paraId="489ED6C2" w14:textId="77777777" w:rsidR="00471045" w:rsidRPr="00ED3E64" w:rsidRDefault="00471045" w:rsidP="001F39B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программное обеспечение (системы электротехнического моделирования).</w:t>
      </w:r>
    </w:p>
    <w:p w14:paraId="10A1A5F9" w14:textId="77777777" w:rsidR="00471045" w:rsidRPr="00ED3E64" w:rsidRDefault="00471045" w:rsidP="003E0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68FE9A" w14:textId="77777777" w:rsidR="00471045" w:rsidRPr="00ED3E64" w:rsidRDefault="00471045" w:rsidP="003E0FD0">
      <w:pPr>
        <w:suppressAutoHyphens/>
        <w:ind w:right="142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Лаборатории «Телекоммуникационных систем», «Сетей абонентского доступа», «Мультисервисных сетей»</w:t>
      </w:r>
    </w:p>
    <w:p w14:paraId="6AFC15D0" w14:textId="77777777" w:rsidR="00471045" w:rsidRPr="00ED3E64" w:rsidRDefault="00471045" w:rsidP="003E0FD0">
      <w:pPr>
        <w:suppressAutoHyphens/>
        <w:ind w:right="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Мастерская «</w:t>
      </w:r>
      <w:r w:rsidR="007A4675">
        <w:rPr>
          <w:rFonts w:ascii="Times New Roman" w:hAnsi="Times New Roman" w:cs="Times New Roman"/>
          <w:bCs/>
          <w:sz w:val="24"/>
          <w:szCs w:val="24"/>
        </w:rPr>
        <w:t>Информационные кабельные сети</w:t>
      </w:r>
      <w:r w:rsidRPr="00ED3E64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3DDAB6B" w14:textId="77777777" w:rsidR="00471045" w:rsidRPr="00ED3E64" w:rsidRDefault="00471045" w:rsidP="003E0FD0">
      <w:pPr>
        <w:suppressAutoHyphens/>
        <w:ind w:right="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>Оснащенные базы практики</w:t>
      </w:r>
      <w:r w:rsidR="00DE2500" w:rsidRPr="00ED3E6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062693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Стол учительский -2 шт.</w:t>
      </w:r>
    </w:p>
    <w:p w14:paraId="6902B529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 xml:space="preserve">- Стул </w:t>
      </w:r>
      <w:proofErr w:type="gramStart"/>
      <w:r w:rsidRPr="00ED3E64">
        <w:rPr>
          <w:rFonts w:ascii="Times New Roman" w:hAnsi="Times New Roman" w:cs="Times New Roman"/>
          <w:b w:val="0"/>
          <w:sz w:val="24"/>
          <w:szCs w:val="24"/>
        </w:rPr>
        <w:t>учительский  -</w:t>
      </w:r>
      <w:proofErr w:type="gramEnd"/>
      <w:r w:rsidRPr="00ED3E64">
        <w:rPr>
          <w:rFonts w:ascii="Times New Roman" w:hAnsi="Times New Roman" w:cs="Times New Roman"/>
          <w:b w:val="0"/>
          <w:sz w:val="24"/>
          <w:szCs w:val="24"/>
        </w:rPr>
        <w:t xml:space="preserve"> 2 шт.</w:t>
      </w:r>
    </w:p>
    <w:p w14:paraId="27ECC4FB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Кресло 16 шт.</w:t>
      </w:r>
    </w:p>
    <w:p w14:paraId="414D97EB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Стул -16 шт.</w:t>
      </w:r>
    </w:p>
    <w:p w14:paraId="58C9D7D4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Стол компьютерный -20 шт.</w:t>
      </w:r>
    </w:p>
    <w:p w14:paraId="5269C877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Доска маркерная -2 шт.</w:t>
      </w:r>
    </w:p>
    <w:p w14:paraId="3F3C5F03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Плакат 5 шт.</w:t>
      </w:r>
    </w:p>
    <w:p w14:paraId="0A15D182" w14:textId="77777777" w:rsidR="00103F12" w:rsidRPr="00ED3E64" w:rsidRDefault="00103F12" w:rsidP="00103F12">
      <w:pPr>
        <w:pStyle w:val="1"/>
        <w:shd w:val="clear" w:color="auto" w:fill="FFFFFF"/>
        <w:spacing w:before="0" w:after="0"/>
        <w:ind w:firstLine="72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>- Стенд 1 шт.</w:t>
      </w:r>
    </w:p>
    <w:p w14:paraId="02130C6C" w14:textId="77777777" w:rsidR="00103F12" w:rsidRPr="00ED3E64" w:rsidRDefault="00103F12" w:rsidP="00103F12">
      <w:pPr>
        <w:spacing w:after="0"/>
        <w:rPr>
          <w:sz w:val="24"/>
          <w:szCs w:val="24"/>
        </w:rPr>
      </w:pPr>
    </w:p>
    <w:p w14:paraId="2FD03472" w14:textId="77777777" w:rsidR="00103F12" w:rsidRPr="00ED3E64" w:rsidRDefault="00103F12" w:rsidP="00103F12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14:paraId="6178CF82" w14:textId="77777777" w:rsidR="00103F12" w:rsidRPr="00ED3E64" w:rsidRDefault="00103F12" w:rsidP="00103F12">
      <w:pPr>
        <w:pStyle w:val="1"/>
        <w:shd w:val="clear" w:color="auto" w:fill="FFFFFF"/>
        <w:spacing w:after="0"/>
        <w:ind w:firstLine="720"/>
        <w:rPr>
          <w:rFonts w:ascii="Times New Roman" w:hAnsi="Times New Roman" w:cs="Times New Roman"/>
          <w:b w:val="0"/>
          <w:sz w:val="24"/>
          <w:szCs w:val="24"/>
          <w:lang w:val="en-US" w:bidi="en-US"/>
        </w:rPr>
      </w:pPr>
      <w:r w:rsidRPr="00ED3E64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- </w:t>
      </w:r>
      <w:r w:rsidRPr="00ED3E64">
        <w:rPr>
          <w:rFonts w:ascii="Times New Roman" w:hAnsi="Times New Roman" w:cs="Times New Roman"/>
          <w:b w:val="0"/>
          <w:sz w:val="24"/>
          <w:szCs w:val="24"/>
        </w:rPr>
        <w:t>Компьютер</w:t>
      </w:r>
      <w:r w:rsidRPr="00ED3E64">
        <w:rPr>
          <w:rFonts w:ascii="Times New Roman" w:hAnsi="Times New Roman" w:cs="Times New Roman"/>
          <w:b w:val="0"/>
          <w:sz w:val="24"/>
          <w:szCs w:val="24"/>
          <w:lang w:val="en-US" w:bidi="en-US"/>
        </w:rPr>
        <w:t xml:space="preserve">SIS 650 GXiC 1700 128DR/20Gb/intvidaud/CD52x/lan/key/ mousNet/CM570/G06 -21 </w:t>
      </w:r>
      <w:r w:rsidRPr="00ED3E64">
        <w:rPr>
          <w:rFonts w:ascii="Times New Roman" w:hAnsi="Times New Roman" w:cs="Times New Roman"/>
          <w:b w:val="0"/>
          <w:sz w:val="24"/>
          <w:szCs w:val="24"/>
        </w:rPr>
        <w:t>шт</w:t>
      </w:r>
      <w:r w:rsidRPr="00ED3E64"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14:paraId="72BD93C0" w14:textId="77777777" w:rsidR="00103F12" w:rsidRPr="00ED3E64" w:rsidRDefault="00103F12" w:rsidP="00103F12">
      <w:pPr>
        <w:pStyle w:val="1"/>
        <w:shd w:val="clear" w:color="auto" w:fill="FFFFFF"/>
        <w:spacing w:after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D3E64">
        <w:rPr>
          <w:rFonts w:ascii="Times New Roman" w:hAnsi="Times New Roman" w:cs="Times New Roman"/>
          <w:b w:val="0"/>
          <w:sz w:val="24"/>
          <w:szCs w:val="24"/>
        </w:rPr>
        <w:t xml:space="preserve">- Проектор </w:t>
      </w:r>
      <w:r w:rsidRPr="00ED3E64">
        <w:rPr>
          <w:rFonts w:ascii="Times New Roman" w:hAnsi="Times New Roman" w:cs="Times New Roman"/>
          <w:b w:val="0"/>
          <w:sz w:val="24"/>
          <w:szCs w:val="24"/>
          <w:lang w:val="en-US" w:bidi="en-US"/>
        </w:rPr>
        <w:t>ACER</w:t>
      </w:r>
      <w:r w:rsidRPr="00ED3E64">
        <w:rPr>
          <w:rFonts w:ascii="Times New Roman" w:hAnsi="Times New Roman" w:cs="Times New Roman"/>
          <w:b w:val="0"/>
          <w:sz w:val="24"/>
          <w:szCs w:val="24"/>
        </w:rPr>
        <w:t xml:space="preserve"> – 1 шт.</w:t>
      </w:r>
    </w:p>
    <w:p w14:paraId="6DDA31AC" w14:textId="77777777" w:rsidR="001F39B2" w:rsidRDefault="001F39B2" w:rsidP="003E0FD0">
      <w:pPr>
        <w:ind w:right="142" w:firstLine="709"/>
        <w:rPr>
          <w:rFonts w:ascii="Times New Roman" w:hAnsi="Times New Roman" w:cs="Times New Roman"/>
          <w:b/>
          <w:bCs/>
        </w:rPr>
      </w:pPr>
    </w:p>
    <w:p w14:paraId="66B07650" w14:textId="77777777" w:rsidR="00471045" w:rsidRPr="00ED3E64" w:rsidRDefault="001F39B2" w:rsidP="00ED3E64">
      <w:pPr>
        <w:ind w:right="142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D3E64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="00471045" w:rsidRPr="00ED3E64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</w:t>
      </w:r>
      <w:proofErr w:type="gramEnd"/>
      <w:r w:rsidR="00471045" w:rsidRPr="00ED3E64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 реализации программы</w:t>
      </w:r>
    </w:p>
    <w:p w14:paraId="1AB7CB62" w14:textId="77777777" w:rsidR="00471045" w:rsidRPr="00ED3E64" w:rsidRDefault="00471045" w:rsidP="00ED3E64">
      <w:pPr>
        <w:suppressAutoHyphens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E64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ED3E64">
        <w:rPr>
          <w:rFonts w:ascii="Times New Roman" w:hAnsi="Times New Roman" w:cs="Times New Roman"/>
          <w:bCs/>
          <w:sz w:val="24"/>
          <w:szCs w:val="24"/>
        </w:rPr>
        <w:t>иметь  п</w:t>
      </w:r>
      <w:r w:rsidRPr="00ED3E64">
        <w:rPr>
          <w:rFonts w:ascii="Times New Roman" w:hAnsi="Times New Roman" w:cs="Times New Roman"/>
          <w:sz w:val="24"/>
          <w:szCs w:val="24"/>
        </w:rPr>
        <w:t>ечатные</w:t>
      </w:r>
      <w:proofErr w:type="gramEnd"/>
      <w:r w:rsidRPr="00ED3E64">
        <w:rPr>
          <w:rFonts w:ascii="Times New Roman" w:hAnsi="Times New Roman" w:cs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14:paraId="18022CCB" w14:textId="77777777" w:rsidR="00471045" w:rsidRPr="00ED3E64" w:rsidRDefault="00471045" w:rsidP="00ED3E64">
      <w:pPr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7D3872" w14:textId="77777777" w:rsidR="00471045" w:rsidRDefault="00A50270" w:rsidP="00ED3E64">
      <w:pPr>
        <w:ind w:right="14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</w:t>
      </w:r>
      <w:r w:rsidR="00471045" w:rsidRPr="00ED3E64">
        <w:rPr>
          <w:rFonts w:ascii="Times New Roman" w:hAnsi="Times New Roman" w:cs="Times New Roman"/>
          <w:b/>
          <w:sz w:val="24"/>
          <w:szCs w:val="24"/>
        </w:rPr>
        <w:t xml:space="preserve"> издания</w:t>
      </w:r>
    </w:p>
    <w:p w14:paraId="2CEB38F1" w14:textId="77777777" w:rsidR="00A50270" w:rsidRPr="00ED3E64" w:rsidRDefault="00A50270" w:rsidP="00ED3E64">
      <w:pPr>
        <w:ind w:right="14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F452FC" w14:textId="77777777" w:rsidR="00A50270" w:rsidRDefault="00471045" w:rsidP="00A50270">
      <w:pPr>
        <w:suppressAutoHyphens/>
        <w:spacing w:after="0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="00A50270"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В.В.Величко</w:t>
      </w:r>
      <w:r w:rsid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,</w:t>
      </w:r>
      <w:r w:rsidR="00A50270"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 Модели и методы повышения живучести современных систем связи</w:t>
      </w:r>
      <w:r w:rsidR="004A3887">
        <w:rPr>
          <w:rFonts w:ascii="Times New Roman" w:eastAsia="TimesNewRoman" w:hAnsi="Times New Roman" w:cs="Times New Roman"/>
          <w:sz w:val="24"/>
          <w:szCs w:val="24"/>
          <w:lang w:eastAsia="en-US"/>
        </w:rPr>
        <w:t>/ - М.: Гор. линия-Телеком, 201</w:t>
      </w:r>
      <w:r w:rsidR="00B033F5" w:rsidRPr="005E23ED">
        <w:rPr>
          <w:rFonts w:ascii="Times New Roman" w:eastAsia="TimesNewRoman" w:hAnsi="Times New Roman" w:cs="Times New Roman"/>
          <w:sz w:val="24"/>
          <w:szCs w:val="24"/>
          <w:lang w:eastAsia="en-US"/>
        </w:rPr>
        <w:t>6</w:t>
      </w:r>
      <w:r w:rsidR="00A50270"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. - 270 с.: 60x88 1/16 (Обложка) ISBN 978-5-9912-0408-8, 500 экз. - Режим доступа: </w:t>
      </w:r>
      <w:hyperlink r:id="rId15" w:history="1">
        <w:r w:rsidR="00A50270" w:rsidRPr="00261878">
          <w:rPr>
            <w:rStyle w:val="aff"/>
            <w:rFonts w:ascii="Times New Roman" w:eastAsia="TimesNewRoman" w:hAnsi="Times New Roman" w:cs="Times New Roman"/>
            <w:sz w:val="24"/>
            <w:szCs w:val="24"/>
            <w:lang w:eastAsia="en-US"/>
          </w:rPr>
          <w:t>http://znanium.com/catalog/product/507286</w:t>
        </w:r>
      </w:hyperlink>
      <w:r w:rsid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;</w:t>
      </w:r>
    </w:p>
    <w:p w14:paraId="76207ACA" w14:textId="77777777" w:rsidR="00A50270" w:rsidRDefault="00A50270" w:rsidP="00A50270">
      <w:pPr>
        <w:suppressAutoHyphens/>
        <w:spacing w:after="0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2. В.В. Величко, </w:t>
      </w:r>
      <w:r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Телекоммуникац. системы и сети. В 3 т. Т. 3. Мультисервисные сети: Уч. пос. /; Под ред. В.П. Шувалова. - 2-е изд.- М.: Гор. линия-Те</w:t>
      </w:r>
      <w:r w:rsidR="004A3887">
        <w:rPr>
          <w:rFonts w:ascii="Times New Roman" w:eastAsia="TimesNewRoman" w:hAnsi="Times New Roman" w:cs="Times New Roman"/>
          <w:sz w:val="24"/>
          <w:szCs w:val="24"/>
          <w:lang w:eastAsia="en-US"/>
        </w:rPr>
        <w:t>леком, 2016</w:t>
      </w:r>
      <w:r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. - 592 с.: ил.; 60x90 1/16. - (Специальность). (о) ISBN 978-5-9912-0484-2, 5000 экз. - Режим доступа: </w:t>
      </w:r>
      <w:hyperlink r:id="rId16" w:history="1">
        <w:r w:rsidRPr="00261878">
          <w:rPr>
            <w:rStyle w:val="aff"/>
            <w:rFonts w:ascii="Times New Roman" w:eastAsia="TimesNewRoman" w:hAnsi="Times New Roman" w:cs="Times New Roman"/>
            <w:sz w:val="24"/>
            <w:szCs w:val="24"/>
            <w:lang w:eastAsia="en-US"/>
          </w:rPr>
          <w:t>http://znanium.com/catalog/product/506022</w:t>
        </w:r>
      </w:hyperlink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;</w:t>
      </w:r>
    </w:p>
    <w:p w14:paraId="57139124" w14:textId="77777777" w:rsidR="00A50270" w:rsidRPr="005E23ED" w:rsidRDefault="00A50270" w:rsidP="00A50270">
      <w:pPr>
        <w:suppressAutoHyphens/>
        <w:spacing w:after="0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3. </w:t>
      </w:r>
      <w:r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М.А.Быховский</w:t>
      </w:r>
      <w:r w:rsidR="00B033F5" w:rsidRPr="005E23E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. </w:t>
      </w:r>
      <w:r w:rsidRPr="00A50270">
        <w:rPr>
          <w:rFonts w:ascii="Times New Roman" w:eastAsia="TimesNewRoman" w:hAnsi="Times New Roman" w:cs="Times New Roman"/>
          <w:bCs/>
          <w:sz w:val="24"/>
          <w:szCs w:val="24"/>
          <w:lang w:eastAsia="en-US"/>
        </w:rPr>
        <w:t>Развитие телекоммуникаций. На пути к информационному обществу. Развитие радиолокационных систем</w:t>
      </w:r>
      <w:r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>: Учебное пособие для вузов/ - М.: Гор. линия-Телеком, 201</w:t>
      </w:r>
      <w:r w:rsidR="00B033F5" w:rsidRPr="005E23ED">
        <w:rPr>
          <w:rFonts w:ascii="Times New Roman" w:eastAsia="TimesNewRoman" w:hAnsi="Times New Roman" w:cs="Times New Roman"/>
          <w:sz w:val="24"/>
          <w:szCs w:val="24"/>
          <w:lang w:eastAsia="en-US"/>
        </w:rPr>
        <w:t>5</w:t>
      </w:r>
      <w:r w:rsidRPr="00A50270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. - 402 с.: 60x88 1/16 (Обложка) ISBN 978-5-9912-0466-8, 100 экз. - Режим доступа: </w:t>
      </w:r>
      <w:hyperlink r:id="rId17" w:history="1">
        <w:r w:rsidR="00B033F5" w:rsidRPr="00057FF4">
          <w:rPr>
            <w:rStyle w:val="aff"/>
            <w:rFonts w:ascii="Times New Roman" w:eastAsia="TimesNewRoman" w:hAnsi="Times New Roman" w:cs="Times New Roman"/>
            <w:sz w:val="24"/>
            <w:szCs w:val="24"/>
            <w:lang w:eastAsia="en-US"/>
          </w:rPr>
          <w:t>http://znanium.com/catalog/product/510561</w:t>
        </w:r>
      </w:hyperlink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>.</w:t>
      </w:r>
    </w:p>
    <w:p w14:paraId="24B3F25D" w14:textId="77777777" w:rsidR="00B033F5" w:rsidRPr="00B033F5" w:rsidRDefault="00B033F5" w:rsidP="00B033F5">
      <w:pPr>
        <w:pStyle w:val="1"/>
        <w:shd w:val="clear" w:color="auto" w:fill="F1F1F1"/>
        <w:spacing w:before="0" w:after="130"/>
        <w:rPr>
          <w:rFonts w:ascii="Times New Roman" w:hAnsi="Times New Roman" w:cs="Times New Roman"/>
          <w:sz w:val="24"/>
          <w:szCs w:val="28"/>
        </w:rPr>
      </w:pPr>
      <w:r w:rsidRPr="005E23ED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4. </w:t>
      </w:r>
      <w:r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 </w:t>
      </w:r>
      <w:r w:rsidRPr="00B033F5">
        <w:rPr>
          <w:rStyle w:val="author"/>
          <w:rFonts w:ascii="Times New Roman" w:hAnsi="Times New Roman" w:cs="Times New Roman"/>
          <w:b w:val="0"/>
          <w:sz w:val="24"/>
          <w:szCs w:val="28"/>
        </w:rPr>
        <w:t>Гольдштейн Борис Соломонович,</w:t>
      </w:r>
      <w:r w:rsidRPr="00B033F5">
        <w:rPr>
          <w:rStyle w:val="apple-converted-space"/>
          <w:rFonts w:ascii="Times New Roman" w:hAnsi="Times New Roman" w:cs="Times New Roman"/>
          <w:b w:val="0"/>
          <w:sz w:val="24"/>
          <w:szCs w:val="28"/>
        </w:rPr>
        <w:t> </w:t>
      </w:r>
      <w:r w:rsidRPr="00B033F5">
        <w:rPr>
          <w:rStyle w:val="author"/>
          <w:rFonts w:ascii="Times New Roman" w:hAnsi="Times New Roman" w:cs="Times New Roman"/>
          <w:b w:val="0"/>
          <w:sz w:val="24"/>
          <w:szCs w:val="28"/>
        </w:rPr>
        <w:t>Кучерявый А.Е.</w:t>
      </w:r>
      <w:r w:rsidRPr="00B033F5">
        <w:rPr>
          <w:rStyle w:val="author"/>
          <w:rFonts w:ascii="Times New Roman" w:hAnsi="Times New Roman" w:cs="Times New Roman"/>
          <w:b w:val="0"/>
          <w:sz w:val="24"/>
          <w:szCs w:val="28"/>
          <w:shd w:val="clear" w:color="auto" w:fill="F1F1F1"/>
        </w:rPr>
        <w:t xml:space="preserve"> </w:t>
      </w:r>
      <w:r w:rsidRPr="00B033F5">
        <w:rPr>
          <w:rFonts w:ascii="Times New Roman" w:hAnsi="Times New Roman" w:cs="Times New Roman"/>
          <w:b w:val="0"/>
          <w:spacing w:val="-19"/>
          <w:sz w:val="24"/>
        </w:rPr>
        <w:t>Сети связи пост-NGN.</w:t>
      </w:r>
      <w:r>
        <w:rPr>
          <w:rFonts w:ascii="Times New Roman" w:hAnsi="Times New Roman" w:cs="Times New Roman"/>
          <w:b w:val="0"/>
          <w:spacing w:val="-19"/>
          <w:sz w:val="24"/>
        </w:rPr>
        <w:t xml:space="preserve"> </w:t>
      </w:r>
      <w:r w:rsidRPr="005E23ED">
        <w:rPr>
          <w:rFonts w:ascii="Times New Roman" w:hAnsi="Times New Roman" w:cs="Times New Roman"/>
          <w:sz w:val="24"/>
          <w:szCs w:val="28"/>
        </w:rPr>
        <w:t xml:space="preserve"> </w:t>
      </w:r>
      <w:r w:rsidR="009338DC" w:rsidRPr="009338DC">
        <w:rPr>
          <w:rFonts w:ascii="Times New Roman" w:hAnsi="Times New Roman" w:cs="Times New Roman"/>
          <w:b w:val="0"/>
          <w:sz w:val="24"/>
          <w:szCs w:val="28"/>
        </w:rPr>
        <w:t>2015 год</w:t>
      </w:r>
      <w:r w:rsidR="009338DC">
        <w:rPr>
          <w:rFonts w:ascii="Times New Roman" w:hAnsi="Times New Roman" w:cs="Times New Roman"/>
          <w:sz w:val="24"/>
          <w:szCs w:val="28"/>
        </w:rPr>
        <w:t xml:space="preserve"> </w:t>
      </w:r>
      <w:r w:rsidRPr="00B033F5">
        <w:rPr>
          <w:rFonts w:ascii="Times New Roman" w:hAnsi="Times New Roman" w:cs="Times New Roman"/>
          <w:b w:val="0"/>
          <w:sz w:val="24"/>
          <w:szCs w:val="28"/>
          <w:lang w:val="en-US"/>
        </w:rPr>
        <w:t>ISBN</w:t>
      </w:r>
      <w:r w:rsidRPr="00B033F5">
        <w:rPr>
          <w:rFonts w:ascii="Times New Roman" w:hAnsi="Times New Roman" w:cs="Times New Roman"/>
          <w:b w:val="0"/>
          <w:sz w:val="24"/>
          <w:szCs w:val="28"/>
        </w:rPr>
        <w:t xml:space="preserve"> 978-5-9775-0900-8 кол-во страниц 160, формат издания 170*240 мм</w:t>
      </w:r>
    </w:p>
    <w:p w14:paraId="26659CEC" w14:textId="77777777" w:rsidR="00471045" w:rsidRPr="00ED3E64" w:rsidRDefault="00DE2500" w:rsidP="00ED3E64">
      <w:pPr>
        <w:suppressAutoHyphens/>
        <w:ind w:right="142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3E6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71045" w:rsidRPr="00ED3E64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</w:t>
      </w:r>
    </w:p>
    <w:p w14:paraId="2341D9FC" w14:textId="77777777" w:rsidR="00A50270" w:rsidRDefault="00471045" w:rsidP="00A50270">
      <w:pPr>
        <w:suppressAutoHyphens/>
        <w:spacing w:after="0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>1.Рязанова Л.Е. Удовиченко О.Н. Построение сетей передачи данных. Учебное пособие. – г. Москва УМЦ СПО ФАС, 2010</w:t>
      </w:r>
    </w:p>
    <w:p w14:paraId="305460A1" w14:textId="77777777" w:rsidR="00103F12" w:rsidRPr="00ED3E64" w:rsidRDefault="00A50270" w:rsidP="00A50270">
      <w:pPr>
        <w:suppressAutoHyphens/>
        <w:spacing w:after="0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ED3E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Гольдштейн Б.С., Елагин В.С., Сенченко </w:t>
      </w:r>
      <w:proofErr w:type="gramStart"/>
      <w:r w:rsidRPr="00ED3E64">
        <w:rPr>
          <w:rFonts w:ascii="Times New Roman" w:hAnsi="Times New Roman" w:cs="Times New Roman"/>
          <w:sz w:val="24"/>
          <w:szCs w:val="24"/>
          <w:shd w:val="clear" w:color="auto" w:fill="FFFFFF"/>
        </w:rPr>
        <w:t>Ю.Л</w:t>
      </w:r>
      <w:proofErr w:type="gram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103F12" w:rsidRPr="00ED3E6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Протоколы ААА: RADIUS и Diameter. Серия «Телекоммуникационные протоколы». Книга 9</w:t>
      </w:r>
      <w:r w:rsidR="00103F12" w:rsidRPr="00ED3E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Пособие /. - </w:t>
      </w:r>
      <w:proofErr w:type="gramStart"/>
      <w:r w:rsidR="00103F12" w:rsidRPr="00ED3E64">
        <w:rPr>
          <w:rFonts w:ascii="Times New Roman" w:hAnsi="Times New Roman" w:cs="Times New Roman"/>
          <w:sz w:val="24"/>
          <w:szCs w:val="24"/>
          <w:shd w:val="clear" w:color="auto" w:fill="FFFFFF"/>
        </w:rPr>
        <w:t>СПб:БХВ</w:t>
      </w:r>
      <w:proofErr w:type="gramEnd"/>
      <w:r w:rsidR="00103F12" w:rsidRPr="00ED3E64">
        <w:rPr>
          <w:rFonts w:ascii="Times New Roman" w:hAnsi="Times New Roman" w:cs="Times New Roman"/>
          <w:sz w:val="24"/>
          <w:szCs w:val="24"/>
          <w:shd w:val="clear" w:color="auto" w:fill="FFFFFF"/>
        </w:rPr>
        <w:t>-Петербург, 2014. - 352 с. ISBN 978-5-9775-3052-1 - Режим доступа: http://znanium.com/catalog/product/944268</w:t>
      </w:r>
    </w:p>
    <w:p w14:paraId="300BD04A" w14:textId="77777777" w:rsidR="00471045" w:rsidRPr="00ED3E64" w:rsidRDefault="00471045" w:rsidP="00ED3E64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Журналы: </w:t>
      </w:r>
    </w:p>
    <w:p w14:paraId="50426B84" w14:textId="77777777" w:rsidR="00471045" w:rsidRPr="00ED3E64" w:rsidRDefault="00471045" w:rsidP="00ED3E6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«Электросвязь», </w:t>
      </w:r>
    </w:p>
    <w:p w14:paraId="1F238F7B" w14:textId="77777777" w:rsidR="00471045" w:rsidRPr="00ED3E64" w:rsidRDefault="00471045" w:rsidP="00ED3E6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«Вестник связи», </w:t>
      </w:r>
    </w:p>
    <w:p w14:paraId="32442412" w14:textId="77777777" w:rsidR="00471045" w:rsidRPr="00ED3E64" w:rsidRDefault="00471045" w:rsidP="00ED3E6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 xml:space="preserve">«Инфокоммуникационные технологии», </w:t>
      </w:r>
    </w:p>
    <w:p w14:paraId="7B289DD4" w14:textId="77777777" w:rsidR="00471045" w:rsidRPr="00ED3E64" w:rsidRDefault="00471045" w:rsidP="00ED3E6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sz w:val="24"/>
          <w:szCs w:val="24"/>
          <w:lang w:eastAsia="en-US"/>
        </w:rPr>
        <w:t>«Локальные сети».</w:t>
      </w:r>
    </w:p>
    <w:p w14:paraId="603BBF4E" w14:textId="77777777" w:rsidR="000E1962" w:rsidRPr="00ED3E64" w:rsidRDefault="000E1962" w:rsidP="00ED3E64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6F2705C0" w14:textId="77777777" w:rsidR="000E1962" w:rsidRPr="00ED3E64" w:rsidRDefault="000E1962" w:rsidP="00ED3E64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</w:pPr>
      <w:r w:rsidRPr="00ED3E64">
        <w:rPr>
          <w:rFonts w:ascii="Times New Roman" w:eastAsia="TimesNewRoman" w:hAnsi="Times New Roman" w:cs="Times New Roman"/>
          <w:b/>
          <w:sz w:val="24"/>
          <w:szCs w:val="24"/>
          <w:lang w:eastAsia="en-US"/>
        </w:rPr>
        <w:t>4.2.4 Электронный ресурс</w:t>
      </w:r>
    </w:p>
    <w:p w14:paraId="47147E9A" w14:textId="77777777" w:rsidR="000E1962" w:rsidRPr="00ED3E64" w:rsidRDefault="000E1962" w:rsidP="00ED3E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D3E64">
        <w:rPr>
          <w:rFonts w:ascii="Times New Roman" w:hAnsi="Times New Roman" w:cs="Times New Roman"/>
          <w:sz w:val="24"/>
          <w:szCs w:val="24"/>
        </w:rPr>
        <w:t>1</w:t>
      </w:r>
      <w:r w:rsidR="007A4675">
        <w:rPr>
          <w:rFonts w:ascii="Times New Roman" w:hAnsi="Times New Roman" w:cs="Times New Roman"/>
          <w:sz w:val="24"/>
          <w:szCs w:val="24"/>
        </w:rPr>
        <w:t xml:space="preserve">. </w:t>
      </w:r>
      <w:hyperlink r:id="rId18" w:history="1">
        <w:r w:rsidRPr="00ED3E64">
          <w:rPr>
            <w:rStyle w:val="aff"/>
            <w:rFonts w:ascii="Times New Roman" w:hAnsi="Times New Roman" w:cs="Times New Roman"/>
            <w:bCs/>
            <w:color w:val="auto"/>
            <w:sz w:val="24"/>
            <w:szCs w:val="24"/>
            <w:lang w:val="en-US" w:eastAsia="en-US"/>
          </w:rPr>
          <w:t>znanium.com</w:t>
        </w:r>
      </w:hyperlink>
    </w:p>
    <w:p w14:paraId="7849AA7D" w14:textId="77777777" w:rsidR="00DE2500" w:rsidRPr="00ED3E64" w:rsidRDefault="00DE2500" w:rsidP="00ED3E64">
      <w:pPr>
        <w:autoSpaceDE w:val="0"/>
        <w:autoSpaceDN w:val="0"/>
        <w:adjustRightInd w:val="0"/>
        <w:spacing w:after="0" w:line="240" w:lineRule="auto"/>
        <w:ind w:right="142"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3D1E87BA" w14:textId="77777777" w:rsidR="00DE2500" w:rsidRPr="00ED3E64" w:rsidRDefault="00DE2500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5749D066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45CCAD20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581A76D2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0A4D3A19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4FBA8276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412BB73E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45219F36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35E5C4B7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4AB8821D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23646003" w14:textId="77777777" w:rsidR="001F39B2" w:rsidRPr="00ED3E64" w:rsidRDefault="001F39B2" w:rsidP="00ED3E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  <w:lang w:eastAsia="en-US"/>
        </w:rPr>
      </w:pPr>
    </w:p>
    <w:p w14:paraId="5CC425E2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6BEE4449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2EBEA805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63409943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40448A30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20762E07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70D08D2B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0BC4A788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125BB818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63B22039" w14:textId="77777777" w:rsidR="001F39B2" w:rsidRDefault="001F39B2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438B0AB1" w14:textId="77777777" w:rsidR="00DE2500" w:rsidRDefault="00DE250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4825F5ED" w14:textId="77777777" w:rsidR="00DE2500" w:rsidRDefault="00DE250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735865D4" w14:textId="77777777" w:rsidR="003E0FD0" w:rsidRDefault="003E0FD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214762F7" w14:textId="77777777" w:rsidR="003E0FD0" w:rsidRDefault="003E0FD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4AAC5567" w14:textId="77777777" w:rsidR="003E0FD0" w:rsidRDefault="003E0FD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505528AF" w14:textId="77777777" w:rsidR="003E0FD0" w:rsidRDefault="003E0FD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6E069A5D" w14:textId="77777777" w:rsidR="00DE2500" w:rsidRDefault="00DE250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  <w:r>
        <w:rPr>
          <w:rFonts w:ascii="Times New Roman" w:eastAsia="TimesNewRoman" w:hAnsi="Times New Roman" w:cs="Times New Roman"/>
          <w:color w:val="000000"/>
          <w:lang w:eastAsia="en-US"/>
        </w:rPr>
        <w:t>\</w:t>
      </w:r>
    </w:p>
    <w:p w14:paraId="0E5CC4FE" w14:textId="77777777" w:rsidR="00DE2500" w:rsidRPr="001122BF" w:rsidRDefault="00DE250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17FE0AA2" w14:textId="77777777" w:rsidR="007753AC" w:rsidRPr="001122BF" w:rsidRDefault="007753AC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07EAB1D6" w14:textId="77777777" w:rsidR="007753AC" w:rsidRPr="001122BF" w:rsidRDefault="007753AC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51B50F12" w14:textId="77777777" w:rsidR="007753AC" w:rsidRPr="001122BF" w:rsidRDefault="007753AC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2A100573" w14:textId="77777777" w:rsidR="00DE2500" w:rsidRPr="000C3262" w:rsidRDefault="00DE2500" w:rsidP="00DE250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color w:val="000000"/>
          <w:lang w:eastAsia="en-US"/>
        </w:rPr>
      </w:pPr>
    </w:p>
    <w:p w14:paraId="43ADD36F" w14:textId="77777777" w:rsidR="001F39B2" w:rsidRPr="00414C20" w:rsidRDefault="001F39B2" w:rsidP="001F39B2">
      <w:pPr>
        <w:rPr>
          <w:rFonts w:ascii="Times New Roman" w:hAnsi="Times New Roman"/>
          <w:b/>
          <w:i/>
        </w:rPr>
      </w:pPr>
      <w:r>
        <w:rPr>
          <w:rFonts w:ascii="Times New Roman" w:hAnsi="Times New Roman" w:cs="Times New Roman"/>
          <w:b/>
        </w:rPr>
        <w:t>4</w:t>
      </w:r>
      <w:r w:rsidR="00471045" w:rsidRPr="00DE2500">
        <w:rPr>
          <w:rFonts w:ascii="Times New Roman" w:hAnsi="Times New Roman" w:cs="Times New Roman"/>
          <w:b/>
        </w:rPr>
        <w:t xml:space="preserve">. </w:t>
      </w:r>
      <w:r w:rsidRPr="00414C20">
        <w:rPr>
          <w:rFonts w:ascii="Times New Roman" w:hAnsi="Times New Roman"/>
          <w:b/>
          <w:i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4308"/>
        <w:gridCol w:w="2777"/>
      </w:tblGrid>
      <w:tr w:rsidR="001F39B2" w:rsidRPr="00171F76" w14:paraId="39D11656" w14:textId="77777777" w:rsidTr="000277F8">
        <w:trPr>
          <w:trHeight w:val="1098"/>
        </w:trPr>
        <w:tc>
          <w:tcPr>
            <w:tcW w:w="2682" w:type="dxa"/>
          </w:tcPr>
          <w:p w14:paraId="7E952E2D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80" w:type="dxa"/>
          </w:tcPr>
          <w:p w14:paraId="3C1960EB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7F8DB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800" w:type="dxa"/>
          </w:tcPr>
          <w:p w14:paraId="2B02A919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DFF1F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1F39B2" w:rsidRPr="00171F76" w14:paraId="375C9D39" w14:textId="77777777" w:rsidTr="000277F8">
        <w:trPr>
          <w:trHeight w:val="698"/>
        </w:trPr>
        <w:tc>
          <w:tcPr>
            <w:tcW w:w="2682" w:type="dxa"/>
          </w:tcPr>
          <w:p w14:paraId="2552C56C" w14:textId="77777777" w:rsidR="001F39B2" w:rsidRPr="00171F76" w:rsidRDefault="001F39B2" w:rsidP="000277F8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5.1.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980" w:type="dxa"/>
          </w:tcPr>
          <w:p w14:paraId="736C9473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логических сетей разных уровней проводится с применением концепции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TMN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Telecommunicationmanagementnetwork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для оптимизации их работы;</w:t>
            </w:r>
          </w:p>
          <w:p w14:paraId="27880647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оптимально унифицированы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14:paraId="28658712" w14:textId="77777777" w:rsidR="001F39B2" w:rsidRPr="00171F76" w:rsidRDefault="001F39B2" w:rsidP="000277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14:paraId="59FB76A2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1F030E6E" w14:textId="77777777" w:rsidR="001F39B2" w:rsidRPr="00171F76" w:rsidRDefault="001F39B2" w:rsidP="000277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534D42D0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56090FE2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34B347A4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5CD01FB0" w14:textId="77777777" w:rsidR="001F39B2" w:rsidRPr="00171F76" w:rsidRDefault="001F39B2" w:rsidP="000277F8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F39B2" w:rsidRPr="00171F76" w14:paraId="43FA6428" w14:textId="77777777" w:rsidTr="000277F8">
        <w:tc>
          <w:tcPr>
            <w:tcW w:w="2682" w:type="dxa"/>
          </w:tcPr>
          <w:p w14:paraId="770857F7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5.2.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980" w:type="dxa"/>
          </w:tcPr>
          <w:p w14:paraId="16238AC8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интегрирование сетевого телекоммуникационного оборудования с использованием протоколов цифровой сигнализации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EUROISDN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DSS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EDSS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SS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QSIG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в соответствии с действующими отраслевыми стандартами;</w:t>
            </w:r>
          </w:p>
          <w:p w14:paraId="6C8FCB6F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и физические интерфейсы используются для подключения и администрирования инфокоммуникационных систем различных вендоров в соответствии с действующими отраслевыми стандартами;</w:t>
            </w:r>
          </w:p>
          <w:p w14:paraId="637C44AD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оборудование интегрировано в конвергентные сети 3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,3.5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HSDPA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Gc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использованием современных протоколов;</w:t>
            </w:r>
          </w:p>
          <w:p w14:paraId="31639BA8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монтаж и настройка конвергентных систем связи и сетевого оборудования различных вендоров выполнены в соответствии с действующими отраслевыми стандартами;</w:t>
            </w:r>
          </w:p>
          <w:p w14:paraId="55574AB4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инфокоммуникационные системы внедрены и </w:t>
            </w:r>
            <w:proofErr w:type="gramStart"/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настроены  с</w:t>
            </w:r>
            <w:proofErr w:type="gramEnd"/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соответствии с концепцией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All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800" w:type="dxa"/>
          </w:tcPr>
          <w:p w14:paraId="10D9D0F5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0F31FA42" w14:textId="77777777" w:rsidR="001F39B2" w:rsidRPr="00171F76" w:rsidRDefault="001F39B2" w:rsidP="000277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0B5A72BF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27F0C8C7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5B534765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24E6C403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F39B2" w:rsidRPr="00171F76" w14:paraId="011D2055" w14:textId="77777777" w:rsidTr="000277F8">
        <w:tc>
          <w:tcPr>
            <w:tcW w:w="2682" w:type="dxa"/>
          </w:tcPr>
          <w:p w14:paraId="77E12DCA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5.3.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980" w:type="dxa"/>
          </w:tcPr>
          <w:p w14:paraId="14A6A7BB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настройка и совмещение инфокоммуникационных систем с использованием различных методов и протоколов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.323,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NativeandQ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осуществлено в соответствии с действующими отраслевыми стандартами и рекомендациями </w:t>
            </w:r>
          </w:p>
          <w:p w14:paraId="587D6276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Международного союза электросвязи;</w:t>
            </w:r>
          </w:p>
          <w:p w14:paraId="5D37252D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79A2729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работой логических сетей с использованием «облачных технологий» идет оптимально;</w:t>
            </w:r>
          </w:p>
          <w:p w14:paraId="5FDD1461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F63A7D4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телекоммуникационных системых и конвергентных сетей связи осуществлено с помощью локальных пакетов прикладных программ, терминальных программ и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WEB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-оболочек вендоров настраиваемого оборудования;</w:t>
            </w:r>
          </w:p>
          <w:p w14:paraId="6D2A3AA4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818A27D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-телефонных аппаратов с программными оболочками протоколов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.323 и совмещение их с конвергентными системами связи произведено в соответствии с рекомендациями Международного союза электросвязи;</w:t>
            </w:r>
          </w:p>
          <w:p w14:paraId="341E4118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7B40B97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обслуживание абонентских устройствах с доступом в сеть Интернет на основе программных оболочек и унифицированных приложений организовано в соответствии с действующими отраслевыми стандартами.</w:t>
            </w:r>
          </w:p>
          <w:p w14:paraId="212D597A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14:paraId="63CE6AF2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00E9A6A7" w14:textId="77777777" w:rsidR="001F39B2" w:rsidRPr="00171F76" w:rsidRDefault="001F39B2" w:rsidP="000277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1EAAF4E4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1F81865A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470C0087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327D045D" w14:textId="77777777" w:rsidR="001F39B2" w:rsidRPr="00171F76" w:rsidRDefault="001F39B2" w:rsidP="000277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tbl>
      <w:tblPr>
        <w:tblpPr w:leftFromText="180" w:rightFromText="180" w:vertAnchor="text" w:horzAnchor="margin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252"/>
        <w:gridCol w:w="2835"/>
      </w:tblGrid>
      <w:tr w:rsidR="001F39B2" w:rsidRPr="00171F76" w14:paraId="21C24B71" w14:textId="77777777" w:rsidTr="004A3887">
        <w:tc>
          <w:tcPr>
            <w:tcW w:w="2802" w:type="dxa"/>
          </w:tcPr>
          <w:p w14:paraId="556E075D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52" w:type="dxa"/>
          </w:tcPr>
          <w:p w14:paraId="791D543F" w14:textId="77777777" w:rsidR="001F39B2" w:rsidRPr="00171F76" w:rsidRDefault="001F39B2" w:rsidP="001F39B2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7535FBE8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835" w:type="dxa"/>
            <w:vMerge w:val="restart"/>
          </w:tcPr>
          <w:p w14:paraId="330DD969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A5ACD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A3327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9405A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686BA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B52BA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45A19C83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E19A4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262A906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39C5C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1F39B2" w:rsidRPr="00171F76" w14:paraId="5DB01194" w14:textId="77777777" w:rsidTr="004A3887">
        <w:tc>
          <w:tcPr>
            <w:tcW w:w="2802" w:type="dxa"/>
          </w:tcPr>
          <w:p w14:paraId="35D4F59C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02.Осуществлять</w:t>
            </w:r>
            <w:proofErr w:type="gramEnd"/>
            <w:r w:rsidRPr="00171F76">
              <w:rPr>
                <w:rFonts w:ascii="Times New Roman" w:hAnsi="Times New Roman" w:cs="Times New Roman"/>
                <w:sz w:val="24"/>
                <w:szCs w:val="24"/>
              </w:rPr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52" w:type="dxa"/>
          </w:tcPr>
          <w:p w14:paraId="45DF270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835" w:type="dxa"/>
            <w:vMerge/>
          </w:tcPr>
          <w:p w14:paraId="1CEA2592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29661425" w14:textId="77777777" w:rsidTr="004A3887">
        <w:tc>
          <w:tcPr>
            <w:tcW w:w="2802" w:type="dxa"/>
          </w:tcPr>
          <w:p w14:paraId="469F35C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52" w:type="dxa"/>
          </w:tcPr>
          <w:p w14:paraId="64DFEDE9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14:paraId="7DB6E7D2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835" w:type="dxa"/>
            <w:vMerge/>
          </w:tcPr>
          <w:p w14:paraId="6CE85DDF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2F608B35" w14:textId="77777777" w:rsidTr="004A3887">
        <w:tc>
          <w:tcPr>
            <w:tcW w:w="2802" w:type="dxa"/>
          </w:tcPr>
          <w:p w14:paraId="4C1FAB14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52" w:type="dxa"/>
          </w:tcPr>
          <w:p w14:paraId="75F2FDB9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5FC8BC9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835" w:type="dxa"/>
            <w:vMerge/>
          </w:tcPr>
          <w:p w14:paraId="448B4EF3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41DEA866" w14:textId="77777777" w:rsidTr="004A3887">
        <w:tc>
          <w:tcPr>
            <w:tcW w:w="2802" w:type="dxa"/>
          </w:tcPr>
          <w:p w14:paraId="25C93C4F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252" w:type="dxa"/>
          </w:tcPr>
          <w:p w14:paraId="341B6430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14:paraId="19DF55D7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835" w:type="dxa"/>
            <w:vMerge/>
          </w:tcPr>
          <w:p w14:paraId="27ECC8C3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7872CAEB" w14:textId="77777777" w:rsidTr="004A3887">
        <w:tc>
          <w:tcPr>
            <w:tcW w:w="2802" w:type="dxa"/>
          </w:tcPr>
          <w:p w14:paraId="15EF1671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4252" w:type="dxa"/>
          </w:tcPr>
          <w:p w14:paraId="103CA82C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020C5F87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FB972B8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1B7276FD" w14:textId="77777777" w:rsidTr="004A3887">
        <w:tc>
          <w:tcPr>
            <w:tcW w:w="2802" w:type="dxa"/>
          </w:tcPr>
          <w:p w14:paraId="66DF948D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52" w:type="dxa"/>
          </w:tcPr>
          <w:p w14:paraId="2A52D6B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704F19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835" w:type="dxa"/>
            <w:vMerge/>
          </w:tcPr>
          <w:p w14:paraId="23B615E3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4C86159A" w14:textId="77777777" w:rsidTr="004A3887">
        <w:tc>
          <w:tcPr>
            <w:tcW w:w="2802" w:type="dxa"/>
          </w:tcPr>
          <w:p w14:paraId="114B935E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52" w:type="dxa"/>
          </w:tcPr>
          <w:p w14:paraId="1B612D41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A11E19D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B093D6C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552924FD" w14:textId="77777777" w:rsidTr="004A3887">
        <w:tc>
          <w:tcPr>
            <w:tcW w:w="2802" w:type="dxa"/>
          </w:tcPr>
          <w:p w14:paraId="4EF785B8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52" w:type="dxa"/>
          </w:tcPr>
          <w:p w14:paraId="08D1B658" w14:textId="77777777" w:rsidR="001F39B2" w:rsidRPr="00171F76" w:rsidRDefault="001F39B2" w:rsidP="001F39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171F76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171F7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835" w:type="dxa"/>
            <w:vMerge/>
          </w:tcPr>
          <w:p w14:paraId="704D00EB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57B27F66" w14:textId="77777777" w:rsidTr="004A3887">
        <w:trPr>
          <w:trHeight w:val="1706"/>
        </w:trPr>
        <w:tc>
          <w:tcPr>
            <w:tcW w:w="2802" w:type="dxa"/>
          </w:tcPr>
          <w:p w14:paraId="267CF439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252" w:type="dxa"/>
          </w:tcPr>
          <w:p w14:paraId="22B20148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14:paraId="21E7E114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B2" w:rsidRPr="00171F76" w14:paraId="140C8EAE" w14:textId="77777777" w:rsidTr="004A3887">
        <w:trPr>
          <w:trHeight w:val="1706"/>
        </w:trPr>
        <w:tc>
          <w:tcPr>
            <w:tcW w:w="2802" w:type="dxa"/>
          </w:tcPr>
          <w:p w14:paraId="75CE62AA" w14:textId="77777777" w:rsidR="001F39B2" w:rsidRPr="00171F76" w:rsidRDefault="001F39B2" w:rsidP="001F39B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ОК.</w:t>
            </w:r>
            <w:proofErr w:type="gramStart"/>
            <w:r w:rsidRPr="00171F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11.Планировать</w:t>
            </w:r>
            <w:proofErr w:type="gramEnd"/>
            <w:r w:rsidRPr="00171F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4252" w:type="dxa"/>
          </w:tcPr>
          <w:p w14:paraId="09AC0235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F76">
              <w:rPr>
                <w:rFonts w:ascii="Times New Roman" w:hAnsi="Times New Roman" w:cs="Times New Roman"/>
                <w:bCs/>
                <w:sz w:val="24"/>
                <w:szCs w:val="24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835" w:type="dxa"/>
            <w:tcBorders>
              <w:top w:val="nil"/>
            </w:tcBorders>
          </w:tcPr>
          <w:p w14:paraId="26DD54D7" w14:textId="77777777" w:rsidR="001F39B2" w:rsidRPr="00171F76" w:rsidRDefault="001F39B2" w:rsidP="001F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CA6321" w14:textId="77777777" w:rsidR="001F39B2" w:rsidRPr="00171F76" w:rsidRDefault="001F39B2" w:rsidP="001F39B2">
      <w:pPr>
        <w:rPr>
          <w:rFonts w:ascii="Times New Roman" w:hAnsi="Times New Roman" w:cs="Times New Roman"/>
          <w:b/>
          <w:sz w:val="24"/>
          <w:szCs w:val="24"/>
        </w:rPr>
      </w:pPr>
    </w:p>
    <w:sectPr w:rsidR="001F39B2" w:rsidRPr="00171F76" w:rsidSect="00E23C63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7DF8" w14:textId="77777777" w:rsidR="005E23ED" w:rsidRDefault="005E23ED" w:rsidP="00471045">
      <w:pPr>
        <w:spacing w:after="0" w:line="240" w:lineRule="auto"/>
      </w:pPr>
      <w:r>
        <w:separator/>
      </w:r>
    </w:p>
  </w:endnote>
  <w:endnote w:type="continuationSeparator" w:id="0">
    <w:p w14:paraId="4AAE991F" w14:textId="77777777" w:rsidR="005E23ED" w:rsidRDefault="005E23ED" w:rsidP="0047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,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9EDE" w14:textId="77777777" w:rsidR="005E23ED" w:rsidRPr="00E23C63" w:rsidRDefault="005E23ED">
    <w:pPr>
      <w:pStyle w:val="af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9D27D" w14:textId="77777777" w:rsidR="005E23ED" w:rsidRDefault="005E23ED" w:rsidP="00471045">
      <w:pPr>
        <w:spacing w:after="0" w:line="240" w:lineRule="auto"/>
      </w:pPr>
      <w:r>
        <w:separator/>
      </w:r>
    </w:p>
  </w:footnote>
  <w:footnote w:type="continuationSeparator" w:id="0">
    <w:p w14:paraId="733D7C79" w14:textId="77777777" w:rsidR="005E23ED" w:rsidRDefault="005E23ED" w:rsidP="00471045">
      <w:pPr>
        <w:spacing w:after="0" w:line="240" w:lineRule="auto"/>
      </w:pPr>
      <w:r>
        <w:continuationSeparator/>
      </w:r>
    </w:p>
  </w:footnote>
  <w:footnote w:id="1">
    <w:p w14:paraId="3DC7C839" w14:textId="77777777" w:rsidR="005E23ED" w:rsidRPr="00471045" w:rsidRDefault="005E23ED" w:rsidP="00471045">
      <w:pPr>
        <w:pStyle w:val="afc"/>
        <w:jc w:val="both"/>
        <w:rPr>
          <w:lang w:val="ru-RU"/>
        </w:rPr>
      </w:pPr>
      <w:r w:rsidRPr="005667B0">
        <w:rPr>
          <w:rStyle w:val="afe"/>
          <w:i/>
        </w:rPr>
        <w:footnoteRef/>
      </w:r>
      <w:r w:rsidRPr="005667B0">
        <w:rPr>
          <w:rStyle w:val="a9"/>
          <w:i w:val="0"/>
          <w:iCs w:val="0"/>
          <w:lang w:val="ru-RU"/>
        </w:rPr>
        <w:t xml:space="preserve"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9"/>
          <w:i w:val="0"/>
          <w:iCs w:val="0"/>
          <w:lang w:val="ru-RU"/>
        </w:rPr>
        <w:t>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733E72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EE3F48"/>
    <w:multiLevelType w:val="hybridMultilevel"/>
    <w:tmpl w:val="24C863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E549F"/>
    <w:multiLevelType w:val="hybridMultilevel"/>
    <w:tmpl w:val="1188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E85A3E"/>
    <w:multiLevelType w:val="hybridMultilevel"/>
    <w:tmpl w:val="3E0CDD92"/>
    <w:lvl w:ilvl="0" w:tplc="D8D8951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4496F94"/>
    <w:multiLevelType w:val="hybridMultilevel"/>
    <w:tmpl w:val="B4165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3778E"/>
    <w:multiLevelType w:val="hybridMultilevel"/>
    <w:tmpl w:val="C332EC28"/>
    <w:lvl w:ilvl="0" w:tplc="A5A645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F3646"/>
    <w:multiLevelType w:val="hybridMultilevel"/>
    <w:tmpl w:val="5788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4B764B"/>
    <w:multiLevelType w:val="multilevel"/>
    <w:tmpl w:val="CD8E6F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1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045"/>
    <w:rsid w:val="000277F8"/>
    <w:rsid w:val="0003333C"/>
    <w:rsid w:val="000926DB"/>
    <w:rsid w:val="000B5609"/>
    <w:rsid w:val="000E1962"/>
    <w:rsid w:val="000F05F5"/>
    <w:rsid w:val="00103F12"/>
    <w:rsid w:val="001122BF"/>
    <w:rsid w:val="001149A0"/>
    <w:rsid w:val="00163CB3"/>
    <w:rsid w:val="00171F76"/>
    <w:rsid w:val="00175A70"/>
    <w:rsid w:val="001E63DF"/>
    <w:rsid w:val="001F39B2"/>
    <w:rsid w:val="001F4251"/>
    <w:rsid w:val="00204358"/>
    <w:rsid w:val="002056C2"/>
    <w:rsid w:val="00230C6B"/>
    <w:rsid w:val="00274001"/>
    <w:rsid w:val="00277432"/>
    <w:rsid w:val="00363BE0"/>
    <w:rsid w:val="00396B1E"/>
    <w:rsid w:val="003D508C"/>
    <w:rsid w:val="003E0FD0"/>
    <w:rsid w:val="003E2661"/>
    <w:rsid w:val="00471045"/>
    <w:rsid w:val="00473791"/>
    <w:rsid w:val="004A3887"/>
    <w:rsid w:val="00546352"/>
    <w:rsid w:val="005C3144"/>
    <w:rsid w:val="005D51A5"/>
    <w:rsid w:val="005E1FEB"/>
    <w:rsid w:val="005E23ED"/>
    <w:rsid w:val="005E5D1A"/>
    <w:rsid w:val="006550F6"/>
    <w:rsid w:val="006574BB"/>
    <w:rsid w:val="006B2632"/>
    <w:rsid w:val="006F6329"/>
    <w:rsid w:val="00766321"/>
    <w:rsid w:val="007753AC"/>
    <w:rsid w:val="007A4675"/>
    <w:rsid w:val="00804D19"/>
    <w:rsid w:val="0080708E"/>
    <w:rsid w:val="00822A03"/>
    <w:rsid w:val="008946C0"/>
    <w:rsid w:val="008A19F0"/>
    <w:rsid w:val="008B4F0C"/>
    <w:rsid w:val="008F26F4"/>
    <w:rsid w:val="009104A8"/>
    <w:rsid w:val="009142CE"/>
    <w:rsid w:val="00916803"/>
    <w:rsid w:val="009266DE"/>
    <w:rsid w:val="009338DC"/>
    <w:rsid w:val="00986A6B"/>
    <w:rsid w:val="009B114A"/>
    <w:rsid w:val="009B4EE5"/>
    <w:rsid w:val="009D5179"/>
    <w:rsid w:val="009F5D90"/>
    <w:rsid w:val="00A040C7"/>
    <w:rsid w:val="00A25DCE"/>
    <w:rsid w:val="00A3098E"/>
    <w:rsid w:val="00A41448"/>
    <w:rsid w:val="00A50270"/>
    <w:rsid w:val="00A54C4E"/>
    <w:rsid w:val="00B033F5"/>
    <w:rsid w:val="00B256DA"/>
    <w:rsid w:val="00B479A8"/>
    <w:rsid w:val="00B67D92"/>
    <w:rsid w:val="00BC107A"/>
    <w:rsid w:val="00C11C28"/>
    <w:rsid w:val="00C306A6"/>
    <w:rsid w:val="00C650BE"/>
    <w:rsid w:val="00CA3A10"/>
    <w:rsid w:val="00CC5F01"/>
    <w:rsid w:val="00CF394E"/>
    <w:rsid w:val="00CF721F"/>
    <w:rsid w:val="00D51749"/>
    <w:rsid w:val="00D90C38"/>
    <w:rsid w:val="00DB39BD"/>
    <w:rsid w:val="00DE2500"/>
    <w:rsid w:val="00DE70C3"/>
    <w:rsid w:val="00E0080E"/>
    <w:rsid w:val="00E23C63"/>
    <w:rsid w:val="00E65A8E"/>
    <w:rsid w:val="00ED3E64"/>
    <w:rsid w:val="00EF22EE"/>
    <w:rsid w:val="00F76D72"/>
    <w:rsid w:val="00F91916"/>
    <w:rsid w:val="00F93313"/>
    <w:rsid w:val="00FB41D0"/>
    <w:rsid w:val="00FC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168E"/>
  <w15:docId w15:val="{1B19F320-4F21-4111-AD57-E34D25A8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0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663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663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663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663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3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766321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632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632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6321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6632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rsid w:val="0076632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6632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76632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6632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766321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766321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766321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66321"/>
    <w:rPr>
      <w:rFonts w:ascii="Cambria" w:eastAsia="Times New Roman" w:hAnsi="Cambria"/>
    </w:rPr>
  </w:style>
  <w:style w:type="paragraph" w:styleId="a3">
    <w:name w:val="caption"/>
    <w:basedOn w:val="a"/>
    <w:next w:val="a"/>
    <w:unhideWhenUsed/>
    <w:qFormat/>
    <w:rsid w:val="0076632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663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10"/>
    <w:rsid w:val="00766321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66321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11"/>
    <w:rsid w:val="00766321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766321"/>
    <w:rPr>
      <w:b/>
      <w:bCs/>
    </w:rPr>
  </w:style>
  <w:style w:type="character" w:styleId="a9">
    <w:name w:val="Emphasis"/>
    <w:uiPriority w:val="20"/>
    <w:qFormat/>
    <w:rsid w:val="00766321"/>
    <w:rPr>
      <w:rFonts w:ascii="Calibri" w:hAnsi="Calibri"/>
      <w:b/>
      <w:i/>
      <w:iCs/>
    </w:rPr>
  </w:style>
  <w:style w:type="paragraph" w:styleId="aa">
    <w:name w:val="No Spacing"/>
    <w:basedOn w:val="a"/>
    <w:link w:val="ab"/>
    <w:uiPriority w:val="1"/>
    <w:qFormat/>
    <w:rsid w:val="00766321"/>
    <w:rPr>
      <w:szCs w:val="32"/>
    </w:rPr>
  </w:style>
  <w:style w:type="character" w:customStyle="1" w:styleId="ab">
    <w:name w:val="Без интервала Знак"/>
    <w:link w:val="aa"/>
    <w:uiPriority w:val="1"/>
    <w:rsid w:val="00766321"/>
    <w:rPr>
      <w:sz w:val="24"/>
      <w:szCs w:val="32"/>
    </w:rPr>
  </w:style>
  <w:style w:type="paragraph" w:styleId="ac">
    <w:name w:val="List Paragraph"/>
    <w:basedOn w:val="a"/>
    <w:link w:val="ad"/>
    <w:uiPriority w:val="34"/>
    <w:qFormat/>
    <w:rsid w:val="00766321"/>
    <w:pPr>
      <w:ind w:left="720"/>
      <w:contextualSpacing/>
    </w:pPr>
  </w:style>
  <w:style w:type="character" w:customStyle="1" w:styleId="ad">
    <w:name w:val="Абзац списка Знак"/>
    <w:link w:val="ac"/>
    <w:uiPriority w:val="99"/>
    <w:locked/>
    <w:rsid w:val="00471045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66321"/>
    <w:rPr>
      <w:i/>
    </w:rPr>
  </w:style>
  <w:style w:type="character" w:customStyle="1" w:styleId="23">
    <w:name w:val="Цитата 2 Знак"/>
    <w:link w:val="22"/>
    <w:uiPriority w:val="29"/>
    <w:rsid w:val="00766321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766321"/>
    <w:pPr>
      <w:ind w:left="720" w:right="720"/>
    </w:pPr>
    <w:rPr>
      <w:b/>
      <w:i/>
      <w:szCs w:val="20"/>
    </w:rPr>
  </w:style>
  <w:style w:type="character" w:customStyle="1" w:styleId="af">
    <w:name w:val="Выделенная цитата Знак"/>
    <w:link w:val="ae"/>
    <w:uiPriority w:val="30"/>
    <w:rsid w:val="00766321"/>
    <w:rPr>
      <w:b/>
      <w:i/>
      <w:sz w:val="24"/>
    </w:rPr>
  </w:style>
  <w:style w:type="character" w:styleId="af0">
    <w:name w:val="Subtle Emphasis"/>
    <w:uiPriority w:val="19"/>
    <w:qFormat/>
    <w:rsid w:val="00766321"/>
    <w:rPr>
      <w:i/>
      <w:color w:val="5A5A5A"/>
    </w:rPr>
  </w:style>
  <w:style w:type="character" w:styleId="af1">
    <w:name w:val="Intense Emphasis"/>
    <w:uiPriority w:val="21"/>
    <w:qFormat/>
    <w:rsid w:val="00766321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766321"/>
    <w:rPr>
      <w:sz w:val="24"/>
      <w:szCs w:val="24"/>
      <w:u w:val="single"/>
    </w:rPr>
  </w:style>
  <w:style w:type="character" w:styleId="af3">
    <w:name w:val="Intense Reference"/>
    <w:uiPriority w:val="32"/>
    <w:qFormat/>
    <w:rsid w:val="00766321"/>
    <w:rPr>
      <w:b/>
      <w:sz w:val="24"/>
      <w:u w:val="single"/>
    </w:rPr>
  </w:style>
  <w:style w:type="character" w:styleId="af4">
    <w:name w:val="Book Title"/>
    <w:uiPriority w:val="33"/>
    <w:qFormat/>
    <w:rsid w:val="00766321"/>
    <w:rPr>
      <w:rFonts w:ascii="Cambria" w:eastAsia="Times New Roman" w:hAnsi="Cambria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766321"/>
    <w:pPr>
      <w:outlineLvl w:val="9"/>
    </w:pPr>
  </w:style>
  <w:style w:type="paragraph" w:styleId="af6">
    <w:name w:val="Body Text"/>
    <w:basedOn w:val="a"/>
    <w:link w:val="af7"/>
    <w:uiPriority w:val="99"/>
    <w:rsid w:val="004710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Основной текст Знак"/>
    <w:basedOn w:val="a0"/>
    <w:link w:val="af6"/>
    <w:uiPriority w:val="99"/>
    <w:rsid w:val="00471045"/>
    <w:rPr>
      <w:sz w:val="28"/>
      <w:szCs w:val="24"/>
    </w:rPr>
  </w:style>
  <w:style w:type="paragraph" w:styleId="24">
    <w:name w:val="Body Text 2"/>
    <w:basedOn w:val="a"/>
    <w:link w:val="25"/>
    <w:uiPriority w:val="99"/>
    <w:rsid w:val="00471045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471045"/>
    <w:rPr>
      <w:sz w:val="28"/>
      <w:szCs w:val="24"/>
    </w:rPr>
  </w:style>
  <w:style w:type="character" w:customStyle="1" w:styleId="blk">
    <w:name w:val="blk"/>
    <w:rsid w:val="00471045"/>
  </w:style>
  <w:style w:type="paragraph" w:styleId="af8">
    <w:name w:val="footer"/>
    <w:aliases w:val="Нижний колонтитул Знак Знак Знак,Нижний колонтитул1,Нижний колонтитул Знак Знак"/>
    <w:basedOn w:val="a"/>
    <w:link w:val="af9"/>
    <w:uiPriority w:val="99"/>
    <w:rsid w:val="0047104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8"/>
    <w:uiPriority w:val="99"/>
    <w:rsid w:val="00471045"/>
    <w:rPr>
      <w:rFonts w:eastAsiaTheme="minorEastAsia"/>
      <w:sz w:val="24"/>
      <w:szCs w:val="24"/>
    </w:rPr>
  </w:style>
  <w:style w:type="character" w:styleId="afa">
    <w:name w:val="page number"/>
    <w:basedOn w:val="a0"/>
    <w:uiPriority w:val="99"/>
    <w:rsid w:val="00471045"/>
    <w:rPr>
      <w:rFonts w:cs="Times New Roman"/>
    </w:rPr>
  </w:style>
  <w:style w:type="paragraph" w:styleId="afb">
    <w:name w:val="Normal (Web)"/>
    <w:basedOn w:val="a"/>
    <w:uiPriority w:val="99"/>
    <w:rsid w:val="00471045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fc">
    <w:name w:val="footnote text"/>
    <w:basedOn w:val="a"/>
    <w:link w:val="afd"/>
    <w:uiPriority w:val="99"/>
    <w:rsid w:val="00471045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d">
    <w:name w:val="Текст сноски Знак"/>
    <w:basedOn w:val="a0"/>
    <w:link w:val="afc"/>
    <w:uiPriority w:val="99"/>
    <w:rsid w:val="00471045"/>
    <w:rPr>
      <w:rFonts w:eastAsiaTheme="minorEastAsia"/>
      <w:lang w:val="en-US"/>
    </w:rPr>
  </w:style>
  <w:style w:type="character" w:styleId="afe">
    <w:name w:val="footnote reference"/>
    <w:basedOn w:val="a0"/>
    <w:uiPriority w:val="99"/>
    <w:rsid w:val="00471045"/>
    <w:rPr>
      <w:vertAlign w:val="superscript"/>
    </w:rPr>
  </w:style>
  <w:style w:type="paragraph" w:styleId="26">
    <w:name w:val="List 2"/>
    <w:basedOn w:val="a"/>
    <w:uiPriority w:val="99"/>
    <w:rsid w:val="00471045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f">
    <w:name w:val="Hyperlink"/>
    <w:basedOn w:val="a0"/>
    <w:uiPriority w:val="99"/>
    <w:rsid w:val="0047104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471045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7">
    <w:name w:val="toc 2"/>
    <w:basedOn w:val="a"/>
    <w:next w:val="a"/>
    <w:autoRedefine/>
    <w:uiPriority w:val="39"/>
    <w:rsid w:val="00471045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471045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471045"/>
    <w:rPr>
      <w:rFonts w:ascii="Times New Roman" w:hAnsi="Times New Roman"/>
      <w:sz w:val="20"/>
      <w:lang w:eastAsia="ru-RU"/>
    </w:rPr>
  </w:style>
  <w:style w:type="paragraph" w:styleId="aff0">
    <w:name w:val="Balloon Text"/>
    <w:basedOn w:val="a"/>
    <w:link w:val="aff1"/>
    <w:uiPriority w:val="99"/>
    <w:rsid w:val="0047104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rsid w:val="00471045"/>
    <w:rPr>
      <w:rFonts w:ascii="Segoe UI" w:eastAsiaTheme="minorEastAsia" w:hAnsi="Segoe UI"/>
      <w:sz w:val="18"/>
      <w:szCs w:val="18"/>
    </w:rPr>
  </w:style>
  <w:style w:type="paragraph" w:customStyle="1" w:styleId="ConsPlusNormal">
    <w:name w:val="ConsPlusNormal"/>
    <w:rsid w:val="0047104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f2">
    <w:name w:val="header"/>
    <w:basedOn w:val="a"/>
    <w:link w:val="aff3"/>
    <w:uiPriority w:val="99"/>
    <w:unhideWhenUsed/>
    <w:rsid w:val="0047104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Верхний колонтитул Знак"/>
    <w:basedOn w:val="a0"/>
    <w:link w:val="aff2"/>
    <w:uiPriority w:val="99"/>
    <w:rsid w:val="00471045"/>
    <w:rPr>
      <w:rFonts w:eastAsiaTheme="minorEastAsia"/>
      <w:sz w:val="24"/>
      <w:szCs w:val="24"/>
    </w:rPr>
  </w:style>
  <w:style w:type="character" w:customStyle="1" w:styleId="aff4">
    <w:name w:val="Текст примечания Знак"/>
    <w:link w:val="aff5"/>
    <w:uiPriority w:val="99"/>
    <w:locked/>
    <w:rsid w:val="00471045"/>
  </w:style>
  <w:style w:type="paragraph" w:styleId="aff5">
    <w:name w:val="annotation text"/>
    <w:basedOn w:val="a"/>
    <w:link w:val="aff4"/>
    <w:uiPriority w:val="99"/>
    <w:unhideWhenUsed/>
    <w:rsid w:val="00471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471045"/>
    <w:rPr>
      <w:rFonts w:asciiTheme="minorHAnsi" w:eastAsiaTheme="minorEastAsia" w:hAnsiTheme="minorHAnsi" w:cstheme="minorBidi"/>
    </w:rPr>
  </w:style>
  <w:style w:type="character" w:customStyle="1" w:styleId="aff6">
    <w:name w:val="Тема примечания Знак"/>
    <w:link w:val="aff7"/>
    <w:uiPriority w:val="99"/>
    <w:locked/>
    <w:rsid w:val="00471045"/>
    <w:rPr>
      <w:b/>
    </w:rPr>
  </w:style>
  <w:style w:type="paragraph" w:styleId="aff7">
    <w:name w:val="annotation subject"/>
    <w:basedOn w:val="aff5"/>
    <w:next w:val="aff5"/>
    <w:link w:val="aff6"/>
    <w:uiPriority w:val="99"/>
    <w:unhideWhenUsed/>
    <w:rsid w:val="00471045"/>
    <w:rPr>
      <w:b/>
    </w:rPr>
  </w:style>
  <w:style w:type="character" w:customStyle="1" w:styleId="13">
    <w:name w:val="Тема примечания Знак1"/>
    <w:basedOn w:val="12"/>
    <w:uiPriority w:val="99"/>
    <w:rsid w:val="00471045"/>
    <w:rPr>
      <w:rFonts w:asciiTheme="minorHAnsi" w:eastAsiaTheme="minorEastAsia" w:hAnsiTheme="minorHAnsi" w:cstheme="minorBidi"/>
      <w:b/>
      <w:bCs/>
    </w:rPr>
  </w:style>
  <w:style w:type="paragraph" w:styleId="28">
    <w:name w:val="Body Text Indent 2"/>
    <w:basedOn w:val="a"/>
    <w:link w:val="29"/>
    <w:uiPriority w:val="99"/>
    <w:rsid w:val="00471045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471045"/>
    <w:rPr>
      <w:rFonts w:eastAsiaTheme="minorEastAsia"/>
      <w:sz w:val="24"/>
      <w:szCs w:val="24"/>
    </w:rPr>
  </w:style>
  <w:style w:type="character" w:customStyle="1" w:styleId="apple-converted-space">
    <w:name w:val="apple-converted-space"/>
    <w:rsid w:val="00471045"/>
  </w:style>
  <w:style w:type="character" w:customStyle="1" w:styleId="aff8">
    <w:name w:val="Цветовое выделение"/>
    <w:uiPriority w:val="99"/>
    <w:rsid w:val="00471045"/>
    <w:rPr>
      <w:b/>
      <w:color w:val="26282F"/>
    </w:rPr>
  </w:style>
  <w:style w:type="character" w:customStyle="1" w:styleId="aff9">
    <w:name w:val="Гипертекстовая ссылка"/>
    <w:uiPriority w:val="99"/>
    <w:rsid w:val="00471045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471045"/>
    <w:rPr>
      <w:b/>
      <w:color w:val="106BBE"/>
      <w:u w:val="single"/>
    </w:rPr>
  </w:style>
  <w:style w:type="paragraph" w:customStyle="1" w:styleId="affb">
    <w:name w:val="Внимание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c">
    <w:name w:val="Внимание: криминал!!"/>
    <w:basedOn w:val="affb"/>
    <w:next w:val="a"/>
    <w:uiPriority w:val="99"/>
    <w:rsid w:val="00471045"/>
  </w:style>
  <w:style w:type="paragraph" w:customStyle="1" w:styleId="affd">
    <w:name w:val="Внимание: недобросовестность!"/>
    <w:basedOn w:val="affb"/>
    <w:next w:val="a"/>
    <w:uiPriority w:val="99"/>
    <w:rsid w:val="00471045"/>
  </w:style>
  <w:style w:type="character" w:customStyle="1" w:styleId="affe">
    <w:name w:val="Выделение для Базового Поиска"/>
    <w:uiPriority w:val="99"/>
    <w:rsid w:val="00471045"/>
    <w:rPr>
      <w:b/>
      <w:color w:val="0058A9"/>
    </w:rPr>
  </w:style>
  <w:style w:type="character" w:customStyle="1" w:styleId="afff">
    <w:name w:val="Выделение для Базового Поиска (курсив)"/>
    <w:uiPriority w:val="99"/>
    <w:rsid w:val="00471045"/>
    <w:rPr>
      <w:b/>
      <w:i/>
      <w:color w:val="0058A9"/>
    </w:rPr>
  </w:style>
  <w:style w:type="paragraph" w:customStyle="1" w:styleId="afff0">
    <w:name w:val="Дочерний элемент списка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f1">
    <w:name w:val="Основное меню (преемственное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f1"/>
    <w:next w:val="a"/>
    <w:uiPriority w:val="99"/>
    <w:rsid w:val="00471045"/>
    <w:rPr>
      <w:b/>
      <w:bCs/>
      <w:color w:val="0058A9"/>
      <w:shd w:val="clear" w:color="auto" w:fill="ECE9D8"/>
    </w:rPr>
  </w:style>
  <w:style w:type="paragraph" w:customStyle="1" w:styleId="afff2">
    <w:name w:val="Заголовок группы контролов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f3">
    <w:name w:val="Заголовок для информации об изменениях"/>
    <w:basedOn w:val="1"/>
    <w:next w:val="a"/>
    <w:uiPriority w:val="99"/>
    <w:rsid w:val="00471045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4">
    <w:name w:val="Заголовок распахивающейся части диалога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f5">
    <w:name w:val="Заголовок своего сообщения"/>
    <w:uiPriority w:val="99"/>
    <w:rsid w:val="00471045"/>
    <w:rPr>
      <w:b/>
      <w:color w:val="26282F"/>
    </w:rPr>
  </w:style>
  <w:style w:type="paragraph" w:customStyle="1" w:styleId="afff6">
    <w:name w:val="Заголовок статьи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7">
    <w:name w:val="Заголовок чужого сообщения"/>
    <w:uiPriority w:val="99"/>
    <w:rsid w:val="00471045"/>
    <w:rPr>
      <w:b/>
      <w:color w:val="FF0000"/>
    </w:rPr>
  </w:style>
  <w:style w:type="paragraph" w:customStyle="1" w:styleId="afff8">
    <w:name w:val="Заголовок ЭР (левое окно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f9">
    <w:name w:val="Заголовок ЭР (правое окно)"/>
    <w:basedOn w:val="afff8"/>
    <w:next w:val="a"/>
    <w:uiPriority w:val="99"/>
    <w:rsid w:val="00471045"/>
    <w:pPr>
      <w:spacing w:after="0"/>
      <w:jc w:val="left"/>
    </w:pPr>
  </w:style>
  <w:style w:type="paragraph" w:customStyle="1" w:styleId="afffa">
    <w:name w:val="Интерактивный заголовок"/>
    <w:basedOn w:val="14"/>
    <w:next w:val="a"/>
    <w:uiPriority w:val="99"/>
    <w:rsid w:val="00471045"/>
    <w:rPr>
      <w:u w:val="single"/>
    </w:rPr>
  </w:style>
  <w:style w:type="paragraph" w:customStyle="1" w:styleId="afffb">
    <w:name w:val="Текст информации об изменениях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c">
    <w:name w:val="Информация об изменениях"/>
    <w:basedOn w:val="afffb"/>
    <w:next w:val="a"/>
    <w:uiPriority w:val="99"/>
    <w:rsid w:val="004710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d">
    <w:name w:val="Текст (справка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e">
    <w:name w:val="Комментарий"/>
    <w:basedOn w:val="afffd"/>
    <w:next w:val="a"/>
    <w:uiPriority w:val="99"/>
    <w:rsid w:val="004710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">
    <w:name w:val="Информация об изменениях документа"/>
    <w:basedOn w:val="afffe"/>
    <w:next w:val="a"/>
    <w:uiPriority w:val="99"/>
    <w:rsid w:val="00471045"/>
    <w:rPr>
      <w:i/>
      <w:iCs/>
    </w:rPr>
  </w:style>
  <w:style w:type="paragraph" w:customStyle="1" w:styleId="affff0">
    <w:name w:val="Текст (лев. подпись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Колонтитул (левый)"/>
    <w:basedOn w:val="affff0"/>
    <w:next w:val="a"/>
    <w:uiPriority w:val="99"/>
    <w:rsid w:val="00471045"/>
    <w:rPr>
      <w:sz w:val="14"/>
      <w:szCs w:val="14"/>
    </w:rPr>
  </w:style>
  <w:style w:type="paragraph" w:customStyle="1" w:styleId="affff2">
    <w:name w:val="Текст (прав. подпись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Колонтитул (правый)"/>
    <w:basedOn w:val="affff2"/>
    <w:next w:val="a"/>
    <w:uiPriority w:val="99"/>
    <w:rsid w:val="00471045"/>
    <w:rPr>
      <w:sz w:val="14"/>
      <w:szCs w:val="14"/>
    </w:rPr>
  </w:style>
  <w:style w:type="paragraph" w:customStyle="1" w:styleId="affff4">
    <w:name w:val="Комментарий пользователя"/>
    <w:basedOn w:val="afffe"/>
    <w:next w:val="a"/>
    <w:uiPriority w:val="99"/>
    <w:rsid w:val="00471045"/>
    <w:pPr>
      <w:jc w:val="left"/>
    </w:pPr>
    <w:rPr>
      <w:shd w:val="clear" w:color="auto" w:fill="FFDFE0"/>
    </w:rPr>
  </w:style>
  <w:style w:type="paragraph" w:customStyle="1" w:styleId="affff5">
    <w:name w:val="Куда обратиться?"/>
    <w:basedOn w:val="affb"/>
    <w:next w:val="a"/>
    <w:uiPriority w:val="99"/>
    <w:rsid w:val="00471045"/>
  </w:style>
  <w:style w:type="paragraph" w:customStyle="1" w:styleId="affff6">
    <w:name w:val="Моноширинный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7">
    <w:name w:val="Найденные слова"/>
    <w:uiPriority w:val="99"/>
    <w:rsid w:val="00471045"/>
    <w:rPr>
      <w:b/>
      <w:color w:val="26282F"/>
      <w:shd w:val="clear" w:color="auto" w:fill="FFF580"/>
    </w:rPr>
  </w:style>
  <w:style w:type="paragraph" w:customStyle="1" w:styleId="affff8">
    <w:name w:val="Напишите нам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f9">
    <w:name w:val="Не вступил в силу"/>
    <w:uiPriority w:val="99"/>
    <w:rsid w:val="00471045"/>
    <w:rPr>
      <w:b/>
      <w:color w:val="000000"/>
      <w:shd w:val="clear" w:color="auto" w:fill="D8EDE8"/>
    </w:rPr>
  </w:style>
  <w:style w:type="paragraph" w:customStyle="1" w:styleId="affffa">
    <w:name w:val="Необходимые документы"/>
    <w:basedOn w:val="affb"/>
    <w:next w:val="a"/>
    <w:uiPriority w:val="99"/>
    <w:rsid w:val="00471045"/>
    <w:pPr>
      <w:ind w:firstLine="118"/>
    </w:pPr>
  </w:style>
  <w:style w:type="paragraph" w:customStyle="1" w:styleId="affffb">
    <w:name w:val="Нормальный (таблица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c">
    <w:name w:val="Таблицы (моноширинный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d">
    <w:name w:val="Оглавление"/>
    <w:basedOn w:val="affffc"/>
    <w:next w:val="a"/>
    <w:uiPriority w:val="99"/>
    <w:rsid w:val="00471045"/>
    <w:pPr>
      <w:ind w:left="140"/>
    </w:pPr>
  </w:style>
  <w:style w:type="character" w:customStyle="1" w:styleId="affffe">
    <w:name w:val="Опечатки"/>
    <w:uiPriority w:val="99"/>
    <w:rsid w:val="00471045"/>
    <w:rPr>
      <w:color w:val="FF0000"/>
    </w:rPr>
  </w:style>
  <w:style w:type="paragraph" w:customStyle="1" w:styleId="afffff">
    <w:name w:val="Переменная часть"/>
    <w:basedOn w:val="afff1"/>
    <w:next w:val="a"/>
    <w:uiPriority w:val="99"/>
    <w:rsid w:val="00471045"/>
    <w:rPr>
      <w:sz w:val="18"/>
      <w:szCs w:val="18"/>
    </w:rPr>
  </w:style>
  <w:style w:type="paragraph" w:customStyle="1" w:styleId="afffff0">
    <w:name w:val="Подвал для информации об изменениях"/>
    <w:basedOn w:val="1"/>
    <w:next w:val="a"/>
    <w:uiPriority w:val="99"/>
    <w:rsid w:val="00471045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f1">
    <w:name w:val="Подзаголовок для информации об изменениях"/>
    <w:basedOn w:val="afffb"/>
    <w:next w:val="a"/>
    <w:uiPriority w:val="99"/>
    <w:rsid w:val="00471045"/>
    <w:rPr>
      <w:b/>
      <w:bCs/>
    </w:rPr>
  </w:style>
  <w:style w:type="paragraph" w:customStyle="1" w:styleId="afffff2">
    <w:name w:val="Подчёркнуный текст"/>
    <w:basedOn w:val="a"/>
    <w:next w:val="a"/>
    <w:uiPriority w:val="99"/>
    <w:rsid w:val="0047104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3">
    <w:name w:val="Постоянная часть"/>
    <w:basedOn w:val="afff1"/>
    <w:next w:val="a"/>
    <w:uiPriority w:val="99"/>
    <w:rsid w:val="00471045"/>
    <w:rPr>
      <w:sz w:val="20"/>
      <w:szCs w:val="20"/>
    </w:rPr>
  </w:style>
  <w:style w:type="paragraph" w:customStyle="1" w:styleId="afffff4">
    <w:name w:val="Прижатый влево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5">
    <w:name w:val="Пример."/>
    <w:basedOn w:val="affb"/>
    <w:next w:val="a"/>
    <w:uiPriority w:val="99"/>
    <w:rsid w:val="00471045"/>
  </w:style>
  <w:style w:type="paragraph" w:customStyle="1" w:styleId="afffff6">
    <w:name w:val="Примечание."/>
    <w:basedOn w:val="affb"/>
    <w:next w:val="a"/>
    <w:uiPriority w:val="99"/>
    <w:rsid w:val="00471045"/>
  </w:style>
  <w:style w:type="character" w:customStyle="1" w:styleId="afffff7">
    <w:name w:val="Продолжение ссылки"/>
    <w:uiPriority w:val="99"/>
    <w:rsid w:val="00471045"/>
  </w:style>
  <w:style w:type="paragraph" w:customStyle="1" w:styleId="afffff8">
    <w:name w:val="Словарная статья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9">
    <w:name w:val="Сравнение редакций"/>
    <w:uiPriority w:val="99"/>
    <w:rsid w:val="00471045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sid w:val="00471045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sid w:val="00471045"/>
    <w:rPr>
      <w:color w:val="000000"/>
      <w:shd w:val="clear" w:color="auto" w:fill="C4C413"/>
    </w:rPr>
  </w:style>
  <w:style w:type="paragraph" w:customStyle="1" w:styleId="afffffc">
    <w:name w:val="Ссылка на официальную публикацию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d">
    <w:name w:val="Ссылка на утративший силу документ"/>
    <w:uiPriority w:val="99"/>
    <w:rsid w:val="00471045"/>
    <w:rPr>
      <w:b/>
      <w:color w:val="749232"/>
    </w:rPr>
  </w:style>
  <w:style w:type="paragraph" w:customStyle="1" w:styleId="afffffe">
    <w:name w:val="Текст в таблице"/>
    <w:basedOn w:val="affffb"/>
    <w:next w:val="a"/>
    <w:uiPriority w:val="99"/>
    <w:rsid w:val="00471045"/>
    <w:pPr>
      <w:ind w:firstLine="500"/>
    </w:pPr>
  </w:style>
  <w:style w:type="paragraph" w:customStyle="1" w:styleId="affffff">
    <w:name w:val="Текст ЭР (см. также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f0">
    <w:name w:val="Технический комментарий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f1">
    <w:name w:val="Утратил силу"/>
    <w:uiPriority w:val="99"/>
    <w:rsid w:val="00471045"/>
    <w:rPr>
      <w:b/>
      <w:strike/>
      <w:color w:val="666600"/>
    </w:rPr>
  </w:style>
  <w:style w:type="paragraph" w:customStyle="1" w:styleId="affffff2">
    <w:name w:val="Формула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b"/>
    <w:next w:val="a"/>
    <w:uiPriority w:val="99"/>
    <w:rsid w:val="0047104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71045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7104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fffff4">
    <w:name w:val="annotation reference"/>
    <w:basedOn w:val="a0"/>
    <w:uiPriority w:val="99"/>
    <w:unhideWhenUsed/>
    <w:rsid w:val="00471045"/>
    <w:rPr>
      <w:sz w:val="16"/>
    </w:rPr>
  </w:style>
  <w:style w:type="paragraph" w:styleId="41">
    <w:name w:val="toc 4"/>
    <w:basedOn w:val="a"/>
    <w:next w:val="a"/>
    <w:autoRedefine/>
    <w:uiPriority w:val="39"/>
    <w:rsid w:val="00471045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471045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471045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471045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rsid w:val="00471045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471045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rsid w:val="004710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f5">
    <w:name w:val="Table Grid"/>
    <w:basedOn w:val="a1"/>
    <w:rsid w:val="00471045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6">
    <w:name w:val="Текст концевой сноски Знак"/>
    <w:basedOn w:val="a0"/>
    <w:link w:val="affffff7"/>
    <w:uiPriority w:val="99"/>
    <w:semiHidden/>
    <w:rsid w:val="00471045"/>
    <w:rPr>
      <w:rFonts w:asciiTheme="minorHAnsi" w:eastAsiaTheme="minorEastAsia" w:hAnsiTheme="minorHAnsi" w:cstheme="minorBidi"/>
    </w:rPr>
  </w:style>
  <w:style w:type="paragraph" w:styleId="affffff7">
    <w:name w:val="endnote text"/>
    <w:basedOn w:val="a"/>
    <w:link w:val="affffff6"/>
    <w:uiPriority w:val="99"/>
    <w:semiHidden/>
    <w:unhideWhenUsed/>
    <w:rsid w:val="00471045"/>
    <w:pPr>
      <w:spacing w:after="0" w:line="240" w:lineRule="auto"/>
    </w:pPr>
    <w:rPr>
      <w:sz w:val="20"/>
      <w:szCs w:val="20"/>
    </w:rPr>
  </w:style>
  <w:style w:type="character" w:customStyle="1" w:styleId="FontStyle12">
    <w:name w:val="Font Style12"/>
    <w:rsid w:val="00471045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471045"/>
    <w:pPr>
      <w:widowControl w:val="0"/>
      <w:autoSpaceDE w:val="0"/>
      <w:autoSpaceDN w:val="0"/>
      <w:adjustRightInd w:val="0"/>
      <w:spacing w:after="0" w:line="468" w:lineRule="exact"/>
      <w:ind w:firstLine="64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471045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47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471045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471045"/>
    <w:pPr>
      <w:widowControl w:val="0"/>
      <w:autoSpaceDE w:val="0"/>
      <w:autoSpaceDN w:val="0"/>
      <w:adjustRightInd w:val="0"/>
      <w:spacing w:after="0" w:line="259" w:lineRule="exact"/>
      <w:ind w:firstLine="26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471045"/>
    <w:pPr>
      <w:widowControl w:val="0"/>
      <w:autoSpaceDE w:val="0"/>
      <w:autoSpaceDN w:val="0"/>
      <w:adjustRightInd w:val="0"/>
      <w:spacing w:after="0" w:line="312" w:lineRule="exact"/>
      <w:ind w:firstLine="662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Маркированный список1"/>
    <w:basedOn w:val="a"/>
    <w:rsid w:val="00471045"/>
    <w:pPr>
      <w:tabs>
        <w:tab w:val="left" w:pos="0"/>
      </w:tabs>
      <w:spacing w:after="0" w:line="240" w:lineRule="auto"/>
      <w:ind w:right="459"/>
      <w:jc w:val="center"/>
    </w:pPr>
    <w:rPr>
      <w:rFonts w:ascii="Times New Roman" w:hAnsi="Times New Roman" w:cs="Times New Roman"/>
      <w:b/>
      <w:i/>
      <w:sz w:val="28"/>
      <w:szCs w:val="28"/>
      <w:lang w:eastAsia="ar-SA"/>
    </w:rPr>
  </w:style>
  <w:style w:type="character" w:customStyle="1" w:styleId="FontStyle19">
    <w:name w:val="Font Style19"/>
    <w:uiPriority w:val="99"/>
    <w:rsid w:val="00471045"/>
    <w:rPr>
      <w:rFonts w:ascii="Sylfaen" w:hAnsi="Sylfaen"/>
      <w:b/>
      <w:sz w:val="18"/>
    </w:rPr>
  </w:style>
  <w:style w:type="character" w:customStyle="1" w:styleId="FontStyle20">
    <w:name w:val="Font Style20"/>
    <w:uiPriority w:val="99"/>
    <w:rsid w:val="00471045"/>
    <w:rPr>
      <w:rFonts w:ascii="Sylfaen" w:hAnsi="Sylfaen"/>
      <w:sz w:val="18"/>
    </w:rPr>
  </w:style>
  <w:style w:type="paragraph" w:styleId="32">
    <w:name w:val="Body Text Indent 3"/>
    <w:basedOn w:val="a"/>
    <w:link w:val="33"/>
    <w:uiPriority w:val="99"/>
    <w:rsid w:val="00471045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71045"/>
    <w:rPr>
      <w:rFonts w:eastAsiaTheme="minorEastAsia"/>
      <w:sz w:val="16"/>
      <w:szCs w:val="16"/>
      <w:lang w:eastAsia="en-US"/>
    </w:rPr>
  </w:style>
  <w:style w:type="paragraph" w:customStyle="1" w:styleId="Style7">
    <w:name w:val="Style7"/>
    <w:basedOn w:val="a"/>
    <w:uiPriority w:val="99"/>
    <w:rsid w:val="0047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fffff8">
    <w:name w:val="Body Text Indent"/>
    <w:basedOn w:val="a"/>
    <w:link w:val="affffff9"/>
    <w:uiPriority w:val="99"/>
    <w:rsid w:val="0047104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9">
    <w:name w:val="Основной текст с отступом Знак"/>
    <w:basedOn w:val="a0"/>
    <w:link w:val="affffff8"/>
    <w:uiPriority w:val="99"/>
    <w:rsid w:val="00471045"/>
    <w:rPr>
      <w:rFonts w:eastAsiaTheme="minorEastAsia"/>
      <w:sz w:val="24"/>
      <w:szCs w:val="24"/>
      <w:lang w:eastAsia="en-US"/>
    </w:rPr>
  </w:style>
  <w:style w:type="paragraph" w:styleId="affffffa">
    <w:name w:val="List"/>
    <w:basedOn w:val="a"/>
    <w:uiPriority w:val="99"/>
    <w:rsid w:val="00471045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7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List Bullet 2"/>
    <w:basedOn w:val="a"/>
    <w:uiPriority w:val="99"/>
    <w:rsid w:val="00471045"/>
    <w:pPr>
      <w:numPr>
        <w:numId w:val="1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471045"/>
    <w:rPr>
      <w:rFonts w:cs="Times New Roman"/>
    </w:rPr>
  </w:style>
  <w:style w:type="paragraph" w:customStyle="1" w:styleId="Style10">
    <w:name w:val="Style 1"/>
    <w:basedOn w:val="a"/>
    <w:uiPriority w:val="99"/>
    <w:rsid w:val="00471045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7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t">
    <w:name w:val="ft"/>
    <w:basedOn w:val="a0"/>
    <w:rsid w:val="00471045"/>
    <w:rPr>
      <w:rFonts w:cs="Times New Roman"/>
    </w:rPr>
  </w:style>
  <w:style w:type="table" w:customStyle="1" w:styleId="16">
    <w:name w:val="Сетка таблицы1"/>
    <w:basedOn w:val="a1"/>
    <w:next w:val="affffff5"/>
    <w:uiPriority w:val="39"/>
    <w:rsid w:val="00471045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Знак2"/>
    <w:basedOn w:val="a"/>
    <w:rsid w:val="004710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71045"/>
    <w:rPr>
      <w:rFonts w:ascii="Times New Roman" w:hAnsi="Times New Roman"/>
      <w:sz w:val="22"/>
    </w:rPr>
  </w:style>
  <w:style w:type="paragraph" w:customStyle="1" w:styleId="Style9">
    <w:name w:val="Style9"/>
    <w:basedOn w:val="a"/>
    <w:uiPriority w:val="99"/>
    <w:rsid w:val="00471045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0">
    <w:name w:val="Style10"/>
    <w:basedOn w:val="a"/>
    <w:uiPriority w:val="99"/>
    <w:rsid w:val="0047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2b">
    <w:name w:val="Сетка таблицы2"/>
    <w:basedOn w:val="a1"/>
    <w:next w:val="affffff5"/>
    <w:rsid w:val="004710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1"/>
    <w:uiPriority w:val="99"/>
    <w:rsid w:val="00471045"/>
    <w:rPr>
      <w:rFonts w:eastAsiaTheme="minorEastAsi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b">
    <w:name w:val="Знак Знак Знак"/>
    <w:basedOn w:val="a"/>
    <w:rsid w:val="00471045"/>
    <w:pPr>
      <w:spacing w:after="160" w:line="240" w:lineRule="exact"/>
    </w:pPr>
    <w:rPr>
      <w:rFonts w:ascii="Verdana" w:hAnsi="Verdana" w:cs="Times New Roman"/>
      <w:sz w:val="20"/>
      <w:szCs w:val="20"/>
    </w:rPr>
  </w:style>
  <w:style w:type="paragraph" w:customStyle="1" w:styleId="2c">
    <w:name w:val="Стиль2"/>
    <w:basedOn w:val="a"/>
    <w:rsid w:val="00471045"/>
    <w:pPr>
      <w:spacing w:after="0" w:line="240" w:lineRule="auto"/>
      <w:jc w:val="center"/>
    </w:pPr>
    <w:rPr>
      <w:rFonts w:ascii="Arial" w:hAnsi="Arial" w:cs="Times New Roman"/>
      <w:b/>
      <w:caps/>
      <w:sz w:val="24"/>
      <w:szCs w:val="20"/>
    </w:rPr>
  </w:style>
  <w:style w:type="paragraph" w:customStyle="1" w:styleId="18">
    <w:name w:val="заголовок 1"/>
    <w:basedOn w:val="a"/>
    <w:next w:val="a"/>
    <w:rsid w:val="00471045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0"/>
      <w:szCs w:val="20"/>
    </w:rPr>
  </w:style>
  <w:style w:type="paragraph" w:styleId="34">
    <w:name w:val="Body Text 3"/>
    <w:basedOn w:val="a"/>
    <w:link w:val="35"/>
    <w:uiPriority w:val="99"/>
    <w:rsid w:val="00471045"/>
    <w:pPr>
      <w:spacing w:after="120"/>
    </w:pPr>
    <w:rPr>
      <w:rFonts w:ascii="Calibri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471045"/>
    <w:rPr>
      <w:rFonts w:ascii="Calibri" w:eastAsiaTheme="minorEastAsia" w:hAnsi="Calibri"/>
      <w:sz w:val="16"/>
      <w:szCs w:val="16"/>
      <w:lang w:eastAsia="en-US"/>
    </w:rPr>
  </w:style>
  <w:style w:type="character" w:customStyle="1" w:styleId="soft1">
    <w:name w:val="soft1"/>
    <w:rsid w:val="00471045"/>
    <w:rPr>
      <w:rFonts w:ascii="Arial" w:hAnsi="Arial"/>
      <w:color w:val="000000"/>
      <w:sz w:val="20"/>
    </w:rPr>
  </w:style>
  <w:style w:type="paragraph" w:customStyle="1" w:styleId="affffffc">
    <w:name w:val="Базовый"/>
    <w:rsid w:val="00471045"/>
    <w:pPr>
      <w:tabs>
        <w:tab w:val="left" w:pos="709"/>
      </w:tabs>
      <w:suppressAutoHyphens/>
      <w:spacing w:after="200" w:line="276" w:lineRule="atLeast"/>
    </w:pPr>
    <w:rPr>
      <w:rFonts w:ascii="Calibri" w:hAnsi="Calibri"/>
      <w:sz w:val="22"/>
      <w:szCs w:val="22"/>
    </w:rPr>
  </w:style>
  <w:style w:type="character" w:customStyle="1" w:styleId="FontStyle60">
    <w:name w:val="Font Style60"/>
    <w:basedOn w:val="a0"/>
    <w:uiPriority w:val="99"/>
    <w:rsid w:val="00471045"/>
    <w:rPr>
      <w:rFonts w:cs="Times New Roman"/>
    </w:rPr>
  </w:style>
  <w:style w:type="character" w:customStyle="1" w:styleId="editsection">
    <w:name w:val="editsection"/>
    <w:basedOn w:val="a0"/>
    <w:rsid w:val="00471045"/>
    <w:rPr>
      <w:rFonts w:cs="Times New Roman"/>
    </w:rPr>
  </w:style>
  <w:style w:type="character" w:customStyle="1" w:styleId="FontStyle59">
    <w:name w:val="Font Style59"/>
    <w:uiPriority w:val="99"/>
    <w:rsid w:val="00471045"/>
    <w:rPr>
      <w:rFonts w:ascii="Times New Roman" w:hAnsi="Times New Roman"/>
      <w:b/>
      <w:i/>
      <w:sz w:val="16"/>
    </w:rPr>
  </w:style>
  <w:style w:type="paragraph" w:customStyle="1" w:styleId="2d">
    <w:name w:val="Заголовок2"/>
    <w:basedOn w:val="a"/>
    <w:next w:val="af6"/>
    <w:rsid w:val="00471045"/>
    <w:pPr>
      <w:keepNext/>
      <w:keepLines/>
      <w:suppressAutoHyphens/>
      <w:spacing w:before="240" w:after="240" w:line="100" w:lineRule="atLeast"/>
      <w:jc w:val="center"/>
    </w:pPr>
    <w:rPr>
      <w:rFonts w:ascii="Arial" w:eastAsia="Arial Unicode MS" w:hAnsi="Arial" w:cs="Arial Unicode MS"/>
      <w:b/>
      <w:bCs/>
      <w:kern w:val="1"/>
      <w:sz w:val="28"/>
      <w:szCs w:val="24"/>
      <w:lang w:eastAsia="hi-IN" w:bidi="hi-IN"/>
    </w:rPr>
  </w:style>
  <w:style w:type="paragraph" w:customStyle="1" w:styleId="ConsPlusTitle">
    <w:name w:val="ConsPlusTitle"/>
    <w:uiPriority w:val="99"/>
    <w:rsid w:val="004710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table" w:customStyle="1" w:styleId="36">
    <w:name w:val="Сетка таблицы3"/>
    <w:basedOn w:val="a1"/>
    <w:next w:val="affffff5"/>
    <w:uiPriority w:val="39"/>
    <w:rsid w:val="00471045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d">
    <w:name w:val="Рабочий"/>
    <w:basedOn w:val="af6"/>
    <w:rsid w:val="00471045"/>
    <w:pPr>
      <w:ind w:firstLine="340"/>
      <w:jc w:val="both"/>
    </w:pPr>
    <w:rPr>
      <w:rFonts w:eastAsiaTheme="minorEastAsia"/>
      <w:sz w:val="24"/>
    </w:rPr>
  </w:style>
  <w:style w:type="paragraph" w:customStyle="1" w:styleId="220">
    <w:name w:val="Знак22"/>
    <w:basedOn w:val="a"/>
    <w:rsid w:val="004710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471045"/>
    <w:pPr>
      <w:widowControl w:val="0"/>
      <w:spacing w:after="0" w:line="240" w:lineRule="auto"/>
      <w:ind w:left="142"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211">
    <w:name w:val="Знак21"/>
    <w:basedOn w:val="a"/>
    <w:rsid w:val="004710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63">
    <w:name w:val="Font Style63"/>
    <w:basedOn w:val="a0"/>
    <w:rsid w:val="00471045"/>
    <w:rPr>
      <w:rFonts w:cs="Times New Roman"/>
    </w:rPr>
  </w:style>
  <w:style w:type="character" w:customStyle="1" w:styleId="apple-style-span">
    <w:name w:val="apple-style-span"/>
    <w:rsid w:val="00471045"/>
  </w:style>
  <w:style w:type="character" w:customStyle="1" w:styleId="author">
    <w:name w:val="author"/>
    <w:basedOn w:val="a0"/>
    <w:rsid w:val="00B0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193">
          <w:marLeft w:val="0"/>
          <w:marRight w:val="0"/>
          <w:marTop w:val="0"/>
          <w:marBottom w:val="0"/>
          <w:divBdr>
            <w:top w:val="dotted" w:sz="8" w:space="12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49010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950">
          <w:marLeft w:val="0"/>
          <w:marRight w:val="0"/>
          <w:marTop w:val="248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257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1573">
          <w:marLeft w:val="0"/>
          <w:marRight w:val="0"/>
          <w:marTop w:val="248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369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347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359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459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011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4761">
          <w:marLeft w:val="0"/>
          <w:marRight w:val="0"/>
          <w:marTop w:val="124"/>
          <w:marBottom w:val="3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637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096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980">
          <w:marLeft w:val="0"/>
          <w:marRight w:val="0"/>
          <w:marTop w:val="124"/>
          <w:marBottom w:val="1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ook.itep.ru/4/44/qos_lan.htm" TargetMode="External"/><Relationship Id="rId18" Type="http://schemas.openxmlformats.org/officeDocument/2006/relationships/hyperlink" Target="file:///C:\Users\pavlova.UKRTB\Downloads\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ook.itep.ru/4/44/qos_lan.htm" TargetMode="External"/><Relationship Id="rId17" Type="http://schemas.openxmlformats.org/officeDocument/2006/relationships/hyperlink" Target="http://znanium.com/catalog/product/5105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50602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s.com/3840.html?&amp;L=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507286" TargetMode="External"/><Relationship Id="rId10" Type="http://schemas.openxmlformats.org/officeDocument/2006/relationships/hyperlink" Target="http://www.znanius.com/3836.html?&amp;L=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nanius.com/3835.html?&amp;L=2" TargetMode="External"/><Relationship Id="rId14" Type="http://schemas.openxmlformats.org/officeDocument/2006/relationships/hyperlink" Target="http://www.intuit.ru/department/network/ndnets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1207-B672-4BF6-BCB4-EACBC929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17</Pages>
  <Words>4008</Words>
  <Characters>22849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Э.Р.</dc:creator>
  <cp:lastModifiedBy>Admin</cp:lastModifiedBy>
  <cp:revision>29</cp:revision>
  <cp:lastPrinted>2019-07-01T10:08:00Z</cp:lastPrinted>
  <dcterms:created xsi:type="dcterms:W3CDTF">2019-04-06T17:36:00Z</dcterms:created>
  <dcterms:modified xsi:type="dcterms:W3CDTF">2021-12-14T08:12:00Z</dcterms:modified>
</cp:coreProperties>
</file>