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812A4" w:rsidRPr="007B5280" w:rsidTr="00575DFA">
        <w:tc>
          <w:tcPr>
            <w:tcW w:w="10008" w:type="dxa"/>
          </w:tcPr>
          <w:p w:rsidR="00E812A4" w:rsidRPr="004A4309" w:rsidRDefault="004A4309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>
              <w:t>Литература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E812A4">
      <w:pPr>
        <w:ind w:firstLine="720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Учебная дисциплина </w:t>
      </w:r>
      <w:r w:rsidR="00EB6304" w:rsidRPr="00EB6304">
        <w:rPr>
          <w:b/>
        </w:rPr>
        <w:t>«</w:t>
      </w:r>
      <w:r w:rsidR="00EB6304" w:rsidRPr="00EB6304">
        <w:rPr>
          <w:b/>
          <w:color w:val="000000" w:themeColor="text1"/>
        </w:rPr>
        <w:t>Р</w:t>
      </w:r>
      <w:r w:rsidR="00EB6304" w:rsidRPr="00EB6304">
        <w:rPr>
          <w:b/>
        </w:rPr>
        <w:t>одной язык (русский</w:t>
      </w:r>
      <w:r w:rsidR="00EB6304">
        <w:t>)»</w:t>
      </w:r>
      <w:r w:rsidR="00EB6304" w:rsidRPr="008909DE">
        <w:t xml:space="preserve"> </w:t>
      </w:r>
      <w:r>
        <w:rPr>
          <w:bCs/>
        </w:rPr>
        <w:t>является обязательной частью общеобразовательного цикла основной образовательной программы в соот</w:t>
      </w:r>
      <w:r w:rsidR="001F6689">
        <w:rPr>
          <w:bCs/>
        </w:rPr>
        <w:t xml:space="preserve">ветствии с ФГОС </w:t>
      </w:r>
      <w:r w:rsidR="00520128">
        <w:rPr>
          <w:bCs/>
        </w:rPr>
        <w:t>по профессии</w:t>
      </w:r>
      <w:r w:rsidR="00520128" w:rsidRPr="00551BA8">
        <w:rPr>
          <w:bCs/>
        </w:rPr>
        <w:t xml:space="preserve"> </w:t>
      </w:r>
      <w:r w:rsidR="00520128" w:rsidRPr="001F6689">
        <w:rPr>
          <w:b/>
        </w:rPr>
        <w:t>43.01.09 Повар, кондитер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="00EB6304" w:rsidRPr="00EB6304">
        <w:rPr>
          <w:b/>
        </w:rPr>
        <w:t>«</w:t>
      </w:r>
      <w:r w:rsidR="00EB6304" w:rsidRPr="00EB6304">
        <w:rPr>
          <w:b/>
          <w:color w:val="000000" w:themeColor="text1"/>
        </w:rPr>
        <w:t>Р</w:t>
      </w:r>
      <w:r w:rsidR="00EB6304" w:rsidRPr="00EB6304">
        <w:rPr>
          <w:b/>
        </w:rPr>
        <w:t>одной язык (русский)»</w:t>
      </w:r>
      <w:r w:rsidR="00EB6304" w:rsidRPr="008909DE"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="00EB6304" w:rsidRPr="00EB6304">
        <w:rPr>
          <w:b/>
        </w:rPr>
        <w:t>«</w:t>
      </w:r>
      <w:r w:rsidR="00EB6304" w:rsidRPr="00EB6304">
        <w:rPr>
          <w:b/>
          <w:color w:val="000000" w:themeColor="text1"/>
        </w:rPr>
        <w:t>Р</w:t>
      </w:r>
      <w:r w:rsidR="00EB6304" w:rsidRPr="00EB6304">
        <w:rPr>
          <w:b/>
        </w:rPr>
        <w:t>одной язык (русский)»</w:t>
      </w:r>
      <w:r w:rsidR="00EB6304" w:rsidRPr="008909DE">
        <w:t xml:space="preserve"> </w:t>
      </w:r>
      <w:r>
        <w:rPr>
          <w:b/>
          <w:bCs/>
        </w:rPr>
        <w:t>обучающимися осваиваются личностные результаты в части: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к служению Отечеству, его защите;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нравственное сознание и поведение на основе усвоения общечеловеческих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F6689" w:rsidRPr="00B20AB7" w:rsidRDefault="001F6689" w:rsidP="001F6689">
      <w:pPr>
        <w:shd w:val="clear" w:color="auto" w:fill="FFFFFF"/>
        <w:jc w:val="both"/>
      </w:pPr>
      <w:r>
        <w:lastRenderedPageBreak/>
        <w:t>-</w:t>
      </w:r>
      <w:r w:rsidRPr="00B20AB7"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DC4588" w:rsidRPr="00EB6304">
        <w:rPr>
          <w:b/>
        </w:rPr>
        <w:t>«</w:t>
      </w:r>
      <w:r w:rsidR="00DC4588" w:rsidRPr="00EB6304">
        <w:rPr>
          <w:b/>
          <w:color w:val="000000" w:themeColor="text1"/>
        </w:rPr>
        <w:t>Р</w:t>
      </w:r>
      <w:r w:rsidR="00DC4588" w:rsidRPr="00EB6304">
        <w:rPr>
          <w:b/>
        </w:rPr>
        <w:t>одной язык (русский)»</w:t>
      </w:r>
      <w:r w:rsidR="00DC4588" w:rsidRPr="008909DE">
        <w:t xml:space="preserve"> </w:t>
      </w:r>
      <w:r w:rsidR="00DC4588">
        <w:rPr>
          <w:bCs/>
        </w:rPr>
        <w:t xml:space="preserve">направлено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определять назначение и функции различных социальных институтов;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DC4588" w:rsidRPr="00EB6304">
        <w:rPr>
          <w:b/>
        </w:rPr>
        <w:t>«</w:t>
      </w:r>
      <w:r w:rsidR="00DC4588" w:rsidRPr="00EB6304">
        <w:rPr>
          <w:b/>
          <w:color w:val="000000" w:themeColor="text1"/>
        </w:rPr>
        <w:t>Р</w:t>
      </w:r>
      <w:r w:rsidR="00DC4588" w:rsidRPr="00EB6304">
        <w:rPr>
          <w:b/>
        </w:rPr>
        <w:t>одной язык (русский)»</w:t>
      </w:r>
      <w:r w:rsidR="00DC4588" w:rsidRPr="008909DE">
        <w:t xml:space="preserve"> </w:t>
      </w:r>
      <w:r w:rsidR="00DC4588">
        <w:rPr>
          <w:bCs/>
        </w:rPr>
        <w:t>направлено</w:t>
      </w:r>
      <w:r w:rsidRPr="00F81457">
        <w:rPr>
          <w:b/>
          <w:bCs/>
        </w:rPr>
        <w:t xml:space="preserve">» </w:t>
      </w:r>
      <w:r>
        <w:rPr>
          <w:b/>
          <w:bCs/>
        </w:rPr>
        <w:t>обучающимися осваиваются предметные результаты: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историко-культурного и нравственно-ценностного влияния на формирование национальной и мировой;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об изобразительно-выразительных возможностях русского языка;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t>-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lastRenderedPageBreak/>
        <w:t xml:space="preserve">- 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 системе стилей языка художественной литературы.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7043EA" w:rsidRPr="009E2A81" w:rsidRDefault="00E812A4" w:rsidP="007043EA">
      <w:pPr>
        <w:jc w:val="both"/>
        <w:rPr>
          <w:b/>
        </w:rPr>
      </w:pPr>
      <w:r>
        <w:rPr>
          <w:b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</w:t>
      </w:r>
      <w:r w:rsidR="00520128">
        <w:rPr>
          <w:bCs/>
        </w:rPr>
        <w:t>по профессии</w:t>
      </w:r>
      <w:r w:rsidR="00520128" w:rsidRPr="00551BA8">
        <w:rPr>
          <w:bCs/>
        </w:rPr>
        <w:t xml:space="preserve"> </w:t>
      </w:r>
      <w:r w:rsidR="00520128" w:rsidRPr="001F6689">
        <w:rPr>
          <w:b/>
        </w:rPr>
        <w:t>43.01.09 Повар, кондитер</w:t>
      </w: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rPr>
          <w:bCs/>
        </w:rPr>
      </w:pPr>
    </w:p>
    <w:tbl>
      <w:tblPr>
        <w:tblStyle w:val="Style44"/>
        <w:tblW w:w="9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E812A4" w:rsidTr="009F75F4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4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5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10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11</w:t>
            </w:r>
          </w:p>
        </w:tc>
      </w:tr>
      <w:tr w:rsidR="009F75F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5F4" w:rsidRPr="004E7175" w:rsidRDefault="009F75F4" w:rsidP="009F75F4">
            <w:pPr>
              <w:jc w:val="both"/>
              <w:rPr>
                <w:rFonts w:cstheme="minorBidi"/>
              </w:rPr>
            </w:pPr>
            <w:r>
              <w:rPr>
                <w:color w:val="000000"/>
                <w:shd w:val="clear" w:color="auto" w:fill="FFFFFF"/>
              </w:rPr>
              <w:t>Выполняющий профессиональные навыки в сфере сервиса домашнего и коммунального хозяйства с учетом специфики субъекта Российской Федерации;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5F4" w:rsidRPr="004E7175" w:rsidRDefault="009F75F4" w:rsidP="009F75F4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DC4588" w:rsidRPr="00EB6304">
        <w:rPr>
          <w:b/>
        </w:rPr>
        <w:t>«</w:t>
      </w:r>
      <w:r w:rsidR="00DC4588" w:rsidRPr="00EB6304">
        <w:rPr>
          <w:b/>
          <w:color w:val="000000" w:themeColor="text1"/>
        </w:rPr>
        <w:t>Р</w:t>
      </w:r>
      <w:r w:rsidR="00DC4588" w:rsidRPr="00EB6304">
        <w:rPr>
          <w:b/>
        </w:rPr>
        <w:t>одной язык (русский)»</w:t>
      </w:r>
      <w:r w:rsidR="00DC4588" w:rsidRPr="008909DE">
        <w:t xml:space="preserve"> </w:t>
      </w:r>
      <w:r w:rsidR="00DC4588">
        <w:rPr>
          <w:bCs/>
        </w:rPr>
        <w:t xml:space="preserve">направлено </w:t>
      </w:r>
      <w:bookmarkStart w:id="0" w:name="_GoBack"/>
      <w:bookmarkEnd w:id="0"/>
      <w:r w:rsidRPr="00F81457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 w:rsidR="00B7255F" w:rsidRPr="00B7255F">
        <w:rPr>
          <w:b/>
          <w:bCs/>
        </w:rPr>
        <w:t>по профессии</w:t>
      </w:r>
      <w:r w:rsidR="00B7255F" w:rsidRPr="00551BA8">
        <w:rPr>
          <w:bCs/>
        </w:rPr>
        <w:t xml:space="preserve"> </w:t>
      </w:r>
      <w:r w:rsidR="00520128" w:rsidRPr="001F6689">
        <w:rPr>
          <w:b/>
        </w:rPr>
        <w:t>43.01.09 Повар, кондитер</w:t>
      </w:r>
      <w:r w:rsidR="00520128" w:rsidRPr="00F81457">
        <w:rPr>
          <w:b/>
          <w:bCs/>
        </w:rPr>
        <w:t xml:space="preserve"> </w:t>
      </w:r>
      <w:r w:rsidRPr="00F81457">
        <w:rPr>
          <w:b/>
          <w:bCs/>
        </w:rPr>
        <w:t xml:space="preserve">и овладению профессиональными компетенциями (ПК): </w:t>
      </w:r>
    </w:p>
    <w:p w:rsidR="00E812A4" w:rsidRDefault="00E812A4" w:rsidP="00E812A4">
      <w:pPr>
        <w:ind w:firstLine="720"/>
      </w:pPr>
    </w:p>
    <w:p w:rsidR="009F75F4" w:rsidRDefault="009F75F4" w:rsidP="009F75F4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p w:rsidR="00E812A4" w:rsidRDefault="00E812A4" w:rsidP="00E812A4">
      <w:pPr>
        <w:ind w:firstLine="720"/>
      </w:pPr>
    </w:p>
    <w:tbl>
      <w:tblPr>
        <w:tblW w:w="9521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8545"/>
      </w:tblGrid>
      <w:tr w:rsidR="001324C3" w:rsidRPr="00003C6E" w:rsidTr="009654ED">
        <w:trPr>
          <w:trHeight w:val="293"/>
        </w:trPr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</w:t>
            </w:r>
            <w:proofErr w:type="gramStart"/>
            <w:r w:rsidRPr="00003C6E">
              <w:t>способность:.</w:t>
            </w:r>
            <w:proofErr w:type="gramEnd"/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>
            <w:r w:rsidRPr="00712174">
              <w:t xml:space="preserve">       </w:t>
            </w:r>
          </w:p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043EA" w:rsidRPr="00712174" w:rsidTr="009654ED">
        <w:trPr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1324C3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1324C3" w:rsidRDefault="001324C3" w:rsidP="009654ED"/>
          <w:p w:rsidR="001324C3" w:rsidRPr="00712174" w:rsidRDefault="001324C3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1324C3" w:rsidRPr="00712174" w:rsidRDefault="001324C3" w:rsidP="009654ED">
            <w:pPr>
              <w:widowControl w:val="0"/>
              <w:tabs>
                <w:tab w:val="left" w:pos="360"/>
              </w:tabs>
            </w:pPr>
          </w:p>
        </w:tc>
      </w:tr>
    </w:tbl>
    <w:p w:rsidR="00E812A4" w:rsidRDefault="00E812A4" w:rsidP="00E812A4">
      <w:pPr>
        <w:ind w:firstLine="720"/>
      </w:pPr>
    </w:p>
    <w:p w:rsidR="00E812A4" w:rsidRDefault="00E812A4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812A4" w:rsidRDefault="00E812A4" w:rsidP="00E812A4">
      <w:pPr>
        <w:suppressAutoHyphens/>
        <w:spacing w:after="240"/>
        <w:ind w:firstLine="709"/>
        <w:rPr>
          <w:b/>
        </w:rPr>
      </w:pPr>
      <w:bookmarkStart w:id="1" w:name="_Hlk125361778"/>
      <w:r>
        <w:rPr>
          <w:b/>
        </w:rPr>
        <w:t>4. Объем учебной дисциплины и виды учебной работы</w:t>
      </w:r>
    </w:p>
    <w:bookmarkEnd w:id="1"/>
    <w:p w:rsidR="00EB6304" w:rsidRPr="00EB6304" w:rsidRDefault="00EB6304" w:rsidP="00EB630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56" w:lineRule="exact"/>
        <w:jc w:val="both"/>
        <w:rPr>
          <w:b/>
          <w:bCs/>
          <w:spacing w:val="-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16"/>
        <w:gridCol w:w="1629"/>
      </w:tblGrid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3B3C9A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к/ч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Максимальная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B5695F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B5695F">
              <w:rPr>
                <w:bCs/>
                <w:spacing w:val="-1"/>
                <w:lang w:eastAsia="en-US"/>
              </w:rPr>
              <w:t>54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16343B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36</w:t>
            </w:r>
          </w:p>
        </w:tc>
      </w:tr>
      <w:tr w:rsidR="00EB6304" w:rsidRPr="003B3C9A" w:rsidTr="001C2FC3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16343B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16343B">
              <w:rPr>
                <w:bCs/>
                <w:spacing w:val="-1"/>
                <w:lang w:eastAsia="en-US"/>
              </w:rPr>
              <w:t>В том числе: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3B3C9A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 xml:space="preserve">Практические </w:t>
            </w:r>
            <w:proofErr w:type="gramStart"/>
            <w:r>
              <w:rPr>
                <w:bCs/>
                <w:spacing w:val="-1"/>
                <w:lang w:eastAsia="en-US"/>
              </w:rPr>
              <w:t>и  исследовательские</w:t>
            </w:r>
            <w:proofErr w:type="gramEnd"/>
            <w:r>
              <w:rPr>
                <w:bCs/>
                <w:spacing w:val="-1"/>
                <w:lang w:eastAsia="en-US"/>
              </w:rPr>
              <w:t xml:space="preserve"> 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16343B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10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3B3C9A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Контрольные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721FF5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2</w:t>
            </w:r>
          </w:p>
        </w:tc>
      </w:tr>
      <w:tr w:rsidR="00EB6304" w:rsidRPr="003B3C9A" w:rsidTr="001C2FC3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 xml:space="preserve">Промежуточная аттестация в </w:t>
            </w:r>
            <w:proofErr w:type="gramStart"/>
            <w:r w:rsidRPr="00CB5633">
              <w:rPr>
                <w:bCs/>
                <w:spacing w:val="-1"/>
                <w:lang w:eastAsia="en-US"/>
              </w:rPr>
              <w:t>форме</w:t>
            </w:r>
            <w:r>
              <w:rPr>
                <w:bCs/>
                <w:spacing w:val="-1"/>
                <w:lang w:eastAsia="en-US"/>
              </w:rPr>
              <w:t xml:space="preserve"> </w:t>
            </w:r>
            <w:r w:rsidRPr="00CB5633">
              <w:rPr>
                <w:bCs/>
                <w:spacing w:val="-1"/>
                <w:lang w:eastAsia="en-US"/>
              </w:rPr>
              <w:t xml:space="preserve"> </w:t>
            </w:r>
            <w:r w:rsidRPr="00015E34">
              <w:rPr>
                <w:bCs/>
                <w:color w:val="000000" w:themeColor="text1"/>
                <w:spacing w:val="-1"/>
                <w:lang w:eastAsia="en-US"/>
              </w:rPr>
              <w:t>д</w:t>
            </w:r>
            <w:r>
              <w:rPr>
                <w:bCs/>
                <w:color w:val="000000" w:themeColor="text1"/>
                <w:spacing w:val="-1"/>
                <w:lang w:eastAsia="en-US"/>
              </w:rPr>
              <w:t>ифференцированного</w:t>
            </w:r>
            <w:proofErr w:type="gramEnd"/>
            <w:r>
              <w:rPr>
                <w:bCs/>
                <w:color w:val="000000" w:themeColor="text1"/>
                <w:spacing w:val="-1"/>
                <w:lang w:eastAsia="en-US"/>
              </w:rPr>
              <w:t xml:space="preserve"> зачета</w:t>
            </w:r>
          </w:p>
        </w:tc>
      </w:tr>
    </w:tbl>
    <w:p w:rsidR="00EB6304" w:rsidRPr="003B3C9A" w:rsidRDefault="00EB6304" w:rsidP="00EB6304">
      <w:pPr>
        <w:pStyle w:val="a3"/>
        <w:shd w:val="clear" w:color="auto" w:fill="FFFFFF"/>
        <w:spacing w:before="120" w:after="120" w:line="256" w:lineRule="exact"/>
        <w:ind w:left="0"/>
        <w:jc w:val="both"/>
        <w:rPr>
          <w:b/>
          <w:bCs/>
          <w:spacing w:val="-1"/>
        </w:rPr>
      </w:pPr>
    </w:p>
    <w:p w:rsidR="00EB6304" w:rsidRDefault="00EB6304" w:rsidP="00EB6304">
      <w:pPr>
        <w:ind w:firstLine="709"/>
        <w:jc w:val="both"/>
        <w:rPr>
          <w:b/>
        </w:rPr>
      </w:pPr>
      <w:r w:rsidRPr="003B3C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1252F9" wp14:editId="7605FA83">
                <wp:simplePos x="0" y="0"/>
                <wp:positionH relativeFrom="margin">
                  <wp:posOffset>9704070</wp:posOffset>
                </wp:positionH>
                <wp:positionV relativeFrom="paragraph">
                  <wp:posOffset>-4445</wp:posOffset>
                </wp:positionV>
                <wp:extent cx="0" cy="6373495"/>
                <wp:effectExtent l="7620" t="5080" r="11430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3495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2E21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64.1pt,-.35pt" to="764.1pt,5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" o:allowincell="f" strokeweight=".55pt">
                <w10:wrap anchorx="margin"/>
              </v:line>
            </w:pict>
          </mc:Fallback>
        </mc:AlternateContent>
      </w:r>
      <w:r w:rsidRPr="00003C6E">
        <w:rPr>
          <w:sz w:val="26"/>
          <w:szCs w:val="26"/>
        </w:rPr>
        <w:t xml:space="preserve">                </w:t>
      </w:r>
      <w:r>
        <w:rPr>
          <w:b/>
        </w:rPr>
        <w:t>5</w:t>
      </w:r>
      <w:r w:rsidRPr="00B42EF2">
        <w:rPr>
          <w:b/>
        </w:rPr>
        <w:t>. Содержание дисциплины</w:t>
      </w:r>
    </w:p>
    <w:tbl>
      <w:tblPr>
        <w:tblStyle w:val="a5"/>
        <w:tblW w:w="105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701"/>
        <w:gridCol w:w="7088"/>
        <w:gridCol w:w="850"/>
        <w:gridCol w:w="958"/>
      </w:tblGrid>
      <w:tr w:rsidR="00EB6304" w:rsidRPr="00DE52BF" w:rsidTr="001C2FC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lang w:eastAsia="en-US"/>
              </w:rPr>
            </w:pPr>
            <w:r w:rsidRPr="00DE52BF">
              <w:rPr>
                <w:spacing w:val="-6"/>
                <w:lang w:eastAsia="en-US"/>
              </w:rPr>
              <w:t>Наименование разделов и тем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lang w:eastAsia="en-US"/>
              </w:rPr>
            </w:pPr>
            <w:r w:rsidRPr="00DE52BF">
              <w:rPr>
                <w:spacing w:val="-4"/>
                <w:lang w:eastAsia="en-US"/>
              </w:rPr>
              <w:t>Содержание учебного материала, лабораторные    и практические работы, самостоятельная работа обучающихся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rFonts w:eastAsiaTheme="minorHAnsi"/>
                <w:lang w:eastAsia="en-US"/>
              </w:rPr>
            </w:pPr>
            <w:r w:rsidRPr="00DE52BF">
              <w:rPr>
                <w:spacing w:val="-7"/>
                <w:lang w:eastAsia="en-US"/>
              </w:rPr>
              <w:t xml:space="preserve">Объем часов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lang w:eastAsia="en-US"/>
              </w:rPr>
            </w:pPr>
            <w:r w:rsidRPr="00DE52BF">
              <w:rPr>
                <w:spacing w:val="-6"/>
                <w:lang w:eastAsia="en-US"/>
              </w:rPr>
              <w:t>Уровень освоения</w:t>
            </w:r>
          </w:p>
        </w:tc>
      </w:tr>
      <w:tr w:rsidR="00EB6304" w:rsidRPr="00DE52BF" w:rsidTr="001C2FC3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b/>
                <w:bCs/>
                <w:spacing w:val="-3"/>
                <w:u w:val="single"/>
                <w:lang w:eastAsia="en-US"/>
              </w:rPr>
              <w:t>Раздел 1.</w:t>
            </w:r>
            <w:r w:rsidRPr="00DE52BF">
              <w:rPr>
                <w:b/>
                <w:bCs/>
                <w:spacing w:val="-3"/>
                <w:lang w:eastAsia="en-US"/>
              </w:rPr>
              <w:t xml:space="preserve"> </w:t>
            </w:r>
          </w:p>
          <w:p w:rsidR="00EB6304" w:rsidRPr="00DE52BF" w:rsidRDefault="00EB6304" w:rsidP="001C2FC3">
            <w:pPr>
              <w:tabs>
                <w:tab w:val="left" w:pos="2581"/>
              </w:tabs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ab/>
            </w:r>
          </w:p>
          <w:p w:rsidR="00EB6304" w:rsidRPr="00DE52BF" w:rsidRDefault="00EB6304" w:rsidP="001C2FC3">
            <w:pPr>
              <w:shd w:val="clear" w:color="auto" w:fill="FFFFFF"/>
              <w:tabs>
                <w:tab w:val="left" w:pos="1829"/>
              </w:tabs>
              <w:spacing w:before="94"/>
              <w:rPr>
                <w:rFonts w:eastAsiaTheme="minorHAnsi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Язык и культура (4</w:t>
            </w:r>
            <w:r w:rsidRPr="00DE52BF">
              <w:rPr>
                <w:b/>
                <w:bCs/>
                <w:lang w:eastAsia="en-US"/>
              </w:rPr>
              <w:t xml:space="preserve"> час</w:t>
            </w:r>
            <w:r>
              <w:rPr>
                <w:b/>
                <w:bCs/>
                <w:lang w:eastAsia="en-US"/>
              </w:rPr>
              <w:t>а</w:t>
            </w:r>
            <w:r w:rsidRPr="00DE52BF">
              <w:rPr>
                <w:b/>
                <w:bCs/>
                <w:lang w:eastAsia="en-US"/>
              </w:rPr>
              <w:t>.)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2F1708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2F1708">
              <w:rPr>
                <w:lang w:eastAsia="en-US"/>
              </w:rPr>
              <w:t>Русский язык как зеркало национальной культуры и истории народа.</w:t>
            </w:r>
          </w:p>
          <w:p w:rsidR="00EB6304" w:rsidRPr="002F1708" w:rsidRDefault="00EB6304" w:rsidP="001C2FC3">
            <w:pPr>
              <w:spacing w:line="276" w:lineRule="auto"/>
              <w:ind w:firstLine="426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lang w:eastAsia="en-US"/>
              </w:rPr>
            </w:pPr>
            <w:r w:rsidRPr="0063259B">
              <w:rPr>
                <w:b/>
                <w:lang w:eastAsia="en-US"/>
              </w:rPr>
              <w:t>Ключевые слова (концепты) русской культуры, их национально-историческая значимость.</w:t>
            </w:r>
            <w:r w:rsidRPr="00DE52BF">
              <w:rPr>
                <w:lang w:eastAsia="en-US"/>
              </w:rPr>
              <w:t xml:space="preserve"> Крылатые слова и выражения (прецедентные тексты) из произведений художественной литературы, кинофильмов, песен</w:t>
            </w:r>
            <w:r>
              <w:rPr>
                <w:lang w:eastAsia="en-US"/>
              </w:rPr>
              <w:t>.</w:t>
            </w:r>
          </w:p>
          <w:p w:rsidR="00EB6304" w:rsidRPr="002F1708" w:rsidRDefault="00EB6304" w:rsidP="001C2FC3">
            <w:pPr>
              <w:spacing w:line="276" w:lineRule="auto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6D19CD">
              <w:rPr>
                <w:b/>
              </w:rPr>
              <w:t>Рост словарного состава языка на современном этапе развития.</w:t>
            </w:r>
            <w:r>
              <w:rPr>
                <w:rFonts w:ascii="Arial" w:hAnsi="Arial" w:cs="Arial"/>
              </w:rPr>
              <w:t xml:space="preserve"> (</w:t>
            </w:r>
            <w:r w:rsidRPr="00DE52BF">
              <w:rPr>
                <w:lang w:eastAsia="en-US"/>
              </w:rPr>
      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      </w:r>
            <w:proofErr w:type="spellStart"/>
            <w:r w:rsidRPr="00DE52BF">
              <w:rPr>
                <w:lang w:eastAsia="en-US"/>
              </w:rPr>
              <w:t>неологический</w:t>
            </w:r>
            <w:proofErr w:type="spellEnd"/>
            <w:r w:rsidRPr="00DE52BF">
              <w:rPr>
                <w:lang w:eastAsia="en-US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</w:t>
            </w:r>
            <w:r>
              <w:rPr>
                <w:lang w:eastAsia="en-US"/>
              </w:rPr>
              <w:t>а заимствования иноязычных слов).</w:t>
            </w:r>
            <w:r w:rsidRPr="00DE52BF">
              <w:rPr>
                <w:lang w:eastAsia="en-US"/>
              </w:rPr>
              <w:t xml:space="preserve"> </w:t>
            </w:r>
          </w:p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Исконно русская лексика: слова общеиндоевропейского фонда, слова праславянского (общеславянского) языка, древнерусские (</w:t>
            </w:r>
            <w:proofErr w:type="spellStart"/>
            <w:r w:rsidRPr="00DE52BF">
              <w:rPr>
                <w:lang w:eastAsia="en-US"/>
              </w:rPr>
              <w:t>общевосточнославянские</w:t>
            </w:r>
            <w:proofErr w:type="spellEnd"/>
            <w:r w:rsidRPr="00DE52BF">
              <w:rPr>
                <w:lang w:eastAsia="en-US"/>
              </w:rPr>
              <w:t xml:space="preserve">) слова, собственно русские слова. </w:t>
            </w:r>
            <w:proofErr w:type="gramStart"/>
            <w:r w:rsidRPr="00DE52BF">
              <w:rPr>
                <w:lang w:eastAsia="en-US"/>
              </w:rPr>
              <w:t>Собственно</w:t>
            </w:r>
            <w:proofErr w:type="gramEnd"/>
            <w:r w:rsidRPr="00DE52BF">
              <w:rPr>
                <w:lang w:eastAsia="en-US"/>
              </w:rPr>
              <w:t xml:space="preserve"> русские слова как база и основной источник развития лексики русского литературного языка. Иноязычная лексика в разговорной речи, дисплейных текстах, современной публицистике</w:t>
            </w:r>
            <w:r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8E08E3" w:rsidRDefault="00EB6304" w:rsidP="001C2FC3">
            <w:pPr>
              <w:rPr>
                <w:rFonts w:eastAsiaTheme="minorHAnsi"/>
                <w:color w:val="FF0000"/>
                <w:lang w:eastAsia="en-US"/>
              </w:rPr>
            </w:pPr>
            <w:r w:rsidRPr="00015E34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8E08E3" w:rsidRDefault="00EB6304" w:rsidP="001C2FC3">
            <w:pPr>
              <w:rPr>
                <w:rFonts w:eastAsiaTheme="minorHAnsi"/>
                <w:color w:val="FF0000"/>
                <w:lang w:eastAsia="en-US"/>
              </w:rPr>
            </w:pPr>
            <w:r w:rsidRPr="00015E34">
              <w:rPr>
                <w:rFonts w:eastAsiaTheme="minorHAnsi"/>
                <w:color w:val="000000" w:themeColor="text1"/>
                <w:lang w:eastAsia="en-US"/>
              </w:rPr>
              <w:t>1</w:t>
            </w:r>
            <w:r>
              <w:rPr>
                <w:rFonts w:eastAsiaTheme="minorHAnsi"/>
                <w:color w:val="000000" w:themeColor="text1"/>
                <w:lang w:eastAsia="en-US"/>
              </w:rPr>
              <w:t>, 2</w:t>
            </w:r>
          </w:p>
        </w:tc>
      </w:tr>
      <w:tr w:rsidR="00EB6304" w:rsidRPr="00DE52BF" w:rsidTr="001C2FC3"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rPr>
                <w:lang w:eastAsia="en-US"/>
              </w:rPr>
            </w:pPr>
            <w:r w:rsidRPr="006D19CD">
              <w:rPr>
                <w:b/>
                <w:lang w:eastAsia="en-US"/>
              </w:rPr>
              <w:t>Практикум</w:t>
            </w:r>
            <w:r>
              <w:rPr>
                <w:lang w:eastAsia="en-US"/>
              </w:rPr>
              <w:t xml:space="preserve">. </w:t>
            </w:r>
            <w:r w:rsidRPr="003F247E">
              <w:rPr>
                <w:b/>
                <w:lang w:eastAsia="en-US"/>
              </w:rPr>
              <w:t>Практическая работа с текстами русских писателей</w:t>
            </w:r>
            <w:r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b/>
                <w:u w:val="single"/>
                <w:lang w:eastAsia="en-US"/>
              </w:rPr>
            </w:pPr>
            <w:r w:rsidRPr="00DE52BF">
              <w:rPr>
                <w:b/>
                <w:bCs/>
                <w:spacing w:val="-3"/>
                <w:u w:val="single"/>
                <w:lang w:eastAsia="en-US"/>
              </w:rPr>
              <w:lastRenderedPageBreak/>
              <w:t>Раздел 2.</w:t>
            </w:r>
            <w:r w:rsidRPr="00DE52BF">
              <w:rPr>
                <w:b/>
                <w:bCs/>
                <w:spacing w:val="-3"/>
                <w:lang w:eastAsia="en-US"/>
              </w:rPr>
              <w:t xml:space="preserve"> </w:t>
            </w: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Культура речи (14</w:t>
            </w:r>
            <w:r w:rsidRPr="00DE52BF">
              <w:rPr>
                <w:b/>
                <w:bCs/>
                <w:lang w:eastAsia="en-US"/>
              </w:rPr>
              <w:t xml:space="preserve"> ч).</w:t>
            </w: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b/>
                <w:u w:val="single"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3.</w:t>
            </w:r>
          </w:p>
          <w:p w:rsidR="00EB6304" w:rsidRPr="00D345B4" w:rsidRDefault="00EB6304" w:rsidP="001C2FC3">
            <w:pPr>
              <w:rPr>
                <w:rFonts w:eastAsiaTheme="minorHAnsi"/>
                <w:b/>
                <w:lang w:eastAsia="en-US"/>
              </w:rPr>
            </w:pPr>
            <w:r w:rsidRPr="00D345B4">
              <w:rPr>
                <w:rFonts w:eastAsiaTheme="minorHAnsi"/>
                <w:b/>
                <w:lang w:eastAsia="en-US"/>
              </w:rPr>
              <w:t xml:space="preserve">«Речь. Речевая </w:t>
            </w:r>
            <w:proofErr w:type="spellStart"/>
            <w:r w:rsidRPr="00D345B4">
              <w:rPr>
                <w:rFonts w:eastAsiaTheme="minorHAnsi"/>
                <w:b/>
                <w:lang w:eastAsia="en-US"/>
              </w:rPr>
              <w:t>деятельностьТекст</w:t>
            </w:r>
            <w:proofErr w:type="spellEnd"/>
            <w:r>
              <w:rPr>
                <w:rFonts w:eastAsiaTheme="minorHAnsi"/>
                <w:b/>
                <w:lang w:eastAsia="en-US"/>
              </w:rPr>
              <w:t>.» (18</w:t>
            </w:r>
            <w:r w:rsidRPr="00D345B4">
              <w:rPr>
                <w:rFonts w:eastAsiaTheme="minorHAnsi"/>
                <w:b/>
                <w:lang w:eastAsia="en-US"/>
              </w:rPr>
              <w:t>час.)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85D53" w:rsidRDefault="00EB6304" w:rsidP="001C2FC3">
            <w:pPr>
              <w:spacing w:line="276" w:lineRule="auto"/>
              <w:rPr>
                <w:lang w:eastAsia="en-US"/>
              </w:rPr>
            </w:pPr>
            <w:r w:rsidRPr="00DE52BF">
              <w:rPr>
                <w:b/>
                <w:bCs/>
                <w:lang w:eastAsia="en-US"/>
              </w:rPr>
              <w:lastRenderedPageBreak/>
              <w:t xml:space="preserve">Основные орфоэпические нормы </w:t>
            </w:r>
            <w:r w:rsidRPr="00DE52BF">
              <w:rPr>
                <w:lang w:eastAsia="en-US"/>
              </w:rPr>
              <w:t>современного русского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Постоянное и подвижное ударение в именах существительных; именах прилагательных, глаголах.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b/>
                <w:bCs/>
                <w:spacing w:val="-3"/>
                <w:u w:val="single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b/>
                <w:lang w:eastAsia="en-US"/>
              </w:rPr>
            </w:pPr>
            <w:r w:rsidRPr="003A1005">
              <w:rPr>
                <w:b/>
                <w:lang w:eastAsia="en-US"/>
              </w:rPr>
              <w:t>П</w:t>
            </w:r>
            <w:r>
              <w:rPr>
                <w:b/>
                <w:lang w:eastAsia="en-US"/>
              </w:rPr>
              <w:t xml:space="preserve">рактикум. </w:t>
            </w:r>
            <w:r w:rsidRPr="003A1005">
              <w:rPr>
                <w:b/>
                <w:lang w:eastAsia="en-US"/>
              </w:rPr>
              <w:t>Активные процессы в области произношения и ударения. Отражение произносительных вариантов в современных орфоэпических словарях.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1, 2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lang w:eastAsia="en-US"/>
              </w:rPr>
            </w:pPr>
            <w:r w:rsidRPr="00685D53">
              <w:rPr>
                <w:b/>
                <w:lang w:eastAsia="en-US"/>
              </w:rPr>
              <w:t>Типичные орфоэпические ошибки в современной речи</w:t>
            </w:r>
            <w:r w:rsidRPr="00DE52BF">
              <w:rPr>
                <w:lang w:eastAsia="en-US"/>
              </w:rPr>
              <w:t xml:space="preserve">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      </w:r>
            <w:r w:rsidRPr="00DE52BF">
              <w:rPr>
                <w:i/>
                <w:iCs/>
                <w:lang w:eastAsia="en-US"/>
              </w:rPr>
              <w:t>ж</w:t>
            </w:r>
            <w:r w:rsidRPr="00DE52BF">
              <w:rPr>
                <w:lang w:eastAsia="en-US"/>
              </w:rPr>
              <w:t xml:space="preserve"> и </w:t>
            </w:r>
            <w:r w:rsidRPr="00DE52BF">
              <w:rPr>
                <w:i/>
                <w:iCs/>
                <w:lang w:eastAsia="en-US"/>
              </w:rPr>
              <w:t>ш</w:t>
            </w:r>
            <w:r w:rsidRPr="00DE52BF">
              <w:rPr>
                <w:lang w:eastAsia="en-US"/>
              </w:rPr>
              <w:t xml:space="preserve">; произношение сочетания </w:t>
            </w:r>
            <w:proofErr w:type="spellStart"/>
            <w:r w:rsidRPr="00DE52BF">
              <w:rPr>
                <w:i/>
                <w:iCs/>
                <w:lang w:eastAsia="en-US"/>
              </w:rPr>
              <w:t>чн</w:t>
            </w:r>
            <w:proofErr w:type="spellEnd"/>
            <w:r w:rsidRPr="00DE52BF">
              <w:rPr>
                <w:lang w:eastAsia="en-US"/>
              </w:rPr>
              <w:t xml:space="preserve"> и </w:t>
            </w:r>
            <w:proofErr w:type="spellStart"/>
            <w:r w:rsidRPr="00DE52BF">
              <w:rPr>
                <w:i/>
                <w:iCs/>
                <w:lang w:eastAsia="en-US"/>
              </w:rPr>
              <w:t>чт</w:t>
            </w:r>
            <w:proofErr w:type="spellEnd"/>
            <w:r w:rsidRPr="00DE52BF">
              <w:rPr>
                <w:lang w:eastAsia="en-US"/>
              </w:rPr>
              <w:t xml:space="preserve">; произношение женских отчеств на </w:t>
            </w:r>
            <w:r w:rsidRPr="00DE52BF">
              <w:rPr>
                <w:i/>
                <w:iCs/>
                <w:lang w:eastAsia="en-US"/>
              </w:rPr>
              <w:t>-</w:t>
            </w:r>
            <w:proofErr w:type="spellStart"/>
            <w:r w:rsidRPr="00DE52BF">
              <w:rPr>
                <w:i/>
                <w:iCs/>
                <w:lang w:eastAsia="en-US"/>
              </w:rPr>
              <w:t>ична</w:t>
            </w:r>
            <w:proofErr w:type="spellEnd"/>
            <w:r w:rsidRPr="00DE52BF">
              <w:rPr>
                <w:lang w:eastAsia="en-US"/>
              </w:rPr>
              <w:t xml:space="preserve">, </w:t>
            </w:r>
            <w:r w:rsidRPr="00DE52BF">
              <w:rPr>
                <w:i/>
                <w:iCs/>
                <w:lang w:eastAsia="en-US"/>
              </w:rPr>
              <w:t>-</w:t>
            </w:r>
            <w:proofErr w:type="spellStart"/>
            <w:r w:rsidRPr="00DE52BF">
              <w:rPr>
                <w:i/>
                <w:iCs/>
                <w:lang w:eastAsia="en-US"/>
              </w:rPr>
              <w:t>инична</w:t>
            </w:r>
            <w:proofErr w:type="spellEnd"/>
            <w:r w:rsidRPr="00DE52BF">
              <w:rPr>
                <w:lang w:eastAsia="en-US"/>
              </w:rPr>
              <w:t xml:space="preserve">; произношение твёрдого [н] перед мягкими [ф'] и [в']; произношение мягкого [н] перед </w:t>
            </w:r>
            <w:r w:rsidRPr="00DE52BF">
              <w:rPr>
                <w:i/>
                <w:iCs/>
                <w:lang w:eastAsia="en-US"/>
              </w:rPr>
              <w:t>ч</w:t>
            </w:r>
            <w:r w:rsidRPr="00DE52BF">
              <w:rPr>
                <w:lang w:eastAsia="en-US"/>
              </w:rPr>
              <w:t xml:space="preserve"> и </w:t>
            </w:r>
            <w:r w:rsidRPr="00DE52BF">
              <w:rPr>
                <w:i/>
                <w:iCs/>
                <w:lang w:eastAsia="en-US"/>
              </w:rPr>
              <w:t>щ</w:t>
            </w:r>
            <w:r w:rsidRPr="00DE52BF">
              <w:rPr>
                <w:lang w:eastAsia="en-US"/>
              </w:rPr>
              <w:t>. Типичные акцентологические ошибки в современной речи.</w:t>
            </w:r>
          </w:p>
          <w:p w:rsidR="00EB6304" w:rsidRPr="00DE52BF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 Омографы: ударение как маркёр смысла слова</w:t>
            </w:r>
            <w:r w:rsidRPr="00DE52BF">
              <w:rPr>
                <w:i/>
                <w:iCs/>
                <w:lang w:eastAsia="en-US"/>
              </w:rPr>
              <w:t>:</w:t>
            </w:r>
            <w:r w:rsidRPr="00DE52BF">
              <w:rPr>
                <w:lang w:eastAsia="en-US"/>
              </w:rPr>
              <w:t xml:space="preserve"> </w:t>
            </w:r>
            <w:proofErr w:type="spellStart"/>
            <w:r w:rsidRPr="00DE52BF">
              <w:rPr>
                <w:i/>
                <w:iCs/>
                <w:lang w:eastAsia="en-US"/>
              </w:rPr>
              <w:t>пАрить</w:t>
            </w:r>
            <w:proofErr w:type="spellEnd"/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—</w:t>
            </w:r>
            <w:r w:rsidRPr="00DE52BF">
              <w:rPr>
                <w:lang w:eastAsia="en-US"/>
              </w:rPr>
              <w:t xml:space="preserve"> </w:t>
            </w:r>
            <w:proofErr w:type="spellStart"/>
            <w:r w:rsidRPr="00DE52BF">
              <w:rPr>
                <w:i/>
                <w:iCs/>
                <w:lang w:eastAsia="en-US"/>
              </w:rPr>
              <w:t>парИть</w:t>
            </w:r>
            <w:proofErr w:type="spellEnd"/>
            <w:r w:rsidRPr="00DE52BF">
              <w:rPr>
                <w:i/>
                <w:iCs/>
                <w:lang w:eastAsia="en-US"/>
              </w:rPr>
              <w:t>,</w:t>
            </w:r>
            <w:r w:rsidRPr="00DE52BF">
              <w:rPr>
                <w:lang w:eastAsia="en-US"/>
              </w:rPr>
              <w:t xml:space="preserve"> </w:t>
            </w:r>
            <w:proofErr w:type="spellStart"/>
            <w:r w:rsidRPr="00DE52BF">
              <w:rPr>
                <w:i/>
                <w:iCs/>
                <w:lang w:eastAsia="en-US"/>
              </w:rPr>
              <w:t>рОжки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 — </w:t>
            </w:r>
            <w:proofErr w:type="spellStart"/>
            <w:r w:rsidRPr="00DE52BF">
              <w:rPr>
                <w:i/>
                <w:iCs/>
                <w:lang w:eastAsia="en-US"/>
              </w:rPr>
              <w:t>рожкИ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, </w:t>
            </w:r>
            <w:proofErr w:type="spellStart"/>
            <w:r w:rsidRPr="00DE52BF">
              <w:rPr>
                <w:i/>
                <w:iCs/>
                <w:lang w:eastAsia="en-US"/>
              </w:rPr>
              <w:t>пОлки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 — </w:t>
            </w:r>
            <w:proofErr w:type="spellStart"/>
            <w:r w:rsidRPr="00DE52BF">
              <w:rPr>
                <w:i/>
                <w:iCs/>
                <w:lang w:eastAsia="en-US"/>
              </w:rPr>
              <w:t>полкИ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, Атлас — </w:t>
            </w:r>
            <w:proofErr w:type="spellStart"/>
            <w:r w:rsidRPr="00DE52BF">
              <w:rPr>
                <w:i/>
                <w:iCs/>
                <w:lang w:eastAsia="en-US"/>
              </w:rPr>
              <w:t>атлАс</w:t>
            </w:r>
            <w:proofErr w:type="spellEnd"/>
            <w:r w:rsidRPr="00DE52BF">
              <w:rPr>
                <w:i/>
                <w:iCs/>
                <w:lang w:eastAsia="en-US"/>
              </w:rPr>
              <w:t>.</w:t>
            </w:r>
            <w:r w:rsidRPr="00DE52BF">
              <w:rPr>
                <w:lang w:eastAsia="en-US"/>
              </w:rPr>
              <w:t xml:space="preserve"> Произносительные варианты орфоэпической нормы: (</w:t>
            </w:r>
            <w:proofErr w:type="spellStart"/>
            <w:r w:rsidRPr="00DE52BF">
              <w:rPr>
                <w:lang w:eastAsia="en-US"/>
              </w:rPr>
              <w:t>було</w:t>
            </w:r>
            <w:proofErr w:type="spellEnd"/>
            <w:r w:rsidRPr="00DE52BF">
              <w:rPr>
                <w:lang w:eastAsia="en-US"/>
              </w:rPr>
              <w:t>[ч’]</w:t>
            </w:r>
            <w:proofErr w:type="spellStart"/>
            <w:r w:rsidRPr="00DE52BF">
              <w:rPr>
                <w:lang w:eastAsia="en-US"/>
              </w:rPr>
              <w:t>ная</w:t>
            </w:r>
            <w:proofErr w:type="spellEnd"/>
            <w:r w:rsidRPr="00DE52BF">
              <w:rPr>
                <w:lang w:eastAsia="en-US"/>
              </w:rPr>
              <w:t xml:space="preserve"> — </w:t>
            </w:r>
            <w:proofErr w:type="spellStart"/>
            <w:r w:rsidRPr="00DE52BF">
              <w:rPr>
                <w:lang w:eastAsia="en-US"/>
              </w:rPr>
              <w:t>було</w:t>
            </w:r>
            <w:proofErr w:type="spellEnd"/>
            <w:r w:rsidRPr="00DE52BF">
              <w:rPr>
                <w:lang w:eastAsia="en-US"/>
              </w:rPr>
              <w:t>[ш]</w:t>
            </w:r>
            <w:proofErr w:type="spellStart"/>
            <w:r w:rsidRPr="00DE52BF">
              <w:rPr>
                <w:lang w:eastAsia="en-US"/>
              </w:rPr>
              <w:t>ная</w:t>
            </w:r>
            <w:proofErr w:type="spellEnd"/>
            <w:r w:rsidRPr="00DE52BF">
              <w:rPr>
                <w:lang w:eastAsia="en-US"/>
              </w:rPr>
              <w:t>, же[н’]</w:t>
            </w:r>
            <w:proofErr w:type="spellStart"/>
            <w:r w:rsidRPr="00DE52BF">
              <w:rPr>
                <w:lang w:eastAsia="en-US"/>
              </w:rPr>
              <w:t>щина</w:t>
            </w:r>
            <w:proofErr w:type="spellEnd"/>
            <w:r w:rsidRPr="00DE52BF">
              <w:rPr>
                <w:lang w:eastAsia="en-US"/>
              </w:rPr>
              <w:t xml:space="preserve"> — же[н]</w:t>
            </w:r>
            <w:proofErr w:type="spellStart"/>
            <w:r w:rsidRPr="00DE52BF">
              <w:rPr>
                <w:lang w:eastAsia="en-US"/>
              </w:rPr>
              <w:t>щина</w:t>
            </w:r>
            <w:proofErr w:type="spellEnd"/>
            <w:r w:rsidRPr="00DE52BF">
              <w:rPr>
                <w:lang w:eastAsia="en-US"/>
              </w:rPr>
              <w:t>, до[</w:t>
            </w:r>
            <w:proofErr w:type="spellStart"/>
            <w:r w:rsidRPr="00DE52BF">
              <w:rPr>
                <w:lang w:eastAsia="en-US"/>
              </w:rPr>
              <w:t>жд</w:t>
            </w:r>
            <w:proofErr w:type="spellEnd"/>
            <w:r w:rsidRPr="00DE52BF">
              <w:rPr>
                <w:lang w:eastAsia="en-US"/>
              </w:rPr>
              <w:t>]</w:t>
            </w:r>
            <w:proofErr w:type="spellStart"/>
            <w:r w:rsidRPr="00DE52BF">
              <w:rPr>
                <w:lang w:eastAsia="en-US"/>
              </w:rPr>
              <w:t>ём</w:t>
            </w:r>
            <w:proofErr w:type="spellEnd"/>
            <w:r w:rsidRPr="00DE52BF">
              <w:rPr>
                <w:lang w:eastAsia="en-US"/>
              </w:rPr>
              <w:t xml:space="preserve"> — до[ж’]</w:t>
            </w:r>
            <w:proofErr w:type="spellStart"/>
            <w:r w:rsidRPr="00DE52BF">
              <w:rPr>
                <w:lang w:eastAsia="en-US"/>
              </w:rPr>
              <w:t>ём</w:t>
            </w:r>
            <w:proofErr w:type="spellEnd"/>
            <w:r w:rsidRPr="00DE52BF">
              <w:rPr>
                <w:lang w:eastAsia="en-US"/>
              </w:rPr>
              <w:t xml:space="preserve"> и под.). Произносительные варианты на уровне словосочетаний (</w:t>
            </w:r>
            <w:proofErr w:type="spellStart"/>
            <w:r w:rsidRPr="00DE52BF">
              <w:rPr>
                <w:lang w:eastAsia="en-US"/>
              </w:rPr>
              <w:t>микроволнОвая</w:t>
            </w:r>
            <w:proofErr w:type="spellEnd"/>
            <w:r w:rsidRPr="00DE52BF">
              <w:rPr>
                <w:lang w:eastAsia="en-US"/>
              </w:rPr>
              <w:t xml:space="preserve"> печь</w:t>
            </w:r>
            <w:r w:rsidRPr="00DE52BF">
              <w:rPr>
                <w:rFonts w:eastAsiaTheme="minorHAnsi"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– </w:t>
            </w:r>
            <w:proofErr w:type="spellStart"/>
            <w:r w:rsidRPr="00DE52BF">
              <w:rPr>
                <w:lang w:eastAsia="en-US"/>
              </w:rPr>
              <w:t>микровОлновая</w:t>
            </w:r>
            <w:proofErr w:type="spellEnd"/>
            <w:r w:rsidRPr="00DE52BF">
              <w:rPr>
                <w:lang w:eastAsia="en-US"/>
              </w:rPr>
              <w:t xml:space="preserve"> терапия). Роль звукописи в художественном тексте.</w:t>
            </w:r>
          </w:p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 Нарушение орфоэпической нормы как художественный приём.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435D5" w:rsidRDefault="00EB6304" w:rsidP="001C2FC3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Основные </w:t>
            </w:r>
            <w:r w:rsidRPr="006435D5">
              <w:rPr>
                <w:rFonts w:eastAsiaTheme="minorHAnsi"/>
                <w:b/>
                <w:lang w:eastAsia="en-US"/>
              </w:rPr>
              <w:t>лексические</w:t>
            </w:r>
            <w:r w:rsidRPr="006435D5">
              <w:rPr>
                <w:rFonts w:eastAsiaTheme="minorHAnsi"/>
                <w:b/>
                <w:lang w:eastAsia="en-US"/>
              </w:rPr>
              <w:tab/>
              <w:t>нормы современного</w:t>
            </w:r>
            <w:r w:rsidRPr="006435D5">
              <w:rPr>
                <w:rFonts w:eastAsiaTheme="minorHAnsi"/>
                <w:b/>
                <w:lang w:eastAsia="en-US"/>
              </w:rPr>
              <w:tab/>
              <w:t>русского</w:t>
            </w:r>
          </w:p>
          <w:p w:rsidR="00EB6304" w:rsidRPr="00535423" w:rsidRDefault="00EB6304" w:rsidP="001C2FC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D41706">
              <w:rPr>
                <w:rFonts w:eastAsiaTheme="minorHAnsi"/>
                <w:b/>
                <w:lang w:eastAsia="en-US"/>
              </w:rPr>
              <w:t>литературного языка. Лексическая сочетаемость слова и точность</w:t>
            </w:r>
            <w:r w:rsidRPr="00DE52BF">
              <w:rPr>
                <w:rFonts w:eastAsiaTheme="minorHAnsi"/>
                <w:lang w:eastAsia="en-US"/>
              </w:rPr>
              <w:t>. Свободная и несвободная лексическая сочетаемость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rPr>
          <w:trHeight w:val="837"/>
        </w:trPr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85D53" w:rsidRDefault="00EB6304" w:rsidP="001C2FC3">
            <w:pPr>
              <w:spacing w:line="276" w:lineRule="auto"/>
              <w:rPr>
                <w:lang w:eastAsia="en-US"/>
              </w:rPr>
            </w:pPr>
            <w:r w:rsidRPr="003A1005">
              <w:rPr>
                <w:rFonts w:eastAsiaTheme="minorHAnsi"/>
                <w:b/>
                <w:lang w:eastAsia="en-US"/>
              </w:rPr>
              <w:t>Практикум.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E52BF">
              <w:rPr>
                <w:rFonts w:eastAsiaTheme="minorHAnsi"/>
                <w:lang w:eastAsia="en-US"/>
              </w:rPr>
              <w:t>Типичные ошибки‚ связанные с нарушением лексической сочетаемости.</w:t>
            </w:r>
            <w:r w:rsidRPr="00DE52BF">
              <w:rPr>
                <w:lang w:eastAsia="en-US"/>
              </w:rPr>
              <w:t xml:space="preserve"> Речевая избыточность и точность. Тавтология. Плеоназм.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 w:rsidRPr="00685D53">
              <w:rPr>
                <w:b/>
                <w:lang w:eastAsia="en-US"/>
              </w:rPr>
              <w:t>Современные толковые словари.</w:t>
            </w:r>
            <w:r w:rsidRPr="00DE52BF">
              <w:rPr>
                <w:lang w:eastAsia="en-US"/>
              </w:rPr>
              <w:t xml:space="preserve"> Отражение вариантов лексической нормы в совреме</w:t>
            </w:r>
            <w:r>
              <w:rPr>
                <w:lang w:eastAsia="en-US"/>
              </w:rPr>
              <w:t>нных словарях. Словарные пометы.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1, 2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Практикум. </w:t>
            </w:r>
            <w:r w:rsidRPr="003A1005">
              <w:rPr>
                <w:rFonts w:eastAsiaTheme="minorHAnsi"/>
                <w:lang w:eastAsia="en-US"/>
              </w:rPr>
              <w:t>Употребление фразеологизмов в художественной литературе.</w:t>
            </w:r>
            <w:r w:rsidRPr="00C12594">
              <w:rPr>
                <w:i/>
              </w:rPr>
              <w:t>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Контрольная работа в форме теста по теме «Орфоэпические и лексические нормы русского языка».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rPr>
          <w:trHeight w:val="415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b/>
                <w:bCs/>
                <w:lang w:eastAsia="en-US"/>
              </w:rPr>
              <w:t xml:space="preserve">Основные грамматические нормы современного русского литературного языка. </w:t>
            </w:r>
            <w:r w:rsidRPr="00D345B4">
              <w:rPr>
                <w:b/>
                <w:lang w:eastAsia="en-US"/>
              </w:rPr>
              <w:t>Типичные грамматические ошибки.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Согласование: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</w:t>
            </w:r>
            <w:r w:rsidRPr="00DE52BF">
              <w:rPr>
                <w:lang w:eastAsia="en-US"/>
              </w:rPr>
              <w:lastRenderedPageBreak/>
              <w:t>значением лица женского рода (</w:t>
            </w:r>
            <w:r w:rsidRPr="00DE52BF">
              <w:rPr>
                <w:i/>
                <w:iCs/>
                <w:lang w:eastAsia="en-US"/>
              </w:rPr>
              <w:t>врач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пришел – врач пришла</w:t>
            </w:r>
            <w:r w:rsidRPr="00DE52BF">
              <w:rPr>
                <w:lang w:eastAsia="en-US"/>
              </w:rPr>
              <w:t>);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согласование сказуемого с подлежащим,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выраженным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сочетанием числительного </w:t>
            </w:r>
            <w:r w:rsidRPr="00DE52BF">
              <w:rPr>
                <w:i/>
                <w:iCs/>
                <w:lang w:eastAsia="en-US"/>
              </w:rPr>
              <w:t>несколько</w:t>
            </w:r>
            <w:r w:rsidRPr="00DE52BF">
              <w:rPr>
                <w:lang w:eastAsia="en-US"/>
              </w:rPr>
              <w:t xml:space="preserve"> и существительным; согласование определения в количественно-именных сочетаниях с числительными </w:t>
            </w:r>
            <w:r w:rsidRPr="00DE52BF">
              <w:rPr>
                <w:i/>
                <w:iCs/>
                <w:lang w:eastAsia="en-US"/>
              </w:rPr>
              <w:t>два,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три,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 xml:space="preserve">четыре </w:t>
            </w:r>
            <w:r w:rsidRPr="00DE52BF">
              <w:rPr>
                <w:lang w:eastAsia="en-US"/>
              </w:rPr>
              <w:t>(два новых стола,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две молодых женщины и две молодые женщины). </w:t>
            </w:r>
          </w:p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Нормы построения словосочетаний по типу согласования (</w:t>
            </w:r>
            <w:r w:rsidRPr="00DE52BF">
              <w:rPr>
                <w:i/>
                <w:iCs/>
                <w:lang w:eastAsia="en-US"/>
              </w:rPr>
              <w:t>маршрутное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такси, обеих сестер – обоих братьев</w:t>
            </w:r>
            <w:r w:rsidRPr="00DE52BF">
              <w:rPr>
                <w:lang w:eastAsia="en-US"/>
              </w:rPr>
              <w:t xml:space="preserve">). </w:t>
            </w:r>
          </w:p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Варианты грамматической нормы: согласование сказуемого с подлежащим, выраженным сочетанием слов </w:t>
            </w:r>
            <w:r w:rsidRPr="00DE52BF">
              <w:rPr>
                <w:i/>
                <w:iCs/>
                <w:lang w:eastAsia="en-US"/>
              </w:rPr>
              <w:t>много,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мало,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немного,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немало,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сколько, столько, большинство, меньшинство</w:t>
            </w:r>
            <w:r w:rsidRPr="00DE52BF">
              <w:rPr>
                <w:lang w:eastAsia="en-US"/>
              </w:rPr>
              <w:t>.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7E39B5">
              <w:rPr>
                <w:lang w:eastAsia="en-US"/>
              </w:rPr>
              <w:t>Отражение вариантов</w:t>
            </w:r>
            <w:r w:rsidRPr="007E39B5">
              <w:rPr>
                <w:i/>
                <w:iCs/>
                <w:lang w:eastAsia="en-US"/>
              </w:rPr>
              <w:t xml:space="preserve"> </w:t>
            </w:r>
            <w:r w:rsidRPr="007E39B5">
              <w:rPr>
                <w:lang w:eastAsia="en-US"/>
              </w:rPr>
              <w:t>грамматической нормы в современных грамматических словарях и справочниках.</w:t>
            </w:r>
          </w:p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 Категория рода: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род заимствованных несклоняемых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имен существительных (</w:t>
            </w:r>
            <w:r w:rsidRPr="00DE52BF">
              <w:rPr>
                <w:i/>
                <w:iCs/>
                <w:lang w:eastAsia="en-US"/>
              </w:rPr>
              <w:t>шимпанзе,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колибри,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евро,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авеню,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салями,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коммюнике</w:t>
            </w:r>
            <w:r w:rsidRPr="00DE52BF">
              <w:rPr>
                <w:lang w:eastAsia="en-US"/>
              </w:rPr>
              <w:t>); род сложных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имён существительных. Типичные грамматические ошибки.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Управление: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управление предлогов </w:t>
            </w:r>
            <w:r w:rsidRPr="00DE52BF">
              <w:rPr>
                <w:i/>
                <w:iCs/>
                <w:lang w:eastAsia="en-US"/>
              </w:rPr>
              <w:t>благодаря,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согласно,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вопреки</w:t>
            </w:r>
            <w:r w:rsidRPr="00DE52BF">
              <w:rPr>
                <w:lang w:eastAsia="en-US"/>
              </w:rPr>
              <w:t xml:space="preserve">; предлога </w:t>
            </w:r>
            <w:r w:rsidRPr="00DE52BF">
              <w:rPr>
                <w:i/>
                <w:iCs/>
                <w:lang w:eastAsia="en-US"/>
              </w:rPr>
              <w:t>по</w:t>
            </w:r>
            <w:r w:rsidRPr="00DE52BF">
              <w:rPr>
                <w:lang w:eastAsia="en-US"/>
              </w:rPr>
              <w:t xml:space="preserve"> с количественными числительными в словосочетаниях с распределительным значением (</w:t>
            </w:r>
            <w:r w:rsidRPr="00DE52BF">
              <w:rPr>
                <w:i/>
                <w:iCs/>
                <w:lang w:eastAsia="en-US"/>
              </w:rPr>
              <w:t>по пять груш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–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по пяти груш</w:t>
            </w:r>
            <w:r w:rsidRPr="00DE52BF">
              <w:rPr>
                <w:lang w:eastAsia="en-US"/>
              </w:rPr>
              <w:t>). Правильное построение словосочетаний по типу управления (</w:t>
            </w:r>
            <w:r w:rsidRPr="00DE52BF">
              <w:rPr>
                <w:i/>
                <w:iCs/>
                <w:lang w:eastAsia="en-US"/>
              </w:rPr>
              <w:t>отзыв о книге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–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рецензия на книгу,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обидеться на слово – обижен словами</w:t>
            </w:r>
            <w:r w:rsidRPr="00DE52BF">
              <w:rPr>
                <w:lang w:eastAsia="en-US"/>
              </w:rPr>
              <w:t>).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Правильное употребление предлогов</w:t>
            </w:r>
            <w:r w:rsidRPr="00DE52BF">
              <w:rPr>
                <w:i/>
                <w:iCs/>
                <w:lang w:eastAsia="en-US"/>
              </w:rPr>
              <w:t xml:space="preserve"> о‚ по‚ из‚ с </w:t>
            </w:r>
            <w:r w:rsidRPr="00DE52BF">
              <w:rPr>
                <w:lang w:eastAsia="en-US"/>
              </w:rPr>
              <w:t>в составе словосочетания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(</w:t>
            </w:r>
            <w:r w:rsidRPr="00DE52BF">
              <w:rPr>
                <w:i/>
                <w:iCs/>
                <w:lang w:eastAsia="en-US"/>
              </w:rPr>
              <w:t xml:space="preserve">приехать из Москвы – приехать с Урала). </w:t>
            </w:r>
            <w:r w:rsidRPr="00DE52BF">
              <w:rPr>
                <w:lang w:eastAsia="en-US"/>
              </w:rPr>
              <w:t>Нагромождение одних и тех же падежных форм,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в частности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родительного и творительного падежа.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 w:rsidRPr="004B004D">
              <w:rPr>
                <w:b/>
                <w:lang w:eastAsia="en-US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3A1005">
              <w:rPr>
                <w:b/>
                <w:lang w:eastAsia="en-US"/>
              </w:rPr>
              <w:t>Практикум.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Типичные ошибки в построении сложных предложений: постановка рядом двух однозначных союзов (</w:t>
            </w:r>
            <w:r w:rsidRPr="00DE52BF">
              <w:rPr>
                <w:i/>
                <w:iCs/>
                <w:lang w:eastAsia="en-US"/>
              </w:rPr>
              <w:t>но и однако,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что и будто,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 xml:space="preserve">что и как </w:t>
            </w:r>
            <w:proofErr w:type="gramStart"/>
            <w:r w:rsidRPr="00DE52BF">
              <w:rPr>
                <w:i/>
                <w:iCs/>
                <w:lang w:eastAsia="en-US"/>
              </w:rPr>
              <w:t>будто</w:t>
            </w:r>
            <w:r w:rsidRPr="00DE52BF">
              <w:rPr>
                <w:lang w:eastAsia="en-US"/>
              </w:rPr>
              <w:t>)‚</w:t>
            </w:r>
            <w:proofErr w:type="gramEnd"/>
            <w:r w:rsidRPr="00DE52BF">
              <w:rPr>
                <w:lang w:eastAsia="en-US"/>
              </w:rPr>
              <w:t xml:space="preserve"> повторение частицы бы в предложениях с союзами </w:t>
            </w:r>
            <w:r w:rsidRPr="00DE52BF">
              <w:rPr>
                <w:i/>
                <w:iCs/>
                <w:lang w:eastAsia="en-US"/>
              </w:rPr>
              <w:t>чтобы</w:t>
            </w:r>
            <w:r w:rsidRPr="00DE52BF">
              <w:rPr>
                <w:lang w:eastAsia="en-US"/>
              </w:rPr>
              <w:t xml:space="preserve"> и </w:t>
            </w:r>
            <w:r w:rsidRPr="00DE52BF">
              <w:rPr>
                <w:i/>
                <w:iCs/>
                <w:lang w:eastAsia="en-US"/>
              </w:rPr>
              <w:t>если бы</w:t>
            </w:r>
            <w:r w:rsidRPr="00DE52BF">
              <w:rPr>
                <w:lang w:eastAsia="en-US"/>
              </w:rPr>
              <w:t>‚ введение в сложное предложение лишних указательных местоимений. 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lang w:eastAsia="en-US"/>
              </w:rPr>
            </w:pPr>
            <w:r w:rsidRPr="00D345B4">
              <w:rPr>
                <w:b/>
                <w:lang w:eastAsia="en-US"/>
              </w:rPr>
              <w:t>Правила речевого этикета: нормы и традиции.</w:t>
            </w:r>
            <w:r w:rsidRPr="00DE52BF">
              <w:rPr>
                <w:lang w:eastAsia="en-US"/>
              </w:rPr>
              <w:t xml:space="preserve"> Устойчивые формулы речевого этикета в общении. Обращение в русском речевом этикете. История этикетной формулы обращения в русском языке.</w:t>
            </w:r>
            <w:r w:rsidRPr="00DE52BF">
              <w:rPr>
                <w:rFonts w:eastAsiaTheme="minorHAnsi"/>
                <w:lang w:eastAsia="en-US"/>
              </w:rPr>
              <w:t xml:space="preserve">       </w:t>
            </w:r>
            <w:r w:rsidRPr="00DE52BF">
              <w:rPr>
                <w:lang w:eastAsia="en-US"/>
              </w:rPr>
      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</w:t>
            </w:r>
            <w:r w:rsidRPr="00DE52BF">
              <w:rPr>
                <w:lang w:eastAsia="en-US"/>
              </w:rPr>
              <w:lastRenderedPageBreak/>
              <w:t>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</w:t>
            </w:r>
            <w:r w:rsidRPr="00DE52BF">
              <w:rPr>
                <w:rFonts w:eastAsiaTheme="minorHAnsi"/>
                <w:lang w:eastAsia="en-US"/>
              </w:rPr>
              <w:t xml:space="preserve"> в </w:t>
            </w:r>
            <w:r w:rsidRPr="00DE52BF">
              <w:rPr>
                <w:lang w:eastAsia="en-US"/>
              </w:rPr>
              <w:t>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      </w:r>
          </w:p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Русская этикетная речевая манера общения: умеренная громкость речи‚ средний темп речи‚ сдержанная артикуляция‚ эмоциональность речи‚ ровная</w:t>
            </w:r>
            <w:r w:rsidRPr="00DE52BF">
              <w:rPr>
                <w:rFonts w:eastAsiaTheme="minorHAnsi"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</w:t>
            </w:r>
            <w:r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4B004D">
              <w:rPr>
                <w:b/>
                <w:lang w:eastAsia="en-US"/>
              </w:rPr>
              <w:t>Этика и этикет в электронной среде общения.</w:t>
            </w:r>
            <w:r>
              <w:rPr>
                <w:lang w:eastAsia="en-US"/>
              </w:rPr>
              <w:t xml:space="preserve"> Понятие </w:t>
            </w:r>
            <w:proofErr w:type="spellStart"/>
            <w:r>
              <w:rPr>
                <w:lang w:eastAsia="en-US"/>
              </w:rPr>
              <w:t>не</w:t>
            </w:r>
            <w:r w:rsidRPr="00DE52BF">
              <w:rPr>
                <w:lang w:eastAsia="en-US"/>
              </w:rPr>
              <w:t>тикета</w:t>
            </w:r>
            <w:proofErr w:type="spellEnd"/>
            <w:r w:rsidRPr="00DE52BF">
              <w:rPr>
                <w:lang w:eastAsia="en-US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4B004D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Исследовательская работа «Сетевой знак </w:t>
            </w:r>
            <w:r w:rsidRPr="008E08E3">
              <w:rPr>
                <w:b/>
                <w:lang w:eastAsia="en-US"/>
              </w:rPr>
              <w:t xml:space="preserve">@ </w:t>
            </w:r>
            <w:r>
              <w:rPr>
                <w:b/>
                <w:lang w:eastAsia="en-US"/>
              </w:rPr>
              <w:t xml:space="preserve">в разных языках».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1,2,3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hd w:val="clear" w:color="auto" w:fill="FFFFFF"/>
              <w:spacing w:line="276" w:lineRule="auto"/>
              <w:ind w:right="50" w:firstLine="4"/>
              <w:rPr>
                <w:rFonts w:eastAsiaTheme="minorHAnsi"/>
                <w:b/>
                <w:lang w:eastAsia="en-US"/>
              </w:rPr>
            </w:pPr>
            <w:r w:rsidRPr="00DE52BF">
              <w:rPr>
                <w:rFonts w:eastAsiaTheme="minorHAnsi"/>
                <w:b/>
                <w:sz w:val="28"/>
                <w:szCs w:val="28"/>
                <w:lang w:eastAsia="en-US"/>
              </w:rPr>
              <w:t>3 раздел.</w:t>
            </w:r>
            <w:r w:rsidRPr="00DE52BF">
              <w:rPr>
                <w:b/>
                <w:bCs/>
                <w:lang w:eastAsia="en-US"/>
              </w:rPr>
              <w:t xml:space="preserve"> «Речь.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b/>
                <w:bCs/>
                <w:lang w:eastAsia="en-US"/>
              </w:rPr>
              <w:t>Речевая деятельность.</w:t>
            </w:r>
            <w:r w:rsidRPr="00DE52BF">
              <w:rPr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Текст» (18</w:t>
            </w:r>
            <w:r w:rsidRPr="00DE52BF">
              <w:rPr>
                <w:b/>
                <w:bCs/>
                <w:lang w:eastAsia="en-US"/>
              </w:rPr>
              <w:t xml:space="preserve"> час.)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 w:rsidRPr="00B31890">
              <w:rPr>
                <w:b/>
                <w:lang w:eastAsia="en-US"/>
              </w:rPr>
              <w:t>Русский язык в Интернете.</w:t>
            </w:r>
            <w:r>
              <w:rPr>
                <w:lang w:eastAsia="en-US"/>
              </w:rPr>
              <w:t xml:space="preserve"> Правила информационной безопасности при общении в социальных сетях.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B31890" w:rsidRDefault="00EB6304" w:rsidP="001C2FC3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B31890">
              <w:rPr>
                <w:b/>
                <w:lang w:eastAsia="en-US"/>
              </w:rPr>
              <w:t xml:space="preserve">Контактное и </w:t>
            </w:r>
            <w:proofErr w:type="spellStart"/>
            <w:r w:rsidRPr="00B31890">
              <w:rPr>
                <w:b/>
                <w:lang w:eastAsia="en-US"/>
              </w:rPr>
              <w:t>дистантное</w:t>
            </w:r>
            <w:proofErr w:type="spellEnd"/>
            <w:r w:rsidRPr="00B31890">
              <w:rPr>
                <w:b/>
                <w:lang w:eastAsia="en-US"/>
              </w:rPr>
              <w:t xml:space="preserve"> общение.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bCs/>
                <w:lang w:eastAsia="en-US"/>
              </w:rPr>
            </w:pPr>
            <w:r w:rsidRPr="00B31890">
              <w:rPr>
                <w:b/>
                <w:bCs/>
                <w:lang w:eastAsia="en-US"/>
              </w:rPr>
              <w:t>Текст как единица языка и речи.</w:t>
            </w:r>
            <w:r>
              <w:rPr>
                <w:bCs/>
                <w:lang w:eastAsia="en-US"/>
              </w:rPr>
              <w:t xml:space="preserve"> Основные типы текстовых структур: индуктивные, дедуктивные, рамочные (дедуктивно-индуктивные), стержневые (индуктивно-дедуктивные) структуры (обобщение).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 w:rsidRPr="00AE785F">
              <w:rPr>
                <w:b/>
                <w:lang w:eastAsia="en-US"/>
              </w:rPr>
              <w:t>Практикум.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Заголовки текстов, их типы. Информативная функция заголовков.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 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Исследовательская работа «Анализ типов заголовков в современных СМИ, видов интервью в современных СМИ» (или проект).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1,2,3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63259B">
              <w:rPr>
                <w:b/>
                <w:lang w:eastAsia="en-US"/>
              </w:rPr>
              <w:t xml:space="preserve">Тексты </w:t>
            </w:r>
            <w:proofErr w:type="spellStart"/>
            <w:r w:rsidRPr="0063259B">
              <w:rPr>
                <w:b/>
                <w:lang w:eastAsia="en-US"/>
              </w:rPr>
              <w:t>аргументативного</w:t>
            </w:r>
            <w:proofErr w:type="spellEnd"/>
            <w:r w:rsidRPr="0063259B">
              <w:rPr>
                <w:b/>
                <w:lang w:eastAsia="en-US"/>
              </w:rPr>
              <w:t xml:space="preserve"> типа: рассуждение, доказательство, объяснение.</w:t>
            </w:r>
            <w:r w:rsidRPr="00DE52BF">
              <w:rPr>
                <w:lang w:eastAsia="en-US"/>
              </w:rPr>
              <w:t xml:space="preserve">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63259B">
              <w:rPr>
                <w:b/>
                <w:lang w:eastAsia="en-US"/>
              </w:rPr>
              <w:t>Доказательство и его структура. Прямые и косвенные доказательства.</w:t>
            </w:r>
            <w:r w:rsidRPr="00DE52BF">
              <w:rPr>
                <w:lang w:eastAsia="en-US"/>
              </w:rPr>
              <w:t xml:space="preserve"> Виды косвенных доказательств. 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3259B" w:rsidRDefault="00EB6304" w:rsidP="001C2FC3">
            <w:pPr>
              <w:spacing w:line="276" w:lineRule="auto"/>
              <w:ind w:firstLine="426"/>
              <w:rPr>
                <w:rFonts w:eastAsiaTheme="minorHAnsi"/>
                <w:b/>
                <w:lang w:eastAsia="en-US"/>
              </w:rPr>
            </w:pPr>
            <w:r w:rsidRPr="0063259B">
              <w:rPr>
                <w:rFonts w:eastAsiaTheme="minorHAnsi"/>
                <w:b/>
                <w:lang w:eastAsia="en-US"/>
              </w:rPr>
              <w:t xml:space="preserve">Виды преобразования текстов: аннотация, конспект.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DE52BF">
              <w:rPr>
                <w:b/>
                <w:bCs/>
                <w:lang w:eastAsia="en-US"/>
              </w:rPr>
              <w:t>Фун</w:t>
            </w:r>
            <w:r>
              <w:rPr>
                <w:b/>
                <w:bCs/>
                <w:lang w:eastAsia="en-US"/>
              </w:rPr>
              <w:t>кциональные разновидности языка (обобщение).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</w:tc>
      </w:tr>
      <w:tr w:rsidR="00EB6304" w:rsidRPr="00DE52BF" w:rsidTr="001C2FC3">
        <w:trPr>
          <w:trHeight w:val="343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63259B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 w:rsidRPr="0063259B">
              <w:rPr>
                <w:b/>
                <w:lang w:eastAsia="en-US"/>
              </w:rPr>
              <w:t>Разговорная речь. Анекдот. Шутка.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rPr>
          <w:trHeight w:val="533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E21D4E">
              <w:rPr>
                <w:b/>
                <w:lang w:eastAsia="en-US"/>
              </w:rPr>
              <w:t>Исследовательская работа</w:t>
            </w:r>
            <w:r>
              <w:rPr>
                <w:lang w:eastAsia="en-US"/>
              </w:rPr>
              <w:t xml:space="preserve"> «Анализ языковой игры в шутках и анекдотах».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rPr>
          <w:trHeight w:val="759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E21D4E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 w:rsidRPr="00DE52BF">
              <w:rPr>
                <w:lang w:eastAsia="en-US"/>
              </w:rPr>
              <w:t xml:space="preserve">Научный 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 стиль 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 речи.  Специфика  </w:t>
            </w:r>
            <w:r>
              <w:rPr>
                <w:lang w:eastAsia="en-US"/>
              </w:rPr>
              <w:t xml:space="preserve"> </w:t>
            </w:r>
            <w:proofErr w:type="gramStart"/>
            <w:r w:rsidRPr="00DE52BF">
              <w:rPr>
                <w:lang w:eastAsia="en-US"/>
              </w:rPr>
              <w:t>оформления  текста</w:t>
            </w:r>
            <w:proofErr w:type="gramEnd"/>
            <w:r w:rsidRPr="00DE52BF">
              <w:rPr>
                <w:lang w:eastAsia="en-US"/>
              </w:rPr>
              <w:t xml:space="preserve">  как  результата проектной  (исследовательской)  деятельности.  Реферат.  </w:t>
            </w:r>
            <w:proofErr w:type="gramStart"/>
            <w:r w:rsidRPr="00DE52BF">
              <w:rPr>
                <w:lang w:eastAsia="en-US"/>
              </w:rPr>
              <w:t>Слово  на</w:t>
            </w:r>
            <w:proofErr w:type="gramEnd"/>
            <w:r w:rsidRPr="00DE52BF">
              <w:rPr>
                <w:lang w:eastAsia="en-US"/>
              </w:rPr>
              <w:t xml:space="preserve">  защите реферата.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rPr>
          <w:trHeight w:val="410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Официально-деловой стиль. Деловое письмо, его структурные элементы и языковые особенности. Учебно-научный стиль. Доклад, сообщение. Речь оппонента на защите проекта.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Pr="00DE52BF">
              <w:rPr>
                <w:lang w:eastAsia="en-US"/>
              </w:rPr>
              <w:t>Публицистический стиль. Проблемный очерк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rPr>
          <w:trHeight w:val="772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Pr="00DE52BF">
              <w:rPr>
                <w:lang w:eastAsia="en-US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Язык художественной литературы. Диалогичность в художественном произведении.</w:t>
            </w:r>
          </w:p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DE52BF">
              <w:rPr>
                <w:lang w:eastAsia="en-US"/>
              </w:rPr>
              <w:t xml:space="preserve"> Текст и </w:t>
            </w:r>
            <w:proofErr w:type="spellStart"/>
            <w:r w:rsidRPr="00DE52BF">
              <w:rPr>
                <w:lang w:eastAsia="en-US"/>
              </w:rPr>
              <w:t>интертекст</w:t>
            </w:r>
            <w:proofErr w:type="spellEnd"/>
            <w:r w:rsidRPr="00DE52B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 Афоризмы.</w:t>
            </w:r>
            <w:r>
              <w:rPr>
                <w:lang w:eastAsia="en-US"/>
              </w:rPr>
              <w:t xml:space="preserve"> Прецедентные тексты.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rPr>
          <w:trHeight w:val="124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Практикум. «Как быть убедительным в споре».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,2,3</w:t>
            </w:r>
          </w:p>
        </w:tc>
      </w:tr>
      <w:tr w:rsidR="00EB6304" w:rsidRPr="00DE52BF" w:rsidTr="001C2FC3">
        <w:trPr>
          <w:trHeight w:val="124"/>
        </w:trPr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Дифференцированный зачет.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87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b/>
                <w:lang w:eastAsia="en-US"/>
              </w:rPr>
            </w:pPr>
            <w:r w:rsidRPr="00DE52BF">
              <w:rPr>
                <w:rFonts w:eastAsiaTheme="minorHAnsi"/>
                <w:b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b/>
                <w:lang w:eastAsia="en-US"/>
              </w:rPr>
            </w:pPr>
            <w:r w:rsidRPr="00DE52BF">
              <w:rPr>
                <w:rFonts w:eastAsiaTheme="minorHAnsi"/>
                <w:b/>
                <w:lang w:eastAsia="en-US"/>
              </w:rPr>
              <w:t>36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</w:tbl>
    <w:p w:rsidR="00EB6304" w:rsidRDefault="00EB6304" w:rsidP="00EB6304"/>
    <w:p w:rsidR="006A3447" w:rsidRDefault="006A3447" w:rsidP="006A3447">
      <w:pPr>
        <w:jc w:val="center"/>
      </w:pPr>
    </w:p>
    <w:sectPr w:rsidR="006A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DC664BC"/>
    <w:multiLevelType w:val="multilevel"/>
    <w:tmpl w:val="F47A8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BD"/>
    <w:rsid w:val="000F5A76"/>
    <w:rsid w:val="001324C3"/>
    <w:rsid w:val="001530EA"/>
    <w:rsid w:val="001F6689"/>
    <w:rsid w:val="004A4309"/>
    <w:rsid w:val="00520128"/>
    <w:rsid w:val="005F18FC"/>
    <w:rsid w:val="00690E9B"/>
    <w:rsid w:val="006A3447"/>
    <w:rsid w:val="007043EA"/>
    <w:rsid w:val="00905ECE"/>
    <w:rsid w:val="009343BD"/>
    <w:rsid w:val="009A713A"/>
    <w:rsid w:val="009F75F4"/>
    <w:rsid w:val="00AB198C"/>
    <w:rsid w:val="00B7255F"/>
    <w:rsid w:val="00BB3E58"/>
    <w:rsid w:val="00BE225E"/>
    <w:rsid w:val="00BE31F6"/>
    <w:rsid w:val="00DC4588"/>
    <w:rsid w:val="00DF491F"/>
    <w:rsid w:val="00E812A4"/>
    <w:rsid w:val="00EB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5EAB-C0B6-43AA-8813-228A339F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9F75F4"/>
    <w:pPr>
      <w:ind w:left="720"/>
      <w:contextualSpacing/>
    </w:pPr>
  </w:style>
  <w:style w:type="paragraph" w:styleId="a4">
    <w:name w:val="List"/>
    <w:basedOn w:val="a"/>
    <w:unhideWhenUsed/>
    <w:rsid w:val="009F75F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6">
    <w:name w:val="Основной текст (3) + Не полужирный16"/>
    <w:rsid w:val="006A3447"/>
    <w:rPr>
      <w:rFonts w:ascii="Times New Roman" w:hAnsi="Times New Roman" w:cs="Times New Roman"/>
      <w:noProof/>
      <w:spacing w:val="0"/>
      <w:sz w:val="15"/>
      <w:szCs w:val="15"/>
      <w:lang w:bidi="ar-SA"/>
    </w:rPr>
  </w:style>
  <w:style w:type="table" w:styleId="a5">
    <w:name w:val="Table Grid"/>
    <w:basedOn w:val="a1"/>
    <w:uiPriority w:val="59"/>
    <w:rsid w:val="00704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704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Артур</cp:lastModifiedBy>
  <cp:revision>19</cp:revision>
  <dcterms:created xsi:type="dcterms:W3CDTF">2023-02-08T04:01:00Z</dcterms:created>
  <dcterms:modified xsi:type="dcterms:W3CDTF">2023-09-24T16:16:00Z</dcterms:modified>
</cp:coreProperties>
</file>