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pacing w:lineRule="auto" w:line="276" w:before="0" w:after="200"/>
        <w:jc w:val="right"/>
        <w:rPr>
          <w:rFonts w:eastAsia="PMingLiU"/>
          <w:b/>
          <w:b/>
          <w:i/>
          <w:i/>
          <w:sz w:val="22"/>
          <w:szCs w:val="22"/>
        </w:rPr>
      </w:pPr>
      <w:r>
        <w:rPr>
          <w:rFonts w:eastAsia="PMingLiU"/>
          <w:b/>
          <w:i/>
          <w:sz w:val="22"/>
          <w:szCs w:val="22"/>
        </w:rPr>
        <w:t xml:space="preserve">Приложение </w:t>
      </w:r>
      <w:r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>
        <w:rPr>
          <w:rFonts w:eastAsia="PMingLiU"/>
          <w:b/>
          <w:sz w:val="24"/>
          <w:szCs w:val="24"/>
        </w:rPr>
        <w:t>4</w:t>
      </w:r>
    </w:p>
    <w:p>
      <w:pPr>
        <w:pStyle w:val="Normal"/>
        <w:jc w:val="right"/>
        <w:rPr>
          <w:b/>
          <w:b/>
          <w:i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</w:t>
      </w:r>
      <w:r>
        <w:rPr>
          <w:b/>
          <w:i/>
          <w:sz w:val="22"/>
          <w:szCs w:val="22"/>
        </w:rPr>
        <w:t xml:space="preserve">программе СПО </w:t>
      </w:r>
      <w:r>
        <w:rPr>
          <w:b/>
          <w:bCs/>
          <w:i/>
          <w:spacing w:val="-1"/>
        </w:rPr>
        <w:t>09.02.01 «Компьютерные системы и комплексы» (базовой подготовки)</w:t>
      </w:r>
    </w:p>
    <w:p>
      <w:pPr>
        <w:pStyle w:val="Normal"/>
        <w:widowControl/>
        <w:jc w:val="right"/>
        <w:rPr>
          <w:rFonts w:eastAsia="Times New Roman"/>
          <w:i/>
          <w:i/>
          <w:sz w:val="22"/>
          <w:szCs w:val="22"/>
        </w:rPr>
      </w:pPr>
      <w:r>
        <w:rPr>
          <w:rFonts w:eastAsia="Times New Roman"/>
          <w:i/>
          <w:sz w:val="22"/>
          <w:szCs w:val="22"/>
        </w:rPr>
      </w:r>
    </w:p>
    <w:p>
      <w:pPr>
        <w:pStyle w:val="Normal"/>
        <w:shd w:val="clear" w:color="auto" w:fill="FFFFFF"/>
        <w:spacing w:before="523" w:after="0"/>
        <w:jc w:val="center"/>
        <w:rPr>
          <w:rFonts w:eastAsia="Times New Roman"/>
          <w:b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before="523" w:after="0"/>
        <w:jc w:val="center"/>
        <w:rPr>
          <w:rFonts w:eastAsia="Times New Roman"/>
          <w:b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before="523" w:after="0"/>
        <w:jc w:val="center"/>
        <w:rPr>
          <w:rFonts w:eastAsia="Times New Roman"/>
          <w:b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</w:r>
    </w:p>
    <w:p>
      <w:pPr>
        <w:pStyle w:val="Normal"/>
        <w:widowControl/>
        <w:jc w:val="center"/>
        <w:rPr>
          <w:rFonts w:eastAsia="Times New Roman"/>
          <w:b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РАБОЧАЯ ПРОГРАММА</w:t>
      </w:r>
    </w:p>
    <w:p>
      <w:pPr>
        <w:pStyle w:val="Normal"/>
        <w:widowControl/>
        <w:jc w:val="center"/>
        <w:rPr>
          <w:rFonts w:eastAsia="Times New Roman"/>
          <w:b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ПРОФЕССИОНАЛЬНОГО МОДУЛЯ</w:t>
      </w:r>
    </w:p>
    <w:p>
      <w:pPr>
        <w:pStyle w:val="Normal"/>
        <w:widowControl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МДК.04.01 Технологии создания и обработки цифровой информации</w:t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b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</w:r>
    </w:p>
    <w:p>
      <w:pPr>
        <w:pStyle w:val="Normal"/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2022</w:t>
      </w:r>
    </w:p>
    <w:p>
      <w:pPr>
        <w:pStyle w:val="Normal"/>
        <w:shd w:val="clear" w:color="auto" w:fill="FFFFFF"/>
        <w:spacing w:before="120" w:after="0"/>
        <w:rPr>
          <w:rFonts w:eastAsia="Times New Roman"/>
          <w:b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Составитель:</w:t>
      </w:r>
    </w:p>
    <w:p>
      <w:pPr>
        <w:pStyle w:val="Normal"/>
        <w:shd w:val="clear" w:color="auto" w:fill="FFFFFF"/>
        <w:spacing w:before="120" w:after="0"/>
        <w:rPr>
          <w:rFonts w:eastAsia="Times New Roman"/>
          <w:b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Кашина Марина Анатольевна, преподаватель ГБПОУ УКРТБ</w:t>
      </w:r>
    </w:p>
    <w:p>
      <w:pPr>
        <w:pStyle w:val="Normal"/>
        <w:shd w:val="clear" w:color="auto" w:fill="FFFFFF"/>
        <w:spacing w:before="120" w:after="0"/>
        <w:rPr>
          <w:rFonts w:eastAsia="Times New Roman"/>
          <w:b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Никонова Дарья Сергеевна, преподаватель ГБПОУ УКРТБ</w:t>
      </w:r>
    </w:p>
    <w:p>
      <w:pPr>
        <w:pStyle w:val="Normal"/>
        <w:shd w:val="clear" w:color="auto" w:fill="FFFFFF"/>
        <w:spacing w:before="120" w:after="0"/>
        <w:rPr>
          <w:rFonts w:eastAsia="Times New Roman"/>
          <w:b/>
          <w:b/>
          <w:bCs/>
          <w:sz w:val="28"/>
          <w:szCs w:val="28"/>
        </w:rPr>
      </w:pPr>
      <w:r>
        <w:rPr>
          <w:rFonts w:eastAsia="Times New Roman"/>
          <w:b/>
          <w:bCs/>
          <w:sz w:val="24"/>
          <w:szCs w:val="24"/>
        </w:rPr>
        <w:t>Архангельская Александрина Александровна, преподаватель ГБПОУ УКРТБ</w:t>
      </w:r>
    </w:p>
    <w:p>
      <w:pPr>
        <w:pStyle w:val="Normal"/>
        <w:shd w:val="clear" w:color="auto" w:fill="FFFFFF"/>
        <w:spacing w:before="523" w:after="0"/>
        <w:jc w:val="center"/>
        <w:rPr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>
      <w:pPr>
        <w:pStyle w:val="Normal"/>
        <w:shd w:val="clear" w:color="auto" w:fill="FFFFFF"/>
        <w:spacing w:lineRule="auto" w:line="360"/>
        <w:jc w:val="right"/>
        <w:rPr>
          <w:rFonts w:eastAsia="Times New Roman"/>
          <w:b/>
          <w:b/>
          <w:bCs/>
          <w:color w:val="000000"/>
          <w:spacing w:val="-1"/>
          <w:sz w:val="24"/>
          <w:szCs w:val="24"/>
        </w:rPr>
      </w:pPr>
      <w:r>
        <w:rPr>
          <w:rFonts w:eastAsia="Times New Roman"/>
          <w:b/>
          <w:bCs/>
          <w:color w:val="000000"/>
          <w:spacing w:val="-1"/>
          <w:sz w:val="24"/>
          <w:szCs w:val="24"/>
        </w:rPr>
      </w:r>
    </w:p>
    <w:tbl>
      <w:tblPr>
        <w:tblStyle w:val="a4"/>
        <w:tblW w:w="11421" w:type="dxa"/>
        <w:jc w:val="left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10461"/>
        <w:gridCol w:w="959"/>
      </w:tblGrid>
      <w:tr>
        <w:trPr/>
        <w:tc>
          <w:tcPr>
            <w:tcW w:w="104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lineRule="auto" w:line="360" w:before="0" w:after="0"/>
              <w:jc w:val="left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PMingLiU"/>
                <w:kern w:val="0"/>
                <w:sz w:val="28"/>
                <w:szCs w:val="28"/>
                <w:lang w:val="ru-RU" w:bidi="ar-SA"/>
              </w:rPr>
              <w:t>Общая характеристика рабочей программы профессионального модуля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tabs>
                <w:tab w:val="clear" w:pos="708"/>
                <w:tab w:val="left" w:pos="360" w:leader="none"/>
                <w:tab w:val="left" w:pos="2510" w:leader="none"/>
                <w:tab w:val="left" w:pos="5208" w:leader="none"/>
              </w:tabs>
              <w:spacing w:lineRule="auto" w:line="360" w:before="0" w:after="0"/>
              <w:jc w:val="left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3"/>
                <w:kern w:val="0"/>
                <w:sz w:val="28"/>
                <w:szCs w:val="28"/>
                <w:lang w:val="ru-RU" w:bidi="ar-SA"/>
              </w:rPr>
              <w:t>Структура и содержание профессионального модуля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tabs>
                <w:tab w:val="clear" w:pos="708"/>
                <w:tab w:val="left" w:pos="360" w:leader="none"/>
              </w:tabs>
              <w:spacing w:lineRule="auto" w:line="360" w:before="0" w:after="0"/>
              <w:jc w:val="left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kern w:val="0"/>
                <w:sz w:val="28"/>
                <w:szCs w:val="28"/>
                <w:lang w:val="ru-RU" w:bidi="ar-SA"/>
              </w:rPr>
              <w:t>Условия реализация программы профессионального модуля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tabs>
                <w:tab w:val="clear" w:pos="708"/>
                <w:tab w:val="left" w:pos="360" w:leader="none"/>
              </w:tabs>
              <w:spacing w:lineRule="auto" w:line="360" w:before="0" w:after="0"/>
              <w:jc w:val="left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kern w:val="0"/>
                <w:sz w:val="28"/>
                <w:szCs w:val="28"/>
                <w:lang w:val="ru-RU" w:bidi="ar-SA"/>
              </w:rPr>
              <w:t>Контроль и оценка результатов освоения профессионального модуля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60" w:leader="none"/>
              </w:tabs>
              <w:spacing w:lineRule="auto" w:line="360" w:before="0" w:after="0"/>
              <w:jc w:val="left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aps/>
                <w:color w:val="000000"/>
                <w:spacing w:val="-1"/>
                <w:kern w:val="0"/>
                <w:sz w:val="28"/>
                <w:szCs w:val="28"/>
                <w:lang w:val="ru-RU" w:bidi="ar-SA"/>
              </w:rPr>
              <w:t>П</w:t>
            </w:r>
            <w:r>
              <w:rPr>
                <w:bCs/>
                <w:color w:val="000000"/>
                <w:spacing w:val="-1"/>
                <w:kern w:val="0"/>
                <w:sz w:val="28"/>
                <w:szCs w:val="28"/>
                <w:lang w:val="ru-RU" w:bidi="ar-SA"/>
              </w:rPr>
              <w:t>риложение 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"/>
        <w:shd w:val="clear" w:color="auto" w:fill="FFFFFF"/>
        <w:spacing w:lineRule="auto" w:line="360"/>
        <w:jc w:val="right"/>
        <w:rPr>
          <w:rFonts w:eastAsia="Times New Roman"/>
          <w:b/>
          <w:b/>
          <w:bCs/>
          <w:color w:val="000000"/>
          <w:spacing w:val="-1"/>
          <w:sz w:val="24"/>
          <w:szCs w:val="24"/>
        </w:rPr>
      </w:pPr>
      <w:r>
        <w:rPr>
          <w:rFonts w:eastAsia="Times New Roman"/>
          <w:b/>
          <w:bCs/>
          <w:color w:val="000000"/>
          <w:spacing w:val="-1"/>
          <w:sz w:val="24"/>
          <w:szCs w:val="24"/>
        </w:rPr>
      </w:r>
    </w:p>
    <w:p>
      <w:pPr>
        <w:sectPr>
          <w:footerReference w:type="default" r:id="rId2"/>
          <w:type w:val="nextPage"/>
          <w:pgSz w:w="11906" w:h="16838"/>
          <w:pgMar w:left="1418" w:right="567" w:gutter="0" w:header="0" w:top="1134" w:footer="720" w:bottom="1134"/>
          <w:pgNumType w:fmt="decimal"/>
          <w:formProt w:val="false"/>
          <w:titlePg/>
          <w:textDirection w:val="lrTb"/>
          <w:docGrid w:type="default" w:linePitch="272" w:charSpace="0"/>
        </w:sectPr>
        <w:pStyle w:val="Normal"/>
        <w:shd w:val="clear" w:color="auto" w:fill="FFFFFF"/>
        <w:spacing w:lineRule="auto" w:line="360"/>
        <w:jc w:val="right"/>
        <w:rPr>
          <w:rFonts w:eastAsia="Times New Roman"/>
          <w:b/>
          <w:b/>
          <w:bCs/>
          <w:color w:val="000000"/>
          <w:spacing w:val="-1"/>
          <w:sz w:val="24"/>
          <w:szCs w:val="24"/>
        </w:rPr>
      </w:pPr>
      <w:r>
        <w:rPr>
          <w:rFonts w:eastAsia="Times New Roman"/>
          <w:b/>
          <w:bCs/>
          <w:color w:val="000000"/>
          <w:spacing w:val="-1"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283" w:after="0"/>
        <w:jc w:val="center"/>
        <w:rPr>
          <w:rFonts w:eastAsia="PMingLiU"/>
          <w:b/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1. </w:t>
      </w:r>
      <w:r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949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495"/>
      </w:tblGrid>
      <w:tr>
        <w:trPr/>
        <w:tc>
          <w:tcPr>
            <w:tcW w:w="9495" w:type="dxa"/>
            <w:tcBorders/>
          </w:tcPr>
          <w:tbl>
            <w:tblPr>
              <w:tblW w:w="9279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0" w:val="01e0" w:noHBand="0" w:lastColumn="1" w:firstColumn="1" w:lastRow="1" w:firstRow="1"/>
            </w:tblPr>
            <w:tblGrid>
              <w:gridCol w:w="9279"/>
            </w:tblGrid>
            <w:tr>
              <w:trPr/>
              <w:tc>
                <w:tcPr>
                  <w:tcW w:w="9279" w:type="dxa"/>
                  <w:tcBorders/>
                </w:tcPr>
                <w:p>
                  <w:pPr>
                    <w:pStyle w:val="Normal"/>
                    <w:widowControl w:val="false"/>
                    <w:jc w:val="both"/>
                    <w:rPr>
                      <w:sz w:val="28"/>
                      <w:szCs w:val="28"/>
                    </w:rPr>
                  </w:pPr>
                  <w:bookmarkStart w:id="0" w:name="OLE_LINK28"/>
                  <w:bookmarkStart w:id="1" w:name="OLE_LINK26"/>
                  <w:bookmarkStart w:id="2" w:name="OLE_LINK27"/>
                  <w:bookmarkEnd w:id="0"/>
                  <w:bookmarkEnd w:id="1"/>
                  <w:bookmarkEnd w:id="2"/>
                  <w:r>
                    <w:rPr>
                      <w:sz w:val="24"/>
                      <w:szCs w:val="24"/>
                    </w:rPr>
                    <w:t>ПМ.04</w:t>
                  </w:r>
                  <w:r>
                    <w:rPr>
                      <w:color w:val="FF0000"/>
                      <w:sz w:val="24"/>
                      <w:szCs w:val="24"/>
                    </w:rPr>
                    <w:t xml:space="preserve">. </w:t>
                  </w:r>
                  <w:r>
                    <w:rPr>
                      <w:sz w:val="28"/>
                      <w:szCs w:val="28"/>
                    </w:rPr>
                    <w:t>Выполнение работ по профессии: «Оператор электронно-вычислительных и вычислительных машин»</w:t>
                  </w:r>
                </w:p>
                <w:p>
                  <w:pPr>
                    <w:pStyle w:val="Normal"/>
                    <w:widowControl w:val="false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МДК.04.01 Технологии создания и обработки цифровой информации</w:t>
                  </w:r>
                </w:p>
                <w:p>
                  <w:pPr>
                    <w:pStyle w:val="Normal"/>
                    <w:widowControl w:val="false"/>
                    <w:jc w:val="both"/>
                    <w:rPr/>
                  </w:pPr>
                  <w:r>
                    <w:rPr/>
                  </w:r>
                  <w:bookmarkStart w:id="3" w:name="OLE_LINK28"/>
                  <w:bookmarkStart w:id="4" w:name="OLE_LINK26"/>
                  <w:bookmarkStart w:id="5" w:name="OLE_LINK27"/>
                  <w:bookmarkStart w:id="6" w:name="OLE_LINK28"/>
                  <w:bookmarkStart w:id="7" w:name="OLE_LINK26"/>
                  <w:bookmarkStart w:id="8" w:name="OLE_LINK27"/>
                  <w:bookmarkEnd w:id="6"/>
                  <w:bookmarkEnd w:id="7"/>
                  <w:bookmarkEnd w:id="8"/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bookmarkStart w:id="9" w:name="OLE_LINK8"/>
            <w:bookmarkStart w:id="10" w:name="OLE_LINK7"/>
            <w:bookmarkStart w:id="11" w:name="OLE_LINK4"/>
            <w:bookmarkStart w:id="12" w:name="OLE_LINK8"/>
            <w:bookmarkStart w:id="13" w:name="OLE_LINK7"/>
            <w:bookmarkStart w:id="14" w:name="OLE_LINK4"/>
          </w:p>
        </w:tc>
      </w:tr>
    </w:tbl>
    <w:p>
      <w:pPr>
        <w:pStyle w:val="Normal"/>
        <w:jc w:val="center"/>
        <w:rPr>
          <w:i/>
          <w:i/>
        </w:rPr>
      </w:pPr>
      <w:bookmarkStart w:id="15" w:name="OLE_LINK8"/>
      <w:bookmarkStart w:id="16" w:name="OLE_LINK7"/>
      <w:bookmarkStart w:id="17" w:name="OLE_LINK4"/>
      <w:r>
        <w:rPr>
          <w:i/>
        </w:rPr>
        <w:t>наименование профессионального модуля</w:t>
      </w:r>
      <w:bookmarkEnd w:id="15"/>
      <w:bookmarkEnd w:id="16"/>
      <w:bookmarkEnd w:id="17"/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1.1. </w:t>
      </w:r>
      <w:r>
        <w:rPr>
          <w:rFonts w:eastAsia="PMingLiU"/>
          <w:b/>
          <w:sz w:val="24"/>
          <w:szCs w:val="24"/>
        </w:rPr>
        <w:t>Цель и планируемые результаты освоения профессионального модуля</w:t>
      </w:r>
    </w:p>
    <w:p>
      <w:pPr>
        <w:pStyle w:val="Normal"/>
        <w:widowControl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Normal"/>
        <w:widowControl/>
        <w:ind w:firstLine="709"/>
        <w:jc w:val="both"/>
        <w:rPr>
          <w:rFonts w:eastAsia="Times New Roman"/>
          <w:b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>В результате изучения профессионального модуля студент должен освоить основной вид профессиональной деятельности МДК.04.01 Технологии создания и обработки цифровой информации</w:t>
      </w:r>
      <w:r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соответствующие ему профессиональные компетенции и общие компетенции:</w:t>
      </w:r>
    </w:p>
    <w:p>
      <w:pPr>
        <w:pStyle w:val="Normal"/>
        <w:widowControl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Normal"/>
        <w:widowControl/>
        <w:ind w:firstLine="709"/>
        <w:jc w:val="both"/>
        <w:rPr>
          <w:rFonts w:eastAsia="Times New Roman"/>
          <w:sz w:val="24"/>
          <w:szCs w:val="24"/>
          <w:highlight w:val="yellow"/>
        </w:rPr>
      </w:pPr>
      <w:bookmarkStart w:id="18" w:name="OLE_LINK111"/>
      <w:r>
        <w:rPr>
          <w:rFonts w:eastAsia="Times New Roman"/>
          <w:sz w:val="24"/>
          <w:szCs w:val="24"/>
        </w:rPr>
        <w:t xml:space="preserve">Перечень общих компетенций </w:t>
      </w:r>
    </w:p>
    <w:p>
      <w:pPr>
        <w:pStyle w:val="Normal"/>
        <w:widowControl/>
        <w:ind w:firstLine="709"/>
        <w:jc w:val="both"/>
        <w:rPr>
          <w:rFonts w:eastAsia="Times New Roman"/>
          <w:sz w:val="24"/>
          <w:szCs w:val="24"/>
          <w:highlight w:val="yellow"/>
        </w:rPr>
      </w:pPr>
      <w:r>
        <w:rPr>
          <w:rFonts w:eastAsia="Times New Roman"/>
          <w:sz w:val="24"/>
          <w:szCs w:val="24"/>
          <w:highlight w:val="yellow"/>
        </w:rPr>
      </w:r>
    </w:p>
    <w:tbl>
      <w:tblPr>
        <w:tblW w:w="103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29"/>
        <w:gridCol w:w="9084"/>
      </w:tblGrid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jc w:val="center"/>
              <w:outlineLvl w:val="1"/>
              <w:rPr>
                <w:rFonts w:eastAsia="Times New Roman"/>
                <w:b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jc w:val="center"/>
              <w:outlineLvl w:val="1"/>
              <w:rPr>
                <w:rFonts w:eastAsia="Times New Roman"/>
                <w:b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>ОК 1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>ОК 2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>ОК 3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Принимать решения в стандартных и нестандартных ситуациях и нести за них ответственность.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>ОК 4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>ОК 5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Использовать информационно-коммуникационные технологии в  профессиональной деятельности.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>ОК 6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Работать в коллективе и команде, эффективно общаться с коллегами, руководством, потребителями.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>ОК 7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Брать на себя ответственности за работу членов команды (подчиненных), результат выполнения заданий.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>ОК 8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>
        <w:trPr/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>ОК 9</w:t>
            </w:r>
          </w:p>
        </w:tc>
        <w:tc>
          <w:tcPr>
            <w:tcW w:w="9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Ориентироваться в условиях частой смены технологий в профессиональной деятельности.</w:t>
            </w:r>
          </w:p>
        </w:tc>
      </w:tr>
    </w:tbl>
    <w:p>
      <w:pPr>
        <w:pStyle w:val="Normal"/>
        <w:widowControl/>
        <w:ind w:firstLine="709"/>
        <w:jc w:val="both"/>
        <w:rPr>
          <w:rFonts w:eastAsia="Times New Roman"/>
          <w:bCs/>
          <w:iCs/>
          <w:sz w:val="24"/>
          <w:szCs w:val="24"/>
          <w:highlight w:val="yellow"/>
        </w:rPr>
      </w:pPr>
      <w:r>
        <w:rPr>
          <w:rFonts w:eastAsia="Times New Roman"/>
          <w:bCs/>
          <w:iCs/>
          <w:sz w:val="24"/>
          <w:szCs w:val="24"/>
          <w:highlight w:val="yellow"/>
        </w:rPr>
      </w:r>
    </w:p>
    <w:p>
      <w:pPr>
        <w:pStyle w:val="Normal"/>
        <w:widowControl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Cs/>
          <w:iCs/>
          <w:sz w:val="24"/>
          <w:szCs w:val="24"/>
        </w:rPr>
        <w:t xml:space="preserve">Перечень </w:t>
      </w:r>
      <w:r>
        <w:rPr>
          <w:rFonts w:eastAsia="Times New Roman"/>
          <w:sz w:val="24"/>
          <w:szCs w:val="24"/>
        </w:rPr>
        <w:t>профессиональных</w:t>
      </w:r>
      <w:r>
        <w:rPr>
          <w:rFonts w:eastAsia="Times New Roman"/>
          <w:bCs/>
          <w:iCs/>
          <w:sz w:val="24"/>
          <w:szCs w:val="24"/>
        </w:rPr>
        <w:t xml:space="preserve"> компетенций </w:t>
      </w:r>
    </w:p>
    <w:p>
      <w:pPr>
        <w:pStyle w:val="Normal"/>
        <w:widowControl/>
        <w:ind w:firstLine="709"/>
        <w:jc w:val="both"/>
        <w:rPr>
          <w:rFonts w:eastAsia="Times New Roman"/>
          <w:bCs/>
          <w:iCs/>
          <w:sz w:val="24"/>
          <w:szCs w:val="24"/>
        </w:rPr>
      </w:pPr>
      <w:r>
        <w:rPr>
          <w:rFonts w:eastAsia="Times New Roman"/>
          <w:bCs/>
          <w:iCs/>
          <w:sz w:val="24"/>
          <w:szCs w:val="24"/>
        </w:rPr>
      </w:r>
    </w:p>
    <w:tbl>
      <w:tblPr>
        <w:tblW w:w="49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1184"/>
        <w:gridCol w:w="8816"/>
      </w:tblGrid>
      <w:tr>
        <w:trPr>
          <w:trHeight w:val="227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jc w:val="center"/>
              <w:outlineLvl w:val="1"/>
              <w:rPr>
                <w:rFonts w:eastAsia="Times New Roman"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>
        <w:trPr>
          <w:trHeight w:val="521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 xml:space="preserve">ПК </w:t>
            </w:r>
            <w:r>
              <w:rPr>
                <w:lang w:val="en-US"/>
              </w:rPr>
              <w:t>6</w:t>
            </w:r>
            <w:r>
              <w:rPr/>
              <w:t>.1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/>
              <w:t>Подготавливать к работе, настраивать аппаратное обеспечение и операционную систему персонального компьютера.</w:t>
            </w:r>
          </w:p>
        </w:tc>
      </w:tr>
      <w:tr>
        <w:trPr>
          <w:trHeight w:val="260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 xml:space="preserve">ПК </w:t>
            </w:r>
            <w:r>
              <w:rPr>
                <w:lang w:val="en-US"/>
              </w:rPr>
              <w:t>6</w:t>
            </w:r>
            <w:r>
              <w:rPr/>
              <w:t>.2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/>
              <w:t>Подготавливать к работе, настраивать периферийные устройства персонального компьютера.</w:t>
            </w:r>
          </w:p>
        </w:tc>
      </w:tr>
      <w:tr>
        <w:trPr>
          <w:trHeight w:val="535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>
                <w:lang w:val="en-US"/>
              </w:rPr>
            </w:pPr>
            <w:r>
              <w:rPr/>
              <w:t xml:space="preserve">ПК </w:t>
            </w:r>
            <w:r>
              <w:rPr>
                <w:lang w:val="en-US"/>
              </w:rPr>
              <w:t>6</w:t>
            </w:r>
            <w:r>
              <w:rPr/>
              <w:t>.3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/>
              <w:t>Осуществлять ввод и обмен данными между персональным компьютером и периферийными устройствами и ресурсами локальных компьютерных сетей.</w:t>
            </w:r>
          </w:p>
        </w:tc>
      </w:tr>
      <w:tr>
        <w:trPr>
          <w:trHeight w:val="521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 xml:space="preserve">ПК </w:t>
            </w:r>
            <w:r>
              <w:rPr>
                <w:lang w:val="en-US"/>
              </w:rPr>
              <w:t>6</w:t>
            </w:r>
            <w:r>
              <w:rPr/>
              <w:t>.4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/>
              <w:t>Создавать и управлять на персональном компьютере текстовыми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/>
              <w:t>документами, таблицами, презентациями и содержанием баз данных.</w:t>
            </w:r>
          </w:p>
        </w:tc>
      </w:tr>
      <w:tr>
        <w:trPr>
          <w:trHeight w:val="521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 xml:space="preserve">ПК </w:t>
            </w:r>
            <w:r>
              <w:rPr>
                <w:lang w:val="en-US"/>
              </w:rPr>
              <w:t>6</w:t>
            </w:r>
            <w:r>
              <w:rPr/>
              <w:t>.5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/>
              <w:t>Осуществлять навигацию по ресурсам, поиск, ввод и передачу данных с помощью технологий и сервисов Интернета.</w:t>
            </w:r>
          </w:p>
        </w:tc>
      </w:tr>
      <w:tr>
        <w:trPr>
          <w:trHeight w:val="260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 xml:space="preserve">ПК </w:t>
            </w:r>
            <w:r>
              <w:rPr>
                <w:lang w:val="en-US"/>
              </w:rPr>
              <w:t>6</w:t>
            </w:r>
            <w:r>
              <w:rPr/>
              <w:t>.6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/>
              <w:t>Создавать и обрабатывать цифровые изображения.</w:t>
            </w:r>
          </w:p>
        </w:tc>
      </w:tr>
      <w:tr>
        <w:trPr>
          <w:trHeight w:val="274" w:hRule="atLeast"/>
        </w:trPr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both"/>
              <w:rPr/>
            </w:pPr>
            <w:r>
              <w:rPr/>
              <w:t xml:space="preserve">ПК </w:t>
            </w:r>
            <w:r>
              <w:rPr>
                <w:lang w:val="en-US"/>
              </w:rPr>
              <w:t>6</w:t>
            </w:r>
            <w:r>
              <w:rPr/>
              <w:t>.7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/>
              <w:t>Применять средства защиты персонального компьютера.</w:t>
            </w:r>
          </w:p>
        </w:tc>
      </w:tr>
    </w:tbl>
    <w:p>
      <w:pPr>
        <w:pStyle w:val="Normal"/>
        <w:widowControl/>
        <w:rPr>
          <w:rFonts w:eastAsia="Times New Roman"/>
          <w:bCs/>
          <w:sz w:val="24"/>
          <w:szCs w:val="24"/>
          <w:highlight w:val="yellow"/>
        </w:rPr>
      </w:pPr>
      <w:r>
        <w:rPr>
          <w:rFonts w:eastAsia="Times New Roman"/>
          <w:bCs/>
          <w:sz w:val="24"/>
          <w:szCs w:val="24"/>
          <w:highlight w:val="yellow"/>
        </w:rPr>
      </w:r>
    </w:p>
    <w:p>
      <w:pPr>
        <w:pStyle w:val="Normal"/>
        <w:widowControl/>
        <w:rPr>
          <w:rFonts w:eastAsia="Times New Roman"/>
          <w:bCs/>
          <w:sz w:val="24"/>
          <w:szCs w:val="24"/>
        </w:rPr>
      </w:pPr>
      <w:bookmarkStart w:id="19" w:name="OLE_LINK111"/>
      <w:r>
        <w:rPr>
          <w:rFonts w:eastAsia="Times New Roman"/>
          <w:bCs/>
          <w:sz w:val="24"/>
          <w:szCs w:val="24"/>
        </w:rPr>
        <w:t xml:space="preserve">В ходе освоения профессионального модуля учитывается движение к достижению личностных результатов обучающимися ЛР 5,8,11. </w:t>
      </w:r>
      <w:bookmarkEnd w:id="19"/>
    </w:p>
    <w:p>
      <w:pPr>
        <w:pStyle w:val="Normal"/>
        <w:shd w:val="clear" w:color="auto" w:fill="FFFFFF"/>
        <w:spacing w:lineRule="exact" w:line="269"/>
        <w:ind w:right="154"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обязательной части модуля обучающийся  должен знать: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 ЭВМ, функциональные узлы ЭВМ, их назначение и принципы работы,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операционные системы, применяемые в ЭВМ,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правила технической  эксплуатации ЭВМ,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периферийные устройства, применяемые в ЭВМ,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виды и причины отказов в работе ЭВМ,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нормы и правила труда и пожарной безопасности.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обязательной части модуля обучающийся  должен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выполнять ввод информации в ЭВМ с носителей данных, каналов связи и вывод ее из машины;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подготавливать носители данных на устройствах подготовки данных, выполнять запись, считывания, копирование и перезапись информации с одного вида носителей на другой;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устанавливать причины сбоев в работе ЭВМ в процессе обработки информации;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оформлять результаты выполняемых работ;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Всего – 162 часа, в том числе: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максимальной учебной нагрузки обучающегося –54 часа, включая: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обязательной аудиторной учебной нагрузки обучающегося – 36 часов;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самостоятельной работы обучающегося – 18 часов;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>учебной практики – 108 часов.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919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  <w:r>
        <w:rPr>
          <w:rFonts w:eastAsia="Times New Roman"/>
          <w:color w:val="FF0000"/>
          <w:sz w:val="28"/>
          <w:szCs w:val="28"/>
          <w:lang w:eastAsia="en-US"/>
        </w:rPr>
      </w:r>
    </w:p>
    <w:p>
      <w:pPr>
        <w:sectPr>
          <w:footerReference w:type="even" r:id="rId3"/>
          <w:footerReference w:type="default" r:id="rId4"/>
          <w:type w:val="nextPage"/>
          <w:pgSz w:w="11906" w:h="16838"/>
          <w:pgMar w:left="993" w:right="707" w:gutter="0" w:header="0" w:top="851" w:footer="709" w:bottom="851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708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2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hanging="0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2. СТРУКТУРА и ПРИМЕРНОЕ содержание профессионального модуля</w:t>
      </w:r>
    </w:p>
    <w:p>
      <w:pPr>
        <w:pStyle w:val="Normal"/>
        <w:jc w:val="both"/>
        <w:rPr>
          <w:b/>
          <w:b/>
        </w:rPr>
      </w:pPr>
      <w:r>
        <w:rPr>
          <w:b/>
          <w:sz w:val="28"/>
          <w:szCs w:val="28"/>
        </w:rPr>
        <w:t xml:space="preserve">2.1. Тематический план профессионального модуля </w:t>
      </w:r>
    </w:p>
    <w:tbl>
      <w:tblPr>
        <w:tblW w:w="5000" w:type="pct"/>
        <w:jc w:val="left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070"/>
        <w:gridCol w:w="2665"/>
        <w:gridCol w:w="1226"/>
        <w:gridCol w:w="829"/>
        <w:gridCol w:w="1661"/>
        <w:gridCol w:w="1143"/>
        <w:gridCol w:w="844"/>
        <w:gridCol w:w="1361"/>
        <w:gridCol w:w="1066"/>
        <w:gridCol w:w="1986"/>
      </w:tblGrid>
      <w:tr>
        <w:trPr>
          <w:trHeight w:val="435" w:hRule="atLeast"/>
        </w:trPr>
        <w:tc>
          <w:tcPr>
            <w:tcW w:w="207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List2"/>
              <w:widowControl w:val="false"/>
              <w:ind w:left="-174" w:right="-109" w:firstLine="142"/>
              <w:jc w:val="center"/>
              <w:rPr>
                <w:b/>
                <w:b/>
              </w:rPr>
            </w:pPr>
            <w:r>
              <w:rPr>
                <w:b/>
              </w:rPr>
              <w:t>Коды профессиональных компетенций</w:t>
            </w:r>
          </w:p>
        </w:tc>
        <w:tc>
          <w:tcPr>
            <w:tcW w:w="26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>
                <w:b/>
              </w:rPr>
              <w:t>Наименования разделов профессионального модуля</w:t>
            </w:r>
            <w:r>
              <w:rPr>
                <w:rStyle w:val="FootnoteReference"/>
                <w:b/>
              </w:rPr>
              <w:footnoteReference w:customMarkFollows="1" w:id="2"/>
              <w:t>*</w:t>
            </w:r>
          </w:p>
        </w:tc>
        <w:tc>
          <w:tcPr>
            <w:tcW w:w="12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  <w:iCs/>
              </w:rPr>
            </w:pPr>
            <w:r>
              <w:rPr>
                <w:b/>
                <w:iCs/>
              </w:rPr>
              <w:t>Всего часов</w:t>
            </w:r>
          </w:p>
          <w:p>
            <w:pPr>
              <w:pStyle w:val="List2"/>
              <w:widowControl w:val="false"/>
              <w:ind w:left="0" w:hanging="0"/>
              <w:jc w:val="center"/>
              <w:rPr>
                <w:i/>
                <w:i/>
                <w:iCs/>
              </w:rPr>
            </w:pPr>
            <w:r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583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0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>
                <w:b/>
              </w:rPr>
              <w:t>Практика</w:t>
            </w:r>
          </w:p>
        </w:tc>
      </w:tr>
      <w:tr>
        <w:trPr>
          <w:trHeight w:val="435" w:hRule="atLeast"/>
        </w:trPr>
        <w:tc>
          <w:tcPr>
            <w:tcW w:w="2070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665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2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  <w:iCs/>
              </w:rPr>
            </w:pPr>
            <w:r>
              <w:rPr>
                <w:b/>
                <w:iCs/>
              </w:rPr>
            </w:r>
          </w:p>
        </w:tc>
        <w:tc>
          <w:tcPr>
            <w:tcW w:w="36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2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Самостоятельная работа обучающегося</w:t>
            </w:r>
          </w:p>
        </w:tc>
        <w:tc>
          <w:tcPr>
            <w:tcW w:w="10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-109" w:right="-106" w:firstLine="109"/>
              <w:jc w:val="center"/>
              <w:rPr>
                <w:b/>
                <w:b/>
              </w:rPr>
            </w:pPr>
            <w:r>
              <w:rPr>
                <w:b/>
              </w:rPr>
              <w:t>Учебная,</w:t>
            </w:r>
          </w:p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  <w:i/>
                <w:i/>
              </w:rPr>
            </w:pPr>
            <w:r>
              <w:rPr/>
              <w:t>часов</w:t>
            </w:r>
          </w:p>
        </w:tc>
        <w:tc>
          <w:tcPr>
            <w:tcW w:w="198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right="-118" w:hanging="110"/>
              <w:jc w:val="center"/>
              <w:rPr>
                <w:b/>
                <w:b/>
              </w:rPr>
            </w:pPr>
            <w:r>
              <w:rPr>
                <w:b/>
              </w:rPr>
              <w:t>Производственная (по профилю специальности),</w:t>
            </w:r>
          </w:p>
          <w:p>
            <w:pPr>
              <w:pStyle w:val="List2"/>
              <w:widowControl w:val="false"/>
              <w:ind w:left="72" w:hanging="283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390" w:hRule="atLeast"/>
        </w:trPr>
        <w:tc>
          <w:tcPr>
            <w:tcW w:w="2070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665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26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Всего,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i/>
                <w:i/>
              </w:rPr>
            </w:pPr>
            <w:r>
              <w:rPr/>
              <w:t>часов</w:t>
            </w:r>
          </w:p>
        </w:tc>
        <w:tc>
          <w:tcPr>
            <w:tcW w:w="16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в т.ч. лабораторные работы и практические занятия,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/>
            </w:pPr>
            <w:r>
              <w:rPr/>
              <w:t>часов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>
                <w:b/>
              </w:rPr>
              <w:t>в т.ч., курсовая работа (проект),</w:t>
            </w:r>
          </w:p>
          <w:p>
            <w:pPr>
              <w:pStyle w:val="List2"/>
              <w:widowControl w:val="false"/>
              <w:ind w:left="0" w:hanging="0"/>
              <w:jc w:val="center"/>
              <w:rPr>
                <w:i/>
                <w:i/>
              </w:rPr>
            </w:pPr>
            <w:r>
              <w:rPr/>
              <w:t>часов</w:t>
            </w:r>
          </w:p>
        </w:tc>
        <w:tc>
          <w:tcPr>
            <w:tcW w:w="8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Всего,</w:t>
            </w:r>
          </w:p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  <w:i/>
                <w:i/>
              </w:rPr>
            </w:pPr>
            <w:r>
              <w:rPr/>
              <w:t>часов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>
                <w:b/>
              </w:rPr>
              <w:t>в т.ч., курсовая работа (проект),</w:t>
            </w:r>
          </w:p>
          <w:p>
            <w:pPr>
              <w:pStyle w:val="List2"/>
              <w:widowControl w:val="false"/>
              <w:ind w:left="0" w:hanging="0"/>
              <w:jc w:val="center"/>
              <w:rPr>
                <w:i/>
                <w:i/>
              </w:rPr>
            </w:pPr>
            <w:r>
              <w:rPr/>
              <w:t>часов</w:t>
            </w:r>
          </w:p>
        </w:tc>
        <w:tc>
          <w:tcPr>
            <w:tcW w:w="1066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1986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72" w:hanging="0"/>
              <w:jc w:val="center"/>
              <w:rPr/>
            </w:pPr>
            <w:r>
              <w:rPr/>
            </w:r>
          </w:p>
        </w:tc>
      </w:tr>
      <w:tr>
        <w:trPr>
          <w:trHeight w:val="390" w:hRule="atLeast"/>
        </w:trPr>
        <w:tc>
          <w:tcPr>
            <w:tcW w:w="20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</w:tr>
      <w:tr>
        <w:trPr>
          <w:trHeight w:val="91" w:hRule="atLeast"/>
        </w:trPr>
        <w:tc>
          <w:tcPr>
            <w:tcW w:w="207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ПК 6.1.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ПК 6.2.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ПК 6.3.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ПК 6.4.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ПК 6.5.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ПК 6.6.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ПК 6.7.</w:t>
            </w:r>
          </w:p>
        </w:tc>
        <w:tc>
          <w:tcPr>
            <w:tcW w:w="26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</w:rPr>
              <w:t>Раздел 1.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bCs/>
              </w:rPr>
              <w:t>Осуществление установки и базовых настроек операционной системы, периферийных устройств, локальной вычислительной сети.</w:t>
            </w:r>
          </w:p>
        </w:tc>
        <w:tc>
          <w:tcPr>
            <w:tcW w:w="122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1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4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List2"/>
              <w:widowControl w:val="false"/>
              <w:ind w:left="0" w:hanging="0"/>
              <w:jc w:val="center"/>
              <w:rPr/>
            </w:pPr>
            <w:r>
              <w:rPr/>
              <w:t>-</w:t>
            </w:r>
          </w:p>
        </w:tc>
        <w:tc>
          <w:tcPr>
            <w:tcW w:w="84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61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List2"/>
              <w:widowControl w:val="false"/>
              <w:ind w:left="0" w:hanging="0"/>
              <w:jc w:val="center"/>
              <w:rPr>
                <w:b/>
                <w:b/>
              </w:rPr>
            </w:pPr>
            <w:r>
              <w:rPr/>
              <w:t>-</w:t>
            </w:r>
          </w:p>
        </w:tc>
        <w:tc>
          <w:tcPr>
            <w:tcW w:w="106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-</w:t>
            </w:r>
          </w:p>
        </w:tc>
      </w:tr>
      <w:tr>
        <w:trPr>
          <w:trHeight w:val="50" w:hRule="atLeast"/>
        </w:trPr>
        <w:tc>
          <w:tcPr>
            <w:tcW w:w="2070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  <w:t>Раздел 2.</w:t>
            </w:r>
          </w:p>
          <w:p>
            <w:pPr>
              <w:pStyle w:val="Normal"/>
              <w:widowControl w:val="false"/>
              <w:jc w:val="both"/>
              <w:rPr>
                <w:bCs/>
              </w:rPr>
            </w:pPr>
            <w:r>
              <w:rPr/>
              <w:t>Выполнение основных действий в прикладных программных продуктах.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2"/>
              <w:widowControl w:val="false"/>
              <w:ind w:left="0" w:hanging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List2"/>
              <w:widowControl w:val="false"/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List2"/>
              <w:widowControl w:val="false"/>
              <w:ind w:left="0" w:hanging="0"/>
              <w:jc w:val="center"/>
              <w:rPr/>
            </w:pPr>
            <w:r>
              <w:rPr/>
            </w:r>
          </w:p>
        </w:tc>
        <w:tc>
          <w:tcPr>
            <w:tcW w:w="10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uppressAutoHyphens w:val="true"/>
              <w:spacing w:beforeAutospacing="0" w:before="0" w:afterAutospacing="0" w:after="0"/>
              <w:jc w:val="center"/>
              <w:rPr>
                <w:b/>
                <w:b/>
              </w:rPr>
            </w:pPr>
            <w:r>
              <w:rPr>
                <w:b/>
              </w:rPr>
              <w:t>-</w:t>
            </w:r>
          </w:p>
        </w:tc>
      </w:tr>
      <w:tr>
        <w:trPr/>
        <w:tc>
          <w:tcPr>
            <w:tcW w:w="2070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Учебная практика,</w:t>
            </w:r>
            <w:r>
              <w:rPr/>
              <w:t xml:space="preserve"> часов</w:t>
            </w:r>
          </w:p>
        </w:tc>
        <w:tc>
          <w:tcPr>
            <w:tcW w:w="12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108</w:t>
            </w:r>
          </w:p>
        </w:tc>
        <w:tc>
          <w:tcPr>
            <w:tcW w:w="889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6" w:hRule="atLeast"/>
        </w:trPr>
        <w:tc>
          <w:tcPr>
            <w:tcW w:w="20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List2"/>
              <w:widowControl w:val="false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List2"/>
              <w:widowControl w:val="false"/>
              <w:ind w:left="0" w:hanging="0"/>
              <w:jc w:val="both"/>
              <w:rPr>
                <w:b/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2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62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6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-</w:t>
            </w:r>
          </w:p>
        </w:tc>
      </w:tr>
    </w:tbl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Heading1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40"/>
        <w:rPr>
          <w:b/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3.2. </w:t>
      </w:r>
      <w:r>
        <w:rPr>
          <w:b/>
          <w:sz w:val="28"/>
          <w:szCs w:val="28"/>
        </w:rPr>
        <w:t>Содержание обучения по профессиональному модулю (ПМ)</w:t>
      </w:r>
      <w:r>
        <w:br w:type="page"/>
      </w:r>
    </w:p>
    <w:p>
      <w:pPr>
        <w:pStyle w:val="Normal"/>
        <w:spacing w:before="0" w:after="0"/>
        <w:rPr/>
      </w:pPr>
      <w:r>
        <w:rPr/>
      </w:r>
    </w:p>
    <w:tbl>
      <w:tblPr>
        <w:tblW w:w="149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47"/>
        <w:gridCol w:w="2504"/>
        <w:gridCol w:w="498"/>
        <w:gridCol w:w="9059"/>
        <w:gridCol w:w="1080"/>
        <w:gridCol w:w="1204"/>
      </w:tblGrid>
      <w:tr>
        <w:trPr>
          <w:trHeight w:val="464" w:hRule="atLeast"/>
        </w:trPr>
        <w:tc>
          <w:tcPr>
            <w:tcW w:w="3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Уровень освоения</w:t>
            </w:r>
          </w:p>
        </w:tc>
      </w:tr>
      <w:tr>
        <w:trPr>
          <w:trHeight w:val="1471" w:hRule="atLeast"/>
          <w:cantSplit w:val="true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955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Базовая подготовка</w:t>
            </w:r>
          </w:p>
        </w:tc>
      </w:tr>
      <w:tr>
        <w:trPr/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</w:tr>
      <w:tr>
        <w:trPr/>
        <w:tc>
          <w:tcPr>
            <w:tcW w:w="1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Раздел 1.</w:t>
            </w:r>
            <w:r>
              <w:rPr/>
              <w:t xml:space="preserve"> </w:t>
            </w:r>
            <w:r>
              <w:rPr>
                <w:bCs/>
              </w:rPr>
              <w:t>Осуществление установки и базовых настроек операционной системы, периферийных устройств, локальной вычислительной сети.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ind w:right="-167" w:hanging="0"/>
              <w:jc w:val="center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/>
        <w:tc>
          <w:tcPr>
            <w:tcW w:w="1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МДК 1.Технология создания и обработки информации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3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Тема 1.1</w:t>
              <w:br/>
            </w:r>
            <w:r>
              <w:rPr/>
              <w:t>Операционные системы и среды</w:t>
            </w:r>
          </w:p>
        </w:tc>
        <w:tc>
          <w:tcPr>
            <w:tcW w:w="9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65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Cs/>
                <w:color w:val="000000"/>
                <w:shd w:fill="FFFFFF" w:val="clear"/>
              </w:rPr>
              <w:t>Основы теории операционных систем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</w:tr>
      <w:tr>
        <w:trPr>
          <w:trHeight w:val="165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Cs/>
                <w:color w:val="000000"/>
                <w:shd w:fill="FFFFFF" w:val="clear"/>
              </w:rPr>
              <w:t>Машинно-зависимые свойства операционных систем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>
          <w:trHeight w:val="209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hd w:fill="FFFFFF" w:val="clear"/>
              </w:rPr>
              <w:t>Обслуживание ввода-вывода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</w:tr>
      <w:tr>
        <w:trPr>
          <w:trHeight w:val="270" w:hRule="atLeast"/>
        </w:trPr>
        <w:tc>
          <w:tcPr>
            <w:tcW w:w="3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Тема 1.2</w:t>
              <w:br/>
            </w:r>
            <w:r>
              <w:rPr/>
              <w:t>Коммуникационные технологии. Организация работы в глобальной сети Интернет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780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Назначение компьютерной сети. Типы сетей. Топология сети. Технические средства коммуникаций. Организация работы в сети. Сетевые протоколы. Глобальная сеть Интернет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</w:tr>
      <w:tr>
        <w:trPr>
          <w:trHeight w:val="330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Выполнение работы в сети Интернет. Работа с электронной почтой.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31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Выполнение поиска информации в глобальной сети: каталогах, и электронных библиотеках и справочниках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31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Участие в конференции «Мир информационных технологий»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31" w:hRule="atLeast"/>
        </w:trPr>
        <w:tc>
          <w:tcPr>
            <w:tcW w:w="1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b/>
                <w:bCs/>
              </w:rPr>
              <w:t>Самостоятельная работа при изучении раздела ПМ 1.</w:t>
            </w:r>
          </w:p>
          <w:p>
            <w:pPr>
              <w:pStyle w:val="Normal"/>
              <w:widowControl w:val="false"/>
              <w:rPr/>
            </w:pPr>
            <w:r>
              <w:rPr/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>
            <w:pPr>
              <w:pStyle w:val="Normal"/>
              <w:widowControl w:val="false"/>
              <w:rPr/>
            </w:pPr>
            <w:r>
              <w:rPr/>
              <w:t>Подготовка к лабораторным работам с использованием методических рекомендаций преподавателя.</w:t>
            </w:r>
          </w:p>
          <w:p>
            <w:pPr>
              <w:pStyle w:val="Normal"/>
              <w:widowControl w:val="false"/>
              <w:rPr/>
            </w:pPr>
            <w:r>
              <w:rPr/>
              <w:t>Оформление лабораторных работ, отчетов и подготовка к их защите.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31" w:hRule="atLeast"/>
        </w:trPr>
        <w:tc>
          <w:tcPr>
            <w:tcW w:w="1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b/>
                <w:bCs/>
              </w:rPr>
              <w:t xml:space="preserve">Примерная тематика </w:t>
            </w:r>
            <w:r>
              <w:rPr>
                <w:b/>
              </w:rPr>
              <w:t>домашних заданий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31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 Чтение и анализ литературы</w:t>
            </w:r>
            <w:r>
              <w:rPr>
                <w:color w:val="000000"/>
              </w:rPr>
              <w:t xml:space="preserve"> [1] стр. 109-114</w:t>
            </w:r>
          </w:p>
          <w:p>
            <w:pPr>
              <w:pStyle w:val="Normal"/>
              <w:widowControl w:val="false"/>
              <w:rPr/>
            </w:pPr>
            <w:r>
              <w:rPr/>
              <w:t>2. Чтение и анализ литературы</w:t>
            </w:r>
            <w:r>
              <w:rPr>
                <w:color w:val="000000"/>
              </w:rPr>
              <w:t xml:space="preserve"> [1] стр. 114-141</w:t>
            </w:r>
          </w:p>
          <w:p>
            <w:pPr>
              <w:pStyle w:val="Normal"/>
              <w:widowControl w:val="false"/>
              <w:rPr/>
            </w:pPr>
            <w:r>
              <w:rPr/>
              <w:t>3.</w:t>
            </w:r>
            <w:r>
              <w:rPr>
                <w:bCs/>
              </w:rPr>
              <w:t xml:space="preserve"> Выполнение научно-исследовательской работы </w:t>
            </w:r>
            <w:r>
              <w:rPr/>
              <w:t>по теме «Современные операционные системы»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31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1.2.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 Чтение и анализ литературы [2] стр. 99-115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23" w:hRule="atLeast"/>
        </w:trPr>
        <w:tc>
          <w:tcPr>
            <w:tcW w:w="127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bCs/>
                <w:i/>
                <w:i/>
              </w:rPr>
            </w:pPr>
            <w:r>
              <w:rPr>
                <w:rFonts w:eastAsia="Calibri"/>
                <w:b/>
                <w:bCs/>
              </w:rPr>
              <w:t>Учебная практика</w:t>
            </w:r>
          </w:p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36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Cs/>
              </w:rPr>
            </w:pPr>
            <w:r>
              <w:rPr>
                <w:iCs/>
              </w:rPr>
              <w:t>Проведение инструктажа по технике безопасности. Ознакомление с планом проведения учебной практики. Получение заданий по тематике.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Сборка  системного блока ПК .Подключение  устройств ввода вывода.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Изучение виртуальной машины. Установка операционной системы. Настройка интерфейса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Подключение к локальной вычислительной сети. Настройка локальной вычислительной сети и подключение к сети Интернет.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Осуществление базовых настроек устройств ввода-вывода . Выявление причин сбоев в работе ЭВМ. Освоение навыка «слепой печати».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Установка прикладного программного обеспечения. Работа с антивирусными программами и утилитами.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Раздел 2.</w:t>
            </w:r>
            <w:r>
              <w:rPr/>
              <w:t xml:space="preserve"> Выполнение основных действий в прикладных программных продуктах.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lang w:val="en-US"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МДК 1.Технология создания и обработки информации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Тема 2.1</w:t>
              <w:br/>
            </w:r>
            <w:r>
              <w:rPr/>
              <w:t>Технология хранения, поиска и сортировки информации. Базы данных</w:t>
            </w:r>
          </w:p>
        </w:tc>
        <w:tc>
          <w:tcPr>
            <w:tcW w:w="9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Понятие о базе данных и СУБД. Основные объекты базы данных. Структура базы данных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</w:tr>
      <w:tr>
        <w:trPr>
          <w:trHeight w:val="70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Режимы работы. Ключевое поле.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</w:tr>
      <w:tr>
        <w:trPr>
          <w:trHeight w:val="157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Сортировка информации, фильтры. Организация поиска и выполнение запроса в базе данных.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</w:tr>
      <w:tr>
        <w:trPr>
          <w:trHeight w:val="70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Выделение сущностей. Построение схем данных.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</w:tr>
      <w:tr>
        <w:trPr>
          <w:trHeight w:val="70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45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Проектирование БД и связей между таблицами БД в </w:t>
            </w:r>
            <w:r>
              <w:rPr>
                <w:lang w:val="en-US"/>
              </w:rPr>
              <w:t>Microsoft</w:t>
            </w:r>
            <w:r>
              <w:rPr/>
              <w:t xml:space="preserve"> </w:t>
            </w:r>
            <w:r>
              <w:rPr>
                <w:lang w:val="en-US"/>
              </w:rPr>
              <w:t>Office</w:t>
            </w:r>
            <w:r>
              <w:rPr/>
              <w:t xml:space="preserve"> </w:t>
            </w:r>
            <w:r>
              <w:rPr>
                <w:lang w:val="en-US"/>
              </w:rPr>
              <w:t>Access</w:t>
            </w:r>
            <w:r>
              <w:rPr/>
              <w:t>.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Создание таблиц, запросов форм, отсчетов в </w:t>
            </w:r>
            <w:r>
              <w:rPr>
                <w:lang w:val="en-US"/>
              </w:rPr>
              <w:t>Microsoft</w:t>
            </w:r>
            <w:r>
              <w:rPr/>
              <w:t xml:space="preserve"> </w:t>
            </w:r>
            <w:r>
              <w:rPr>
                <w:lang w:val="en-US"/>
              </w:rPr>
              <w:t>Office</w:t>
            </w:r>
            <w:r>
              <w:rPr/>
              <w:t xml:space="preserve"> </w:t>
            </w:r>
            <w:r>
              <w:rPr>
                <w:lang w:val="en-US"/>
              </w:rPr>
              <w:t>Access</w:t>
            </w:r>
            <w:r>
              <w:rPr/>
              <w:t>.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33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Создание макросов в </w:t>
            </w:r>
            <w:r>
              <w:rPr>
                <w:lang w:val="en-US"/>
              </w:rPr>
              <w:t>Microsoft</w:t>
            </w:r>
            <w:r>
              <w:rPr/>
              <w:t xml:space="preserve"> </w:t>
            </w:r>
            <w:r>
              <w:rPr>
                <w:lang w:val="en-US"/>
              </w:rPr>
              <w:t>Office</w:t>
            </w:r>
            <w:r>
              <w:rPr/>
              <w:t xml:space="preserve"> </w:t>
            </w:r>
            <w:r>
              <w:rPr>
                <w:lang w:val="en-US"/>
              </w:rPr>
              <w:t>Access</w:t>
            </w:r>
            <w:r>
              <w:rPr/>
              <w:t>.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Создание кнопочной формы в </w:t>
            </w:r>
            <w:r>
              <w:rPr>
                <w:lang w:val="en-US"/>
              </w:rPr>
              <w:t>Microsoft</w:t>
            </w:r>
            <w:r>
              <w:rPr/>
              <w:t xml:space="preserve"> </w:t>
            </w:r>
            <w:r>
              <w:rPr>
                <w:lang w:val="en-US"/>
              </w:rPr>
              <w:t>Office</w:t>
            </w:r>
            <w:r>
              <w:rPr/>
              <w:t xml:space="preserve"> </w:t>
            </w:r>
            <w:r>
              <w:rPr>
                <w:lang w:val="en-US"/>
              </w:rPr>
              <w:t>Access</w:t>
            </w:r>
            <w:r>
              <w:rPr/>
              <w:t>.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31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Создание кнопочной формы в </w:t>
            </w:r>
            <w:r>
              <w:rPr>
                <w:lang w:val="en-US"/>
              </w:rPr>
              <w:t>Microsoft</w:t>
            </w:r>
            <w:r>
              <w:rPr/>
              <w:t xml:space="preserve"> </w:t>
            </w:r>
            <w:r>
              <w:rPr>
                <w:lang w:val="en-US"/>
              </w:rPr>
              <w:t>Office</w:t>
            </w:r>
            <w:r>
              <w:rPr/>
              <w:t xml:space="preserve"> </w:t>
            </w:r>
            <w:r>
              <w:rPr>
                <w:lang w:val="en-US"/>
              </w:rPr>
              <w:t>Access</w:t>
            </w:r>
            <w:r>
              <w:rPr/>
              <w:t>.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1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b/>
                <w:bCs/>
              </w:rPr>
              <w:t>Самостоятельная работа при изучении раздела ПМ 1.</w:t>
            </w:r>
          </w:p>
          <w:p>
            <w:pPr>
              <w:pStyle w:val="Normal"/>
              <w:widowControl w:val="false"/>
              <w:rPr/>
            </w:pPr>
            <w:r>
              <w:rPr/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>
            <w:pPr>
              <w:pStyle w:val="Normal"/>
              <w:widowControl w:val="false"/>
              <w:rPr/>
            </w:pPr>
            <w:r>
              <w:rPr/>
              <w:t>Подготовка к лабораторным работам с использованием методических рекомендаций преподавателя.</w:t>
            </w:r>
          </w:p>
          <w:p>
            <w:pPr>
              <w:pStyle w:val="Normal"/>
              <w:widowControl w:val="false"/>
              <w:rPr/>
            </w:pPr>
            <w:r>
              <w:rPr/>
              <w:t>Оформление лабораторных работ, отчетов и подготовка к их защите.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1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b/>
                <w:bCs/>
              </w:rPr>
              <w:t xml:space="preserve">Примерная тематика </w:t>
            </w:r>
            <w:r>
              <w:rPr>
                <w:b/>
              </w:rPr>
              <w:t>домашних заданий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30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2.1.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1. Чтение и анализ литературы</w:t>
            </w:r>
            <w:r>
              <w:rPr>
                <w:color w:val="000000"/>
              </w:rPr>
              <w:t xml:space="preserve"> [1] стр. 252-254</w:t>
            </w:r>
          </w:p>
          <w:p>
            <w:pPr>
              <w:pStyle w:val="Normal"/>
              <w:widowControl w:val="false"/>
              <w:rPr/>
            </w:pPr>
            <w:r>
              <w:rPr/>
              <w:t>2. Чтение и анализ литературы</w:t>
            </w:r>
            <w:r>
              <w:rPr>
                <w:color w:val="000000"/>
              </w:rPr>
              <w:t xml:space="preserve"> [1] стр. 255-267</w:t>
            </w:r>
          </w:p>
          <w:p>
            <w:pPr>
              <w:pStyle w:val="Normal"/>
              <w:widowControl w:val="false"/>
              <w:rPr/>
            </w:pPr>
            <w:r>
              <w:rPr/>
              <w:t>3. Чтение и анализ литературы</w:t>
            </w:r>
            <w:r>
              <w:rPr>
                <w:color w:val="000000"/>
              </w:rPr>
              <w:t xml:space="preserve"> [1] стр. 267-282</w:t>
            </w:r>
          </w:p>
          <w:p>
            <w:pPr>
              <w:pStyle w:val="Normal"/>
              <w:widowControl w:val="false"/>
              <w:rPr/>
            </w:pPr>
            <w:r>
              <w:rPr/>
              <w:t>4. Чтение и анализ литературы</w:t>
            </w:r>
            <w:r>
              <w:rPr>
                <w:color w:val="000000"/>
              </w:rPr>
              <w:t xml:space="preserve"> [1] стр. 254-255</w:t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23" w:hRule="atLeast"/>
        </w:trPr>
        <w:tc>
          <w:tcPr>
            <w:tcW w:w="12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bCs/>
                <w:i/>
                <w:i/>
              </w:rPr>
            </w:pPr>
            <w:r>
              <w:rPr>
                <w:rFonts w:eastAsia="Calibri"/>
                <w:b/>
                <w:bCs/>
              </w:rPr>
              <w:t>Учебная практика</w:t>
            </w:r>
          </w:p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8"/>
              </w:rPr>
            </w:pPr>
            <w:r>
              <w:rPr/>
              <w:t>Осуществление основных действий в текстовом процессоре Microsoft Office Word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Осуществление основных действий по созданию электронной книги и работе с ячейками в Microsoft Office Excel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Осуществление основных действий по работе с формулами, функциями и списками в Microsoft Office Excel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Осуществление основных действий по созданию, редактированию и модификации таблиц базы данных в СУБД  Microsoft Office Access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Осуществление основных действий по созданию пользовательских форм, запросов и отчетов в СУБД  Microsoft Office Access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Осуществление основных действий по созданию и проведению презентаций в Microsoft Office PowerPoint.</w:t>
            </w:r>
          </w:p>
          <w:p>
            <w:pPr>
              <w:pStyle w:val="Normal"/>
              <w:widowControl w:val="false"/>
              <w:rPr/>
            </w:pPr>
            <w:r>
              <w:rPr/>
              <w:t>Осуществление основных действий по работе в издательской системе Microsoft Office Publisher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7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Осуществление основных действий по работе с редактором диаграмм и блок-схем Microsoft Office </w:t>
            </w:r>
            <w:r>
              <w:rPr>
                <w:lang w:val="en-US"/>
              </w:rPr>
              <w:t>Visio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8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Осуществление основных действий по созданию коллажа, поздравительной открытки, лазерного диска в программе растровой графики Adobe Photoshop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9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Осуществление основных действий по созданию кубического текста и подготовки графики для web-страниц в  программами растровой графики Adobe Photoshop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Осуществление основных действий по работе с программами векторной графики </w:t>
            </w:r>
            <w:r>
              <w:rPr>
                <w:lang w:val="en-US"/>
              </w:rPr>
              <w:t>Corel</w:t>
            </w:r>
            <w:r>
              <w:rPr/>
              <w:t xml:space="preserve"> D</w:t>
            </w:r>
            <w:r>
              <w:rPr>
                <w:lang w:val="en-US"/>
              </w:rPr>
              <w:t>raw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11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Осуществление основных действий по работе в </w:t>
            </w:r>
            <w:r>
              <w:rPr>
                <w:lang w:val="en-US"/>
              </w:rPr>
              <w:t>html</w:t>
            </w:r>
            <w:r>
              <w:rPr/>
              <w:t>-редакторе Adobe Dreamweaver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17" w:hRule="atLeast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>12</w:t>
            </w:r>
          </w:p>
        </w:tc>
        <w:tc>
          <w:tcPr>
            <w:tcW w:w="1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Оформление отчета. Участие в квалификационном экзамене по учебной практике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2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sectPr>
          <w:footerReference w:type="default" r:id="rId5"/>
          <w:footnotePr>
            <w:numFmt w:val="decimal"/>
          </w:footnotePr>
          <w:type w:val="nextPage"/>
          <w:pgSz w:orient="landscape" w:w="16838" w:h="11906"/>
          <w:pgMar w:left="1134" w:right="851" w:gutter="0" w:header="0" w:top="851" w:footer="709" w:bottom="993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Heading1"/>
        <w:ind w:hanging="0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3. условия реализации программы ПРОФЕССИОНАЛЬНОГО МОДУЛЯ</w:t>
      </w:r>
    </w:p>
    <w:p>
      <w:pPr>
        <w:pStyle w:val="Normal"/>
        <w:rPr/>
      </w:pPr>
      <w:r>
        <w:rPr/>
      </w:r>
    </w:p>
    <w:p>
      <w:pPr>
        <w:pStyle w:val="Heading1"/>
        <w:ind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Реализация программы модуля предполагает наличие полигона вычислительной техники.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</w:t>
      </w:r>
      <w:r>
        <w:rPr>
          <w:bCs/>
          <w:sz w:val="28"/>
          <w:szCs w:val="28"/>
        </w:rPr>
        <w:t>полигона</w:t>
      </w:r>
      <w:r>
        <w:rPr>
          <w:sz w:val="28"/>
          <w:szCs w:val="28"/>
        </w:rPr>
        <w:t xml:space="preserve"> и рабочих мест: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стол компьютерный с отверстием для проводов и полкой для системного блока 15 шт,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стол офисный 10 шт,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кресло компьютерное 15 шт,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стул офисный 28 шт,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ИБП PowerComRapter RPT-1500AP 16 шт,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- </w:t>
      </w:r>
      <w:r>
        <w:rPr>
          <w:sz w:val="28"/>
          <w:szCs w:val="28"/>
        </w:rPr>
        <w:t>ИБП</w:t>
      </w:r>
      <w:r>
        <w:rPr>
          <w:sz w:val="28"/>
          <w:szCs w:val="28"/>
          <w:lang w:val="en-US"/>
        </w:rPr>
        <w:t xml:space="preserve"> Ippon Smart Winner 3000 4 </w:t>
      </w:r>
      <w:r>
        <w:rPr>
          <w:sz w:val="28"/>
          <w:szCs w:val="28"/>
        </w:rPr>
        <w:t>шт</w:t>
      </w:r>
      <w:r>
        <w:rPr>
          <w:sz w:val="28"/>
          <w:szCs w:val="28"/>
          <w:lang w:val="en-US"/>
        </w:rPr>
        <w:t xml:space="preserve">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персональный компьютер 16 шт,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монитор 32 шт.,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проектор  в комплекте (BenQ MS527 DLP, пульт, экран кабель) 1 шт,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ноутбук MSI 7 шт,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коммутатор D-Link Gigabit Smart Switch48 1 шт,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память USB 32 Гб 5 шт,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внешний HDD 1 Tb 5 шт,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сервер Intel Xeon ES-2630v4 16GGb HDD 2Tb 1 шт, </w:t>
      </w:r>
    </w:p>
    <w:p>
      <w:pPr>
        <w:pStyle w:val="BodyText2"/>
        <w:tabs>
          <w:tab w:val="clear" w:pos="708"/>
          <w:tab w:val="left" w:pos="284" w:leader="none"/>
        </w:tabs>
        <w:spacing w:lineRule="auto" w:line="240" w:before="0" w:after="0"/>
        <w:jc w:val="both"/>
        <w:rPr>
          <w:sz w:val="28"/>
        </w:rPr>
      </w:pPr>
      <w:r>
        <w:rPr>
          <w:sz w:val="28"/>
        </w:rPr>
        <w:t>- программное обеспечение общего и профессионального назначения;</w:t>
      </w:r>
    </w:p>
    <w:p>
      <w:pPr>
        <w:pStyle w:val="BodyText2"/>
        <w:tabs>
          <w:tab w:val="clear" w:pos="708"/>
          <w:tab w:val="left" w:pos="284" w:leader="none"/>
        </w:tabs>
        <w:spacing w:lineRule="auto" w:line="240" w:before="0" w:after="0"/>
        <w:jc w:val="both"/>
        <w:rPr>
          <w:sz w:val="28"/>
        </w:rPr>
      </w:pPr>
      <w:r>
        <w:rPr>
          <w:sz w:val="28"/>
        </w:rPr>
        <w:t>- комплект учебно-методической документации.</w:t>
      </w:r>
    </w:p>
    <w:p>
      <w:pPr>
        <w:pStyle w:val="Normal"/>
        <w:tabs>
          <w:tab w:val="clear" w:pos="708"/>
          <w:tab w:val="left" w:pos="284" w:leader="none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профессионального модуля предполагает обязательную учебную практику.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Heading1"/>
        <w:ind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851" w:leader="none"/>
        </w:tabs>
        <w:ind w:left="0" w:firstLine="567"/>
        <w:jc w:val="both"/>
        <w:rPr>
          <w:rFonts w:eastAsia="Calibri"/>
          <w:sz w:val="28"/>
          <w:szCs w:val="28"/>
          <w:shd w:fill="FFFFFF" w:val="clear"/>
          <w:lang w:eastAsia="en-US"/>
        </w:rPr>
      </w:pPr>
      <w:r>
        <w:rPr>
          <w:rFonts w:eastAsia="Calibri"/>
          <w:bCs/>
          <w:sz w:val="28"/>
          <w:szCs w:val="28"/>
          <w:shd w:fill="FFFFFF" w:val="clear"/>
          <w:lang w:eastAsia="en-US"/>
        </w:rPr>
        <w:t>Информатика</w:t>
      </w:r>
      <w:r>
        <w:rPr>
          <w:rFonts w:eastAsia="Calibri"/>
          <w:sz w:val="28"/>
          <w:szCs w:val="28"/>
          <w:shd w:fill="FFFFFF" w:val="clear"/>
          <w:lang w:eastAsia="en-US"/>
        </w:rPr>
        <w:t>: Учебник / Сергеева И.И., Музалевская А.А., Тарасова Н.В., - 2-е изд., перераб. и доп. - М.:ИД ФОРУМ, НИЦ ИНФРА-М, 2019. - 384 с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851" w:leader="none"/>
        </w:tabs>
        <w:ind w:left="0" w:firstLine="567"/>
        <w:jc w:val="both"/>
        <w:rPr>
          <w:rFonts w:eastAsia="Calibri"/>
          <w:sz w:val="28"/>
          <w:szCs w:val="28"/>
          <w:shd w:fill="FFFFFF" w:val="clear"/>
          <w:lang w:eastAsia="en-US"/>
        </w:rPr>
      </w:pPr>
      <w:r>
        <w:rPr>
          <w:rFonts w:eastAsia="Calibri"/>
          <w:bCs/>
          <w:sz w:val="28"/>
          <w:szCs w:val="28"/>
          <w:shd w:fill="FFFFFF" w:val="clear"/>
          <w:lang w:eastAsia="en-US"/>
        </w:rPr>
        <w:t>Информатика и информационно-коммуникационные технологии (ИКТ)</w:t>
      </w:r>
      <w:r>
        <w:rPr>
          <w:rFonts w:eastAsia="Calibri"/>
          <w:sz w:val="28"/>
          <w:szCs w:val="28"/>
          <w:shd w:fill="FFFFFF" w:val="clear"/>
          <w:lang w:eastAsia="en-US"/>
        </w:rPr>
        <w:t> : учеб. пособие / Н.Г. Плотникова. — М. : РИОР : ИНФРА-М, 2019. — 124 с.</w:t>
      </w:r>
    </w:p>
    <w:p>
      <w:pPr>
        <w:pStyle w:val="Normal"/>
        <w:widowControl/>
        <w:numPr>
          <w:ilvl w:val="0"/>
          <w:numId w:val="4"/>
        </w:numPr>
        <w:tabs>
          <w:tab w:val="clear" w:pos="708"/>
          <w:tab w:val="left" w:pos="851" w:leader="none"/>
          <w:tab w:val="left" w:pos="993" w:leader="none"/>
        </w:tabs>
        <w:ind w:left="0" w:firstLine="567"/>
        <w:jc w:val="both"/>
        <w:rPr>
          <w:rFonts w:eastAsia="Calibri"/>
          <w:sz w:val="28"/>
          <w:szCs w:val="28"/>
          <w:shd w:fill="FFFFFF" w:val="clear"/>
          <w:lang w:eastAsia="en-US"/>
        </w:rPr>
      </w:pPr>
      <w:r>
        <w:rPr>
          <w:sz w:val="28"/>
        </w:rPr>
        <w:t>Струмпэ Н.В. Оператор ЭВМ: Практические работы (9 -е изд.) 2019</w:t>
      </w:r>
    </w:p>
    <w:p>
      <w:pPr>
        <w:pStyle w:val="Normal"/>
        <w:jc w:val="both"/>
        <w:rPr>
          <w:rFonts w:eastAsia="Calibri"/>
          <w:sz w:val="32"/>
          <w:szCs w:val="28"/>
          <w:shd w:fill="FFFFFF" w:val="clear"/>
          <w:lang w:eastAsia="en-US"/>
        </w:rPr>
      </w:pPr>
      <w:r>
        <w:rPr>
          <w:sz w:val="28"/>
        </w:rPr>
        <w:t>(ЭБ АКАДЕМИЯ)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Cs/>
          <w:sz w:val="28"/>
          <w:szCs w:val="28"/>
        </w:rPr>
        <w:t>Дополнительные источники: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Практикум по информатике: учеб. пособие для студ. учреждений сред. проф. образования/ Е.В. Михеева.-14-е изд., стер. – М.: Издательский центр «Академия», 2018.-384 с.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Сборник задач и упражнений по </w:t>
      </w:r>
      <w:hyperlink r:id="rId6" w:tgtFrame="_blank">
        <w:r>
          <w:rPr>
            <w:sz w:val="28"/>
            <w:szCs w:val="28"/>
          </w:rPr>
          <w:t>информатике</w:t>
        </w:r>
      </w:hyperlink>
      <w:r>
        <w:rPr>
          <w:sz w:val="28"/>
          <w:szCs w:val="28"/>
        </w:rPr>
        <w:t xml:space="preserve">: Учебное пособие/В.Д.Колдаев, под ред. Л.Г.Гагариной - М.: ИД ФОРУМ, НИЦ ИНФРА-М, 2015. - 256 с </w:t>
      </w:r>
      <w:hyperlink r:id="rId7">
        <w:r>
          <w:rPr>
            <w:sz w:val="28"/>
            <w:szCs w:val="28"/>
          </w:rPr>
          <w:t>Современные операционные системы.  Таненбаум Э. 2018, 4-е изд., 1120с.</w:t>
        </w:r>
      </w:hyperlink>
      <w:r>
        <w:rPr>
          <w:sz w:val="28"/>
          <w:szCs w:val="28"/>
        </w:rPr>
        <w:t xml:space="preserve">  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</w:tabs>
        <w:ind w:left="0" w:firstLine="720"/>
        <w:jc w:val="both"/>
        <w:rPr>
          <w:sz w:val="28"/>
          <w:szCs w:val="28"/>
        </w:rPr>
      </w:pPr>
      <w:hyperlink r:id="rId8">
        <w:r>
          <w:rPr>
            <w:sz w:val="28"/>
            <w:szCs w:val="28"/>
          </w:rPr>
          <w:t>Установка и обслуживание программного обеспечения персональных компьютеров, серверов, периферийных устройств и оборудования. (СПО) Богомазова Г.Н., 2020, 256с.</w:t>
        </w:r>
      </w:hyperlink>
      <w:r>
        <w:rPr>
          <w:sz w:val="28"/>
          <w:szCs w:val="28"/>
        </w:rPr>
        <w:t xml:space="preserve"> 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0" w:leader="none"/>
        </w:tabs>
        <w:ind w:left="0" w:firstLine="709"/>
        <w:jc w:val="both"/>
        <w:rPr>
          <w:sz w:val="28"/>
          <w:szCs w:val="28"/>
        </w:rPr>
      </w:pPr>
      <w:hyperlink r:id="rId9">
        <w:r>
          <w:rPr>
            <w:sz w:val="28"/>
            <w:szCs w:val="28"/>
          </w:rPr>
          <w:t>Аппаратное обеспечение ЭВМ. Практикум. (для ССУЗов) Струмпэ Н.В., Сидоров В.Д. 2021, 160с.</w:t>
        </w:r>
      </w:hyperlink>
      <w:r>
        <w:rPr>
          <w:sz w:val="28"/>
          <w:szCs w:val="28"/>
        </w:rPr>
        <w:t xml:space="preserve">   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0" w:leader="none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Оператор ЭВМ. Практические работы: учеб. пособие для НПО/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Н.В. Струмпэ. – 5-е изд., стер. – М.: Издательский центр «Академия», 2021. – 112с.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>
      <w:pPr>
        <w:pStyle w:val="Normal"/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Википедия — свободная энциклопедия [Электронный ресурс] - режим доступа: </w:t>
      </w:r>
      <w:hyperlink r:id="rId10">
        <w:r>
          <w:rPr>
            <w:bCs/>
            <w:sz w:val="28"/>
          </w:rPr>
          <w:t>http://ru.wikipedia.org</w:t>
        </w:r>
      </w:hyperlink>
      <w:r>
        <w:rPr>
          <w:sz w:val="28"/>
          <w:szCs w:val="28"/>
        </w:rPr>
        <w:t xml:space="preserve"> (2022).</w:t>
      </w:r>
    </w:p>
    <w:p>
      <w:pPr>
        <w:pStyle w:val="Normal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Электронно-библиотечная система [Электронный ресурс] – режим доступа:  http://znanium.com/ (2022).</w:t>
      </w:r>
    </w:p>
    <w:p>
      <w:pPr>
        <w:pStyle w:val="Heading1"/>
        <w:ind w:hanging="0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</w:r>
    </w:p>
    <w:p>
      <w:pPr>
        <w:pStyle w:val="Heading1"/>
        <w:ind w:hanging="0"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4. Контроль и оценка результатов освоения профессионального модуля (пО РАЗДЕЛАМ)</w:t>
      </w:r>
    </w:p>
    <w:p>
      <w:pPr>
        <w:pStyle w:val="Normal"/>
        <w:rPr/>
      </w:pPr>
      <w:r>
        <w:rPr/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834"/>
        <w:gridCol w:w="4536"/>
        <w:gridCol w:w="2411"/>
      </w:tblGrid>
      <w:tr>
        <w:trPr>
          <w:trHeight w:val="1334" w:hRule="atLeast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rPr>
                <w:rFonts w:eastAsia="PMingLiU"/>
                <w:b/>
                <w:b/>
                <w:sz w:val="22"/>
                <w:szCs w:val="22"/>
              </w:rPr>
            </w:pPr>
            <w:r>
              <w:rPr>
                <w:rFonts w:eastAsia="PMingLiU"/>
                <w:b/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/>
              <w:jc w:val="center"/>
              <w:rPr>
                <w:rFonts w:eastAsia="PMingLiU"/>
                <w:b/>
                <w:b/>
                <w:sz w:val="22"/>
                <w:szCs w:val="22"/>
              </w:rPr>
            </w:pPr>
            <w:r>
              <w:rPr>
                <w:rFonts w:eastAsia="PMingLiU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eastAsia="PMingLiU"/>
                <w:b/>
                <w:b/>
                <w:sz w:val="22"/>
                <w:szCs w:val="22"/>
              </w:rPr>
            </w:pPr>
            <w:r>
              <w:rPr>
                <w:rFonts w:eastAsia="PMingLiU"/>
                <w:b/>
                <w:sz w:val="22"/>
                <w:szCs w:val="22"/>
              </w:rPr>
              <w:t>Методы оценки</w:t>
            </w:r>
          </w:p>
        </w:tc>
      </w:tr>
      <w:tr>
        <w:trPr/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</w:rPr>
              <w:t>Раздел 1.</w:t>
            </w:r>
            <w:r>
              <w:rPr/>
              <w:t xml:space="preserve">  </w:t>
            </w:r>
            <w:r>
              <w:rPr>
                <w:bCs/>
              </w:rPr>
              <w:t>Осуществление установки и базовых настроек операционной системы, периферийных устройств, локальной вычислительной сети.</w:t>
            </w:r>
          </w:p>
        </w:tc>
      </w:tr>
      <w:tr>
        <w:trPr/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 xml:space="preserve">ПК6.1 </w:t>
            </w:r>
            <w:r>
              <w:rPr/>
              <w:t>Подготавливать к работе, настраивать аппаратное обеспечение и операционную систему персонального компьютера.</w:t>
            </w:r>
          </w:p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8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1-3.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Оценка выполнения практических заданий № 1-3.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</w:tr>
      <w:tr>
        <w:trPr>
          <w:trHeight w:val="137" w:hRule="atLeast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 xml:space="preserve">ПК6.2 </w:t>
            </w:r>
            <w:r>
              <w:rPr/>
              <w:t>Подготавливать к работе, настраивать периферийные устройства персонального компьютера.</w:t>
            </w:r>
          </w:p>
        </w:tc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Тестирование студентов по  пройденному разделу</w:t>
            </w:r>
          </w:p>
        </w:tc>
      </w:tr>
      <w:tr>
        <w:trPr>
          <w:trHeight w:val="157" w:hRule="atLeast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 xml:space="preserve">ПК 6.3 </w:t>
            </w:r>
            <w:r>
              <w:rPr/>
              <w:t>Осуществлять ввод и обмен данными между персональным компьютером и периферийными устройствами и ресурсами локальных компьютерных сетей.</w:t>
            </w:r>
          </w:p>
        </w:tc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4-6.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Оценка выполнения практических заданий № 4-6.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</w:tr>
      <w:tr>
        <w:trPr>
          <w:trHeight w:val="137" w:hRule="atLeast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601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>
                <w:rFonts w:eastAsia="PMingLiU"/>
                <w:sz w:val="22"/>
                <w:szCs w:val="22"/>
              </w:rPr>
              <w:t xml:space="preserve">ПК6.4 </w:t>
            </w:r>
            <w:r>
              <w:rPr/>
              <w:t>Создавать и управлять на персональном компьютере текстовыми</w:t>
            </w:r>
          </w:p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/>
              <w:t>документами, таблицами, презентациями и содержанием баз данных.</w:t>
            </w:r>
          </w:p>
        </w:tc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Тестирование студентов по  пройденному разделу</w:t>
            </w:r>
          </w:p>
        </w:tc>
      </w:tr>
      <w:tr>
        <w:trPr>
          <w:trHeight w:val="137" w:hRule="atLeast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 xml:space="preserve">ПК 6.5 </w:t>
            </w:r>
            <w:r>
              <w:rPr/>
              <w:t>Осуществлять навигацию по ресурсам, поиск, ввод и передачу данных с помощью технологий и сервисов Интернета.</w:t>
            </w:r>
          </w:p>
        </w:tc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7-8.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Оценка выполнения практических заданий № 7-8.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</w:tr>
      <w:tr>
        <w:trPr>
          <w:trHeight w:val="157" w:hRule="atLeast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 xml:space="preserve">ПК 6.6 </w:t>
            </w:r>
            <w:r>
              <w:rPr/>
              <w:t>Создавать и обрабатывать цифровые изображения.</w:t>
            </w:r>
          </w:p>
        </w:tc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</w:tr>
      <w:tr>
        <w:trPr>
          <w:trHeight w:val="137" w:hRule="atLeast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 xml:space="preserve">ПК 6.7 </w:t>
            </w:r>
            <w:r>
              <w:rPr/>
              <w:t>Применять средства защиты персонального компьютера.</w:t>
            </w:r>
          </w:p>
        </w:tc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Тестирование студентов по  пройденному разделу</w:t>
            </w:r>
          </w:p>
        </w:tc>
      </w:tr>
    </w:tbl>
    <w:p>
      <w:pPr>
        <w:sectPr>
          <w:footerReference w:type="default" r:id="rId11"/>
          <w:footnotePr>
            <w:numFmt w:val="decimal"/>
          </w:footnotePr>
          <w:type w:val="nextPage"/>
          <w:pgSz w:w="11906" w:h="16838"/>
          <w:pgMar w:left="1418" w:right="567" w:gutter="0" w:header="0" w:top="1134" w:footer="709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hd w:val="clear" w:color="auto" w:fill="FFFFFF"/>
        <w:spacing w:lineRule="auto" w:line="360"/>
        <w:ind w:firstLine="709"/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color w:val="FF0000"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>
      <w:pPr>
        <w:pStyle w:val="Normal"/>
        <w:jc w:val="center"/>
        <w:rPr>
          <w:b/>
          <w:b/>
          <w:iCs/>
          <w:sz w:val="28"/>
          <w:szCs w:val="28"/>
        </w:rPr>
      </w:pPr>
      <w:bookmarkStart w:id="20" w:name="_Hlk101953258"/>
      <w:r>
        <w:rPr>
          <w:b/>
          <w:iCs/>
          <w:sz w:val="28"/>
          <w:szCs w:val="28"/>
        </w:rPr>
        <w:t>КОНКРЕТИЗАЦИЯ ДОСТИЖЕНИЯ ЛИЧНОСТНЫХ РЕЗУЛЬТАТОВ</w:t>
      </w:r>
      <w:bookmarkEnd w:id="20"/>
    </w:p>
    <w:p>
      <w:pPr>
        <w:pStyle w:val="Normal"/>
        <w:shd w:val="clear" w:color="auto" w:fill="FFFFFF"/>
        <w:ind w:firstLine="709"/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color w:val="FF0000"/>
          <w:sz w:val="28"/>
          <w:szCs w:val="28"/>
        </w:rPr>
      </w:r>
    </w:p>
    <w:tbl>
      <w:tblPr>
        <w:tblStyle w:val="a4"/>
        <w:tblW w:w="1474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281"/>
        <w:gridCol w:w="3807"/>
        <w:gridCol w:w="2491"/>
        <w:gridCol w:w="2041"/>
        <w:gridCol w:w="3129"/>
      </w:tblGrid>
      <w:tr>
        <w:trPr>
          <w:trHeight w:val="652" w:hRule="atLeast"/>
        </w:trPr>
        <w:tc>
          <w:tcPr>
            <w:tcW w:w="32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Arial Unicode MS"/>
                <w:b/>
                <w:b/>
                <w:bCs/>
                <w:sz w:val="24"/>
                <w:szCs w:val="24"/>
                <w:lang w:val="en-US"/>
              </w:rPr>
            </w:pPr>
            <w:bookmarkStart w:id="21" w:name="_Hlk100058511"/>
            <w:bookmarkEnd w:id="21"/>
            <w:r>
              <w:rPr>
                <w:rFonts w:eastAsia="Arial Unicode MS"/>
                <w:b/>
                <w:bCs/>
                <w:kern w:val="0"/>
                <w:sz w:val="24"/>
                <w:szCs w:val="24"/>
                <w:lang w:val="en-US" w:bidi="ar-SA"/>
              </w:rPr>
              <w:t>Личностные результаты</w:t>
            </w:r>
          </w:p>
        </w:tc>
        <w:tc>
          <w:tcPr>
            <w:tcW w:w="38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kern w:val="0"/>
                <w:sz w:val="24"/>
                <w:szCs w:val="24"/>
                <w:lang w:val="ru-RU" w:bidi="ar-SA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kern w:val="0"/>
                <w:sz w:val="24"/>
                <w:szCs w:val="24"/>
                <w:lang w:val="ru-RU" w:bidi="ar-SA"/>
              </w:rPr>
              <w:t>Способ организации деятельности</w:t>
            </w:r>
          </w:p>
        </w:tc>
        <w:tc>
          <w:tcPr>
            <w:tcW w:w="2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kern w:val="0"/>
                <w:sz w:val="24"/>
                <w:szCs w:val="24"/>
                <w:lang w:val="ru-RU" w:bidi="ar-SA"/>
              </w:rPr>
              <w:t>Продукт деятельности</w:t>
            </w:r>
          </w:p>
        </w:tc>
        <w:tc>
          <w:tcPr>
            <w:tcW w:w="3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Arial Unicode MS"/>
                <w:b/>
                <w:b/>
                <w:bCs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kern w:val="0"/>
                <w:sz w:val="24"/>
                <w:szCs w:val="24"/>
                <w:lang w:val="ru-RU" w:bidi="ar-SA"/>
              </w:rPr>
              <w:t>Оценка процесса формирования ЛР</w:t>
            </w:r>
          </w:p>
        </w:tc>
      </w:tr>
      <w:tr>
        <w:trPr/>
        <w:tc>
          <w:tcPr>
            <w:tcW w:w="32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ЛР 4. Проявляющий и демонстрирующий уважение к людям труда, осознающий ценность собственного труда.</w:t>
            </w:r>
            <w:r>
              <w:rPr>
                <w:rFonts w:eastAsia="Arial Unicode MS" w:cs="Tahoma"/>
                <w:b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eastAsia="Arial Unicode MS" w:cs="Tahoma"/>
                <w:bCs/>
                <w:kern w:val="0"/>
                <w:sz w:val="24"/>
                <w:szCs w:val="24"/>
                <w:lang w:val="ru-RU" w:bidi="ar-SA"/>
              </w:rPr>
              <w:t>Стремящийся к формированию в сетевой среде личностно и профессионального конструктивного «цифрового следа».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kern w:val="0"/>
                <w:sz w:val="24"/>
                <w:szCs w:val="24"/>
                <w:lang w:val="ru-RU" w:bidi="ar-SA"/>
              </w:rPr>
              <w:t>ЛР 14. Демонстрирующий навыки анализа и интерпретации информации из различных источников с учетом нормативно-правовых норм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Cs/>
                <w:kern w:val="0"/>
                <w:sz w:val="24"/>
                <w:szCs w:val="24"/>
                <w:lang w:val="ru-RU" w:bidi="ar-SA"/>
              </w:rPr>
              <w:t>ЛР15.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8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kern w:val="0"/>
                <w:sz w:val="24"/>
                <w:szCs w:val="24"/>
                <w:lang w:val="ru-RU" w:bidi="ar-SA"/>
              </w:rPr>
              <w:t xml:space="preserve">Тема: </w:t>
            </w: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«Моя будущая профессия, карьера» (12 ч.)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/>
                <w:kern w:val="0"/>
                <w:sz w:val="24"/>
                <w:szCs w:val="24"/>
                <w:lang w:val="ru-RU" w:bidi="ar-SA"/>
              </w:rPr>
              <w:t xml:space="preserve">Тип урока: </w:t>
            </w:r>
            <w:r>
              <w:rPr>
                <w:rFonts w:eastAsia="Arial Unicode MS"/>
                <w:bCs/>
                <w:kern w:val="0"/>
                <w:sz w:val="24"/>
                <w:szCs w:val="24"/>
                <w:lang w:val="ru-RU" w:bidi="ar-SA"/>
              </w:rPr>
              <w:t>изучения и первичного закрепления новых знаний и способов деятельности (исследовательская)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/>
                <w:b/>
                <w:iCs/>
                <w:sz w:val="24"/>
                <w:szCs w:val="24"/>
              </w:rPr>
            </w:pPr>
            <w:r>
              <w:rPr>
                <w:rFonts w:eastAsia="Arial Unicode MS"/>
                <w:b/>
                <w:iCs/>
                <w:kern w:val="0"/>
                <w:sz w:val="24"/>
                <w:szCs w:val="24"/>
                <w:lang w:val="ru-RU" w:bidi="ar-SA"/>
              </w:rPr>
              <w:t>Воспитательная задача: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i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kern w:val="0"/>
                <w:sz w:val="24"/>
                <w:szCs w:val="24"/>
                <w:lang w:val="ru-RU" w:bidi="ar-SA"/>
              </w:rPr>
              <w:t>- формирование уважения к своей будущей профессии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i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kern w:val="0"/>
                <w:sz w:val="24"/>
                <w:szCs w:val="24"/>
                <w:lang w:val="ru-RU" w:bidi="ar-SA"/>
              </w:rPr>
              <w:t>- формирование</w:t>
            </w:r>
            <w:r>
              <w:rPr>
                <w:rFonts w:eastAsia="Arial Unicode MS" w:cs="Tahoma"/>
                <w:bCs/>
                <w:kern w:val="0"/>
                <w:sz w:val="24"/>
                <w:szCs w:val="24"/>
                <w:lang w:val="ru-RU" w:bidi="ar-SA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kern w:val="0"/>
                <w:sz w:val="24"/>
                <w:szCs w:val="24"/>
                <w:lang w:val="ru-RU" w:bidi="ar-SA"/>
              </w:rPr>
              <w:t>- формирование представления о возможности карьерного роста при условии непрерывного образования</w:t>
            </w:r>
          </w:p>
        </w:tc>
        <w:tc>
          <w:tcPr>
            <w:tcW w:w="24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 xml:space="preserve">Чтение текста об </w:t>
            </w:r>
            <w:r>
              <w:rPr>
                <w:rFonts w:eastAsia="Arial Unicode MS"/>
                <w:kern w:val="0"/>
                <w:sz w:val="24"/>
                <w:szCs w:val="24"/>
                <w:lang w:val="en-US" w:bidi="ar-SA"/>
              </w:rPr>
              <w:t>IT</w:t>
            </w: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 xml:space="preserve"> профессиях с извлечением необходимой информации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Создание рекламного текста о своей будущей профессии (веб-разработчик, программист) на основе извлеченной информации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Эмоционально окрашенный Рекламный текст о своей будущей профессии (веб-разработчик, программист)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- эмоциональное отношение к своей будущей профессии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- уровень мотивации проявления стремления работать по своей специальности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kern w:val="0"/>
                <w:sz w:val="24"/>
                <w:szCs w:val="24"/>
                <w:lang w:val="ru-RU" w:bidi="ar-SA"/>
              </w:rPr>
              <w:t>- навыки анализа и интерпретации информации из различных источников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kern w:val="0"/>
                <w:sz w:val="24"/>
                <w:szCs w:val="24"/>
                <w:lang w:val="ru-RU" w:bidi="ar-SA"/>
              </w:rPr>
              <w:t>- демонстрация личностного интереса к профессиональному росту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32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 xml:space="preserve">ЛР 14 </w:t>
            </w:r>
            <w:r>
              <w:rPr>
                <w:rFonts w:cs="Tahoma"/>
                <w:kern w:val="0"/>
                <w:sz w:val="24"/>
                <w:szCs w:val="24"/>
                <w:lang w:val="ru-RU" w:bidi="ar-SA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cs="Tahoma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 xml:space="preserve">ЛР 16 </w:t>
            </w:r>
            <w:r>
              <w:rPr>
                <w:rFonts w:cs="Tahoma"/>
                <w:kern w:val="0"/>
                <w:sz w:val="24"/>
                <w:szCs w:val="24"/>
                <w:lang w:val="ru-RU" w:bidi="ar-SA"/>
              </w:rPr>
              <w:t>Способствующий своим поведением установлению в коллективе товарищеского партнерства, взаимоуважения и взаимопомощи, конструктивного сотрудничества.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 w:cs="Tahoma"/>
                <w:kern w:val="0"/>
                <w:sz w:val="24"/>
                <w:szCs w:val="24"/>
                <w:lang w:val="ru-RU" w:bidi="ar-SA"/>
              </w:rPr>
              <w:t>ЛР 18 Стремящийся к повышению уровня самообразования, своих деловых качеств, профессиональных навыков, умений и знаний</w:t>
            </w:r>
          </w:p>
        </w:tc>
        <w:tc>
          <w:tcPr>
            <w:tcW w:w="38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kern w:val="0"/>
                <w:sz w:val="24"/>
                <w:szCs w:val="24"/>
                <w:lang w:val="ru-RU" w:bidi="ar-SA"/>
              </w:rPr>
              <w:t>Тема</w:t>
            </w: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 xml:space="preserve"> «Интернет. </w:t>
            </w:r>
            <w:r>
              <w:rPr>
                <w:rFonts w:eastAsia="Arial Unicode MS"/>
                <w:kern w:val="0"/>
                <w:sz w:val="24"/>
                <w:szCs w:val="24"/>
                <w:lang w:val="en-US" w:bidi="ar-SA"/>
              </w:rPr>
              <w:t>Web</w:t>
            </w: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-разработка» (18 ч.)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kern w:val="0"/>
                <w:sz w:val="24"/>
                <w:szCs w:val="24"/>
                <w:lang w:val="ru-RU" w:bidi="ar-SA"/>
              </w:rPr>
              <w:t>Тип урока: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i/>
                <w:i/>
                <w:sz w:val="24"/>
                <w:szCs w:val="24"/>
              </w:rPr>
            </w:pPr>
            <w:r>
              <w:rPr>
                <w:rFonts w:eastAsia="Arial Unicode MS"/>
                <w:bCs/>
                <w:i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/>
                <w:b/>
                <w:iCs/>
                <w:sz w:val="24"/>
                <w:szCs w:val="24"/>
              </w:rPr>
            </w:pPr>
            <w:r>
              <w:rPr>
                <w:rFonts w:eastAsia="Arial Unicode MS"/>
                <w:b/>
                <w:iCs/>
                <w:kern w:val="0"/>
                <w:sz w:val="24"/>
                <w:szCs w:val="24"/>
                <w:lang w:val="ru-RU" w:bidi="ar-SA"/>
              </w:rPr>
              <w:t>Воспитательная задача: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iCs/>
                <w:sz w:val="24"/>
                <w:szCs w:val="24"/>
              </w:rPr>
            </w:pPr>
            <w:r>
              <w:rPr>
                <w:rFonts w:eastAsia="Arial Unicode MS"/>
                <w:bCs/>
                <w:iCs/>
                <w:kern w:val="0"/>
                <w:sz w:val="24"/>
                <w:szCs w:val="24"/>
                <w:lang w:val="ru-RU" w:bidi="ar-SA"/>
              </w:rPr>
              <w:t>- формирование</w:t>
            </w:r>
            <w:r>
              <w:rPr>
                <w:rFonts w:eastAsia="Arial Unicode MS" w:cs="Tahoma"/>
                <w:bCs/>
                <w:kern w:val="0"/>
                <w:sz w:val="24"/>
                <w:szCs w:val="24"/>
                <w:lang w:val="ru-RU" w:bidi="ar-SA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 w:cs="Tahoma"/>
                <w:bCs/>
                <w:kern w:val="0"/>
                <w:sz w:val="24"/>
                <w:szCs w:val="24"/>
                <w:lang w:val="ru-RU" w:bidi="ar-SA"/>
              </w:rPr>
              <w:t>- формирование навыков работать в команде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 w:cs="Tahoma"/>
                <w:bCs/>
                <w:kern w:val="0"/>
                <w:sz w:val="24"/>
                <w:szCs w:val="24"/>
                <w:lang w:val="ru-RU" w:bidi="ar-SA"/>
              </w:rPr>
              <w:t>- развитие ответственного отношения к организации и ходу продуктивной деятельности при выполнении проектных работ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4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- Составление тематического словаря для наполнения шаблона;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- Работа в мини-группах по созданию сайта по заданному шаблону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Проект сайта по заданному шаблону</w:t>
            </w:r>
          </w:p>
        </w:tc>
        <w:tc>
          <w:tcPr>
            <w:tcW w:w="3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 w:cs="Tahoma"/>
                <w:bCs/>
                <w:kern w:val="0"/>
                <w:sz w:val="24"/>
                <w:szCs w:val="24"/>
                <w:lang w:val="ru-RU" w:bidi="ar-SA"/>
              </w:rPr>
              <w:t>- навыки анализа и интерпретации информации из различных источников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bCs/>
                <w:sz w:val="24"/>
                <w:szCs w:val="24"/>
              </w:rPr>
            </w:pPr>
            <w:r>
              <w:rPr>
                <w:rFonts w:eastAsia="Arial Unicode MS" w:cs="Tahoma"/>
                <w:bCs/>
                <w:kern w:val="0"/>
                <w:sz w:val="24"/>
                <w:szCs w:val="24"/>
                <w:lang w:val="ru-RU" w:bidi="ar-SA"/>
              </w:rPr>
              <w:t>- умение работать в команде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 w:cs="Tahoma"/>
                <w:bCs/>
                <w:kern w:val="0"/>
                <w:sz w:val="24"/>
                <w:szCs w:val="24"/>
                <w:lang w:val="ru-RU" w:bidi="ar-SA"/>
              </w:rPr>
              <w:t>- стремление к повышению профессионального уровня</w:t>
            </w:r>
          </w:p>
        </w:tc>
      </w:tr>
      <w:tr>
        <w:trPr/>
        <w:tc>
          <w:tcPr>
            <w:tcW w:w="32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 xml:space="preserve">ЛР 13 </w:t>
            </w:r>
            <w:r>
              <w:rPr>
                <w:rFonts w:cs="Tahoma"/>
                <w:kern w:val="0"/>
                <w:sz w:val="24"/>
                <w:szCs w:val="24"/>
                <w:lang w:val="ru-RU" w:bidi="ar-SA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 xml:space="preserve">ЛР 18 </w:t>
            </w:r>
            <w:r>
              <w:rPr>
                <w:rFonts w:eastAsia="Arial Unicode MS" w:cs="Tahoma"/>
                <w:kern w:val="0"/>
                <w:sz w:val="24"/>
                <w:szCs w:val="24"/>
                <w:lang w:val="ru-RU" w:bidi="ar-SA"/>
              </w:rPr>
              <w:t>Стремящийся к повышению уровня самообразования, своих деловых качеств, профессиональных навыков, умений и знаний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8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/>
                <w:bCs/>
                <w:kern w:val="0"/>
                <w:sz w:val="24"/>
                <w:szCs w:val="24"/>
                <w:lang w:val="ru-RU" w:bidi="ar-SA"/>
              </w:rPr>
              <w:t xml:space="preserve">Тема </w:t>
            </w: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«Подготовка к трудоустройству» (2 ч.)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bCs/>
                <w:i/>
                <w:i/>
                <w:sz w:val="24"/>
                <w:szCs w:val="24"/>
              </w:rPr>
            </w:pPr>
            <w:r>
              <w:rPr>
                <w:rFonts w:eastAsia="Arial Unicode MS" w:cs="Tahoma"/>
                <w:bCs/>
                <w:i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kern w:val="0"/>
                <w:sz w:val="24"/>
                <w:szCs w:val="24"/>
                <w:lang w:val="ru-RU" w:bidi="ar-SA"/>
              </w:rPr>
              <w:t>Тип урока: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Cs/>
                <w:i/>
                <w:i/>
                <w:sz w:val="24"/>
                <w:szCs w:val="24"/>
              </w:rPr>
            </w:pPr>
            <w:r>
              <w:rPr>
                <w:rFonts w:eastAsia="Arial Unicode MS"/>
                <w:bCs/>
                <w:i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b/>
                <w:b/>
                <w:iCs/>
                <w:sz w:val="24"/>
                <w:szCs w:val="24"/>
              </w:rPr>
            </w:pPr>
            <w:r>
              <w:rPr>
                <w:rFonts w:eastAsia="Arial Unicode MS"/>
                <w:b/>
                <w:iCs/>
                <w:kern w:val="0"/>
                <w:sz w:val="24"/>
                <w:szCs w:val="24"/>
                <w:lang w:val="ru-RU" w:bidi="ar-SA"/>
              </w:rPr>
              <w:t>Воспитательная задача: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bCs/>
                <w:iCs/>
                <w:sz w:val="24"/>
                <w:szCs w:val="24"/>
              </w:rPr>
            </w:pPr>
            <w:r>
              <w:rPr>
                <w:rFonts w:eastAsia="Arial Unicode MS" w:cs="Tahoma"/>
                <w:bCs/>
                <w:iCs/>
                <w:kern w:val="0"/>
                <w:sz w:val="24"/>
                <w:szCs w:val="24"/>
                <w:lang w:val="ru-RU" w:bidi="ar-SA"/>
              </w:rPr>
              <w:t>- знакомство с возможностями реализации социальных ролей в осваиваемой профессии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bCs/>
                <w:iCs/>
                <w:sz w:val="24"/>
                <w:szCs w:val="24"/>
              </w:rPr>
            </w:pPr>
            <w:r>
              <w:rPr>
                <w:rFonts w:eastAsia="Arial Unicode MS" w:cs="Tahoma"/>
                <w:bCs/>
                <w:iCs/>
                <w:kern w:val="0"/>
                <w:sz w:val="24"/>
                <w:szCs w:val="24"/>
                <w:lang w:val="ru-RU" w:bidi="ar-SA"/>
              </w:rPr>
              <w:t>- формирование мотивации к проявлению деловых качеств личности,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 w:cs="Tahoma"/>
                <w:bCs/>
                <w:iCs/>
                <w:sz w:val="24"/>
                <w:szCs w:val="24"/>
              </w:rPr>
            </w:pPr>
            <w:r>
              <w:rPr>
                <w:rFonts w:eastAsia="Arial Unicode MS" w:cs="Tahoma"/>
                <w:bCs/>
                <w:iCs/>
                <w:kern w:val="0"/>
                <w:sz w:val="24"/>
                <w:szCs w:val="24"/>
                <w:lang w:val="ru-RU" w:bidi="ar-SA"/>
              </w:rPr>
              <w:t>- побуждение студентов соблюдать правила общения</w:t>
            </w:r>
          </w:p>
        </w:tc>
        <w:tc>
          <w:tcPr>
            <w:tcW w:w="24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Деловая игра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Моделирование ситуации с использованием речевых клише, необходимых для прохождения собеседования при устройстве на работу (работодатель – программист; работодатель -веб-разработчик)</w:t>
            </w:r>
          </w:p>
        </w:tc>
        <w:tc>
          <w:tcPr>
            <w:tcW w:w="2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en-US" w:bidi="ar-SA"/>
              </w:rPr>
              <w:t>Инсценировка диалога</w:t>
            </w:r>
          </w:p>
        </w:tc>
        <w:tc>
          <w:tcPr>
            <w:tcW w:w="3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- умение представить деловые качества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- умение вести диалог с использованием вербальных средств коммуникации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  <w:t>- соблюдение этических норм общения при взаимодействии с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en-US" w:bidi="ar-SA"/>
              </w:rPr>
              <w:t>обучающимися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Arial Unicode MS"/>
                <w:sz w:val="24"/>
                <w:szCs w:val="24"/>
                <w:lang w:val="en-US"/>
              </w:rPr>
            </w:pPr>
            <w:r>
              <w:rPr>
                <w:rFonts w:eastAsia="Arial Unicode MS"/>
                <w:kern w:val="0"/>
                <w:sz w:val="24"/>
                <w:szCs w:val="24"/>
                <w:lang w:val="ru-RU" w:bidi="ar-SA"/>
              </w:rPr>
            </w:r>
            <w:bookmarkStart w:id="22" w:name="_Hlk100058511"/>
            <w:bookmarkStart w:id="23" w:name="_Hlk100058511"/>
            <w:bookmarkEnd w:id="23"/>
          </w:p>
        </w:tc>
      </w:tr>
    </w:tbl>
    <w:p>
      <w:pPr>
        <w:pStyle w:val="Normal"/>
        <w:shd w:val="clear" w:color="auto" w:fill="FFFFFF"/>
        <w:spacing w:lineRule="auto" w:line="360"/>
        <w:ind w:firstLine="709"/>
        <w:jc w:val="both"/>
        <w:rPr>
          <w:rFonts w:eastAsia="Times New Roman"/>
          <w:color w:val="FF0000"/>
          <w:sz w:val="28"/>
          <w:szCs w:val="28"/>
        </w:rPr>
      </w:pPr>
      <w:r>
        <w:rPr/>
      </w:r>
    </w:p>
    <w:sectPr>
      <w:footerReference w:type="default" r:id="rId12"/>
      <w:footnotePr>
        <w:numFmt w:val="decimal"/>
      </w:footnotePr>
      <w:type w:val="nextPage"/>
      <w:pgSz w:orient="landscape" w:w="16838" w:h="11906"/>
      <w:pgMar w:left="1134" w:right="1134" w:gutter="0" w:header="0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Verdan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47966631"/>
    </w:sdtPr>
    <w:sdtContent>
      <w:p>
        <w:pPr>
          <w:pStyle w:val="Footer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</w:instrText>
        </w:r>
        <w:r>
          <w:rPr>
            <w:sz w:val="24"/>
          </w:rPr>
          <w:fldChar w:fldCharType="separate"/>
        </w:r>
        <w:r>
          <w:rPr>
            <w:sz w:val="24"/>
          </w:rPr>
          <w:t>2</w:t>
        </w:r>
        <w:r>
          <w:rPr>
            <w:sz w:val="24"/>
          </w:rPr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505.2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1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8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737.6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8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bothSides"/>
              <wp:docPr id="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0.05pt;height:11.55pt;mso-wrap-distance-left:0pt;mso-wrap-distance-right:0pt;mso-wrap-distance-top:0pt;mso-wrap-distance-bottom:0pt;margin-top:0.05pt;mso-position-vertical-relative:text;margin-left:486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bothSides"/>
              <wp:docPr id="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0.05pt;height:11.55pt;mso-wrap-distance-left:0pt;mso-wrap-distance-right:0pt;mso-wrap-distance-top:0pt;mso-wrap-distance-bottom:0pt;margin-top:0.05pt;mso-position-vertical-relative:text;margin-left:718.4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spacing w:lineRule="exact" w:line="200"/>
        <w:jc w:val="both"/>
        <w:rPr/>
      </w:pPr>
      <w:r>
        <w:rPr>
          <w:rStyle w:val="Style11"/>
        </w:rPr>
        <w:t>*</w:t>
      </w:r>
      <w:r>
        <w:rPr/>
        <w:t xml:space="preserve"> </w:t>
      </w:r>
      <w:r>
        <w:rPr/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3b0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eastAsia="ru-RU" w:val="ru-RU" w:bidi="ar-SA"/>
    </w:rPr>
  </w:style>
  <w:style w:type="paragraph" w:styleId="Heading1">
    <w:name w:val="Heading 1"/>
    <w:basedOn w:val="Normal"/>
    <w:next w:val="Normal"/>
    <w:link w:val="1"/>
    <w:qFormat/>
    <w:rsid w:val="00131f7e"/>
    <w:pPr>
      <w:keepNext w:val="true"/>
      <w:widowControl/>
      <w:ind w:firstLine="284"/>
      <w:outlineLvl w:val="0"/>
    </w:pPr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2"/>
    <w:semiHidden/>
    <w:unhideWhenUsed/>
    <w:qFormat/>
    <w:rsid w:val="00131f7e"/>
    <w:pPr>
      <w:keepNext w:val="true"/>
      <w:widowControl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Подзаголовок Знак"/>
    <w:basedOn w:val="DefaultParagraphFont"/>
    <w:qFormat/>
    <w:rsid w:val="006e1ddb"/>
    <w:rPr>
      <w:rFonts w:ascii="Cambria" w:hAnsi="Cambria" w:eastAsia="Times New Roman" w:cs="Times New Roman"/>
      <w:sz w:val="24"/>
      <w:szCs w:val="24"/>
      <w:lang w:eastAsia="ru-RU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6e118d"/>
    <w:rPr>
      <w:rFonts w:ascii="Times New Roman" w:hAnsi="Times New Roman" w:eastAsia="" w:cs="Times New Roman" w:eastAsiaTheme="minorEastAsia"/>
      <w:sz w:val="20"/>
      <w:szCs w:val="20"/>
      <w:lang w:eastAsia="ru-RU"/>
    </w:rPr>
  </w:style>
  <w:style w:type="character" w:styleId="Style9" w:customStyle="1">
    <w:name w:val="Нижний колонтитул Знак"/>
    <w:basedOn w:val="DefaultParagraphFont"/>
    <w:uiPriority w:val="99"/>
    <w:qFormat/>
    <w:rsid w:val="006e118d"/>
    <w:rPr>
      <w:rFonts w:ascii="Times New Roman" w:hAnsi="Times New Roman" w:eastAsia="" w:cs="Times New Roman" w:eastAsiaTheme="minorEastAsia"/>
      <w:sz w:val="20"/>
      <w:szCs w:val="20"/>
      <w:lang w:eastAsia="ru-RU"/>
    </w:rPr>
  </w:style>
  <w:style w:type="character" w:styleId="Emphasis">
    <w:name w:val="Emphasis"/>
    <w:qFormat/>
    <w:rsid w:val="00ca6dc7"/>
    <w:rPr>
      <w:i/>
      <w:iCs/>
    </w:rPr>
  </w:style>
  <w:style w:type="character" w:styleId="Pagenumber">
    <w:name w:val="page number"/>
    <w:basedOn w:val="DefaultParagraphFont"/>
    <w:qFormat/>
    <w:rsid w:val="00035979"/>
    <w:rPr/>
  </w:style>
  <w:style w:type="character" w:styleId="1" w:customStyle="1">
    <w:name w:val="Заголовок 1 Знак"/>
    <w:basedOn w:val="DefaultParagraphFont"/>
    <w:qFormat/>
    <w:rsid w:val="00131f7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Заголовок 2 Знак"/>
    <w:basedOn w:val="DefaultParagraphFont"/>
    <w:semiHidden/>
    <w:qFormat/>
    <w:rsid w:val="00131f7e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21" w:customStyle="1">
    <w:name w:val="Основной текст 2 Знак"/>
    <w:basedOn w:val="DefaultParagraphFont"/>
    <w:link w:val="BodyText2"/>
    <w:qFormat/>
    <w:rsid w:val="00131f7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0" w:customStyle="1">
    <w:name w:val="Текст сноски Знак"/>
    <w:basedOn w:val="DefaultParagraphFont"/>
    <w:semiHidden/>
    <w:qFormat/>
    <w:rsid w:val="00131f7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1">
    <w:name w:val="Символ сноски"/>
    <w:semiHidden/>
    <w:qFormat/>
    <w:rsid w:val="00131f7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uiPriority w:val="99"/>
    <w:rsid w:val="00131f7e"/>
    <w:rPr>
      <w:color w:val="0000FF"/>
      <w:u w:val="single"/>
    </w:rPr>
  </w:style>
  <w:style w:type="character" w:styleId="Strong">
    <w:name w:val="Strong"/>
    <w:uiPriority w:val="22"/>
    <w:qFormat/>
    <w:rsid w:val="00131f7e"/>
    <w:rPr>
      <w:b/>
      <w:bCs/>
    </w:rPr>
  </w:style>
  <w:style w:type="character" w:styleId="Appleconvertedspace" w:customStyle="1">
    <w:name w:val="apple-converted-space"/>
    <w:qFormat/>
    <w:rsid w:val="00131f7e"/>
    <w:rPr/>
  </w:style>
  <w:style w:type="character" w:styleId="FollowedHyperlink">
    <w:name w:val="FollowedHyperlink"/>
    <w:basedOn w:val="DefaultParagraphFont"/>
    <w:uiPriority w:val="99"/>
    <w:semiHidden/>
    <w:unhideWhenUsed/>
    <w:rsid w:val="00131f7e"/>
    <w:rPr>
      <w:color w:val="954F72" w:themeColor="followedHyperlink"/>
      <w:u w:val="single"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043483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C1" w:customStyle="1">
    <w:name w:val="c1"/>
    <w:basedOn w:val="DefaultParagraphFont"/>
    <w:qFormat/>
    <w:rsid w:val="00cd717d"/>
    <w:rPr/>
  </w:style>
  <w:style w:type="character" w:styleId="EndnoteReference">
    <w:name w:val="Endnote Reference"/>
    <w:rPr>
      <w:vertAlign w:val="superscript"/>
    </w:rPr>
  </w:style>
  <w:style w:type="character" w:styleId="Style13">
    <w:name w:val="Символ концевой сноски"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Carlito" w:hAnsi="Carlito" w:eastAsia="DejaVu Sans" w:cs="DejaVu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Normal"/>
    <w:rsid w:val="00035979"/>
    <w:pPr>
      <w:widowControl/>
      <w:ind w:left="283" w:hanging="283"/>
    </w:pPr>
    <w:rPr>
      <w:rFonts w:eastAsia="Times New Roman"/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lang w:val="zxx" w:eastAsia="zxx" w:bidi="zxx"/>
    </w:rPr>
  </w:style>
  <w:style w:type="paragraph" w:styleId="Subtitle">
    <w:name w:val="Subtitle"/>
    <w:basedOn w:val="Normal"/>
    <w:next w:val="Normal"/>
    <w:link w:val="Style7"/>
    <w:qFormat/>
    <w:rsid w:val="006e1ddb"/>
    <w:pPr>
      <w:widowControl/>
      <w:spacing w:before="0" w:after="60"/>
      <w:jc w:val="center"/>
      <w:outlineLvl w:val="1"/>
    </w:pPr>
    <w:rPr>
      <w:rFonts w:ascii="Cambria" w:hAnsi="Cambria" w:eastAsia="Times New Roman"/>
      <w:sz w:val="24"/>
      <w:szCs w:val="24"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rsid w:val="006e118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9"/>
    <w:uiPriority w:val="99"/>
    <w:unhideWhenUsed/>
    <w:rsid w:val="006e118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ca6dc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eastAsia="ru-RU" w:val="ru-RU" w:bidi="ar-SA"/>
    </w:rPr>
  </w:style>
  <w:style w:type="paragraph" w:styleId="Default" w:customStyle="1">
    <w:name w:val="Default"/>
    <w:qFormat/>
    <w:rsid w:val="00035979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List2">
    <w:name w:val="List 2"/>
    <w:basedOn w:val="Normal"/>
    <w:unhideWhenUsed/>
    <w:qFormat/>
    <w:rsid w:val="00131f7e"/>
    <w:pPr>
      <w:spacing w:before="0" w:after="0"/>
      <w:ind w:left="566" w:hanging="283"/>
      <w:contextualSpacing/>
    </w:pPr>
    <w:rPr/>
  </w:style>
  <w:style w:type="paragraph" w:styleId="Style17" w:customStyle="1">
    <w:name w:val="список с точками"/>
    <w:basedOn w:val="Normal"/>
    <w:qFormat/>
    <w:rsid w:val="00131f7e"/>
    <w:pPr>
      <w:widowControl/>
      <w:numPr>
        <w:ilvl w:val="0"/>
        <w:numId w:val="2"/>
      </w:numPr>
      <w:spacing w:lineRule="auto" w:line="312"/>
      <w:jc w:val="both"/>
    </w:pPr>
    <w:rPr>
      <w:rFonts w:eastAsia="Calibri"/>
      <w:sz w:val="24"/>
      <w:szCs w:val="24"/>
    </w:rPr>
  </w:style>
  <w:style w:type="paragraph" w:styleId="22" w:customStyle="1">
    <w:name w:val="Знак2"/>
    <w:basedOn w:val="Normal"/>
    <w:qFormat/>
    <w:rsid w:val="00131f7e"/>
    <w:pPr>
      <w:widowControl/>
      <w:tabs>
        <w:tab w:val="left" w:pos="708" w:leader="none"/>
      </w:tabs>
      <w:spacing w:lineRule="exact" w:line="240" w:before="0" w:after="160"/>
    </w:pPr>
    <w:rPr>
      <w:rFonts w:ascii="Verdana" w:hAnsi="Verdana" w:eastAsia="Times New Roman" w:cs="Verdana"/>
      <w:lang w:val="en-US" w:eastAsia="en-US"/>
    </w:rPr>
  </w:style>
  <w:style w:type="paragraph" w:styleId="BodyText2">
    <w:name w:val="Body Text 2"/>
    <w:basedOn w:val="Normal"/>
    <w:link w:val="21"/>
    <w:qFormat/>
    <w:rsid w:val="00131f7e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iPriority w:val="99"/>
    <w:qFormat/>
    <w:rsid w:val="00131f7e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Style10"/>
    <w:semiHidden/>
    <w:rsid w:val="00131f7e"/>
    <w:pPr>
      <w:widowControl/>
    </w:pPr>
    <w:rPr>
      <w:rFonts w:eastAsia="Times New Roman"/>
    </w:rPr>
  </w:style>
  <w:style w:type="paragraph" w:styleId="Style18" w:customStyle="1">
    <w:name w:val="Для программ ФГОС"/>
    <w:basedOn w:val="Normal"/>
    <w:qFormat/>
    <w:rsid w:val="00131f7e"/>
    <w:pPr>
      <w:widowControl/>
      <w:ind w:firstLine="709"/>
      <w:jc w:val="both"/>
    </w:pPr>
    <w:rPr>
      <w:rFonts w:eastAsia="Times New Roman"/>
      <w:sz w:val="24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043483"/>
    <w:pPr/>
    <w:rPr>
      <w:rFonts w:ascii="Tahoma" w:hAnsi="Tahoma" w:cs="Tahoma"/>
      <w:sz w:val="16"/>
      <w:szCs w:val="16"/>
    </w:rPr>
  </w:style>
  <w:style w:type="paragraph" w:styleId="C33" w:customStyle="1">
    <w:name w:val="c33"/>
    <w:basedOn w:val="Normal"/>
    <w:qFormat/>
    <w:rsid w:val="00cd717d"/>
    <w:pPr>
      <w:widowControl/>
      <w:spacing w:beforeAutospacing="1" w:afterAutospacing="1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358e7"/>
    <w:pPr>
      <w:spacing w:before="0" w:after="0"/>
      <w:ind w:left="720" w:hanging="0"/>
      <w:contextualSpacing/>
    </w:pPr>
    <w:rPr/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hyperlink" Target="http://znanium.com/catalog.php?bookinfo=504814" TargetMode="External"/><Relationship Id="rId7" Type="http://schemas.openxmlformats.org/officeDocument/2006/relationships/hyperlink" Target="http://www.alleng.ru/d/comp/comp42.htm" TargetMode="External"/><Relationship Id="rId8" Type="http://schemas.openxmlformats.org/officeDocument/2006/relationships/hyperlink" Target="http://www.alleng.ru/d/comp/comp402.htm" TargetMode="External"/><Relationship Id="rId9" Type="http://schemas.openxmlformats.org/officeDocument/2006/relationships/hyperlink" Target="http://www.alleng.ru/d/comp/comp385.htm" TargetMode="External"/><Relationship Id="rId10" Type="http://schemas.openxmlformats.org/officeDocument/2006/relationships/hyperlink" Target="http://ru.wikipedia.org/" TargetMode="Externa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notes" Target="footnotes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FC9E1-6849-44B8-AEF8-DEE6B87C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Application>Collabora_Office/22.05.13.1$Linux_X86_64 LibreOffice_project/40212ba8bdeb7cebecbbfe697be02fcaa396e698</Application>
  <AppVersion>15.0000</AppVersion>
  <Pages>13</Pages>
  <Words>2565</Words>
  <Characters>17663</Characters>
  <CharactersWithSpaces>19848</CharactersWithSpaces>
  <Paragraphs>442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2017-03-19T14:15:00Z</dcterms:created>
  <dc:creator>Admin</dc:creator>
  <dc:description/>
  <dc:language>ru-RU</dc:language>
  <cp:lastModifiedBy>User</cp:lastModifiedBy>
  <dcterms:modified xsi:type="dcterms:W3CDTF">2022-06-15T12:56:00Z</dcterms:modified>
  <cp:revision>1123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