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>
        <w:rPr>
          <w:rFonts w:eastAsia="PMingLiU"/>
          <w:b/>
          <w:i/>
          <w:lang w:val="en-US"/>
        </w:rPr>
        <w:t xml:space="preserve">I</w:t>
      </w:r>
      <w:r>
        <w:rPr>
          <w:rFonts w:eastAsia="PMingLiU"/>
          <w:b/>
          <w:i/>
        </w:rPr>
        <w:t xml:space="preserve">.11</w:t>
      </w:r>
      <w:r>
        <w:rPr>
          <w:rFonts w:eastAsia="PMingLiU"/>
          <w:b/>
          <w:i/>
          <w:sz w:val="22"/>
          <w:szCs w:val="22"/>
        </w:rPr>
      </w:r>
    </w:p>
    <w:p>
      <w:pPr>
        <w:pBdr/>
        <w:shd w:val="clear" w:color="auto" w:fill="ffffff"/>
        <w:spacing w:line="322" w:lineRule="exact"/>
        <w:ind/>
        <w:jc w:val="right"/>
        <w:rPr>
          <w:b/>
          <w:bCs/>
          <w:i/>
          <w:spacing w:val="-1"/>
        </w:rPr>
      </w:pPr>
      <w:r>
        <w:rPr>
          <w:b/>
          <w:i/>
          <w:sz w:val="22"/>
          <w:szCs w:val="22"/>
        </w:rPr>
        <w:t xml:space="preserve">к ОПОП-П </w:t>
      </w:r>
      <w:r>
        <w:rPr>
          <w:b/>
          <w:bCs/>
          <w:i/>
          <w:spacing w:val="-1"/>
        </w:rPr>
        <w:t xml:space="preserve">09.02.01по специальности</w:t>
      </w:r>
      <w:r>
        <w:rPr>
          <w:b/>
          <w:bCs/>
          <w:i/>
          <w:spacing w:val="-1"/>
        </w:rPr>
      </w:r>
    </w:p>
    <w:p>
      <w:pPr>
        <w:pBdr/>
        <w:shd w:val="clear" w:color="auto" w:fill="ffffff"/>
        <w:spacing w:line="322" w:lineRule="exact"/>
        <w:ind/>
        <w:jc w:val="right"/>
        <w:rPr/>
      </w:pPr>
      <w:r>
        <w:rPr>
          <w:b/>
          <w:i/>
        </w:rPr>
        <w:t xml:space="preserve">«</w:t>
      </w:r>
      <w:r>
        <w:rPr>
          <w:b/>
          <w:bCs/>
          <w:i/>
          <w:spacing w:val="-1"/>
        </w:rPr>
        <w:t xml:space="preserve">Компьютерные системы и комплексы</w:t>
      </w:r>
      <w:r>
        <w:rPr>
          <w:b/>
          <w:i/>
          <w:sz w:val="22"/>
          <w:szCs w:val="22"/>
        </w:rPr>
        <w:t xml:space="preserve">»</w:t>
      </w:r>
      <w:r/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УЧЕБНОЙ ДИСЦИПЛИНЫ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ОП.05 ОПЕРАЦИОННЫЕ СИСТЕМЫ И СРЕДЫ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Составитель: </w:t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</w:rPr>
        <w:t xml:space="preserve">Золин Степан Андреевич</w:t>
      </w:r>
      <w:r>
        <w:rPr>
          <w:b/>
          <w:bCs/>
          <w:color w:val="000000"/>
        </w:rPr>
        <w:t xml:space="preserve">, преподаватель ГБПОУ УКРТБ</w:t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СОДЕРЖАНИЕ</w:t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/>
      </w:pPr>
      <w:r/>
      <w:r/>
    </w:p>
    <w:tbl>
      <w:tblPr>
        <w:tblStyle w:val="1006"/>
        <w:tblW w:w="10212" w:type="dxa"/>
        <w:tblInd w:w="-431" w:type="dxa"/>
        <w:tblBorders/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07" w:type="dxa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rFonts w:ascii="Times New Roman" w:hAnsi="Times New Roman"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Цель и место дисциплины в структуре образовательной программы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Планируемые результаты освоения дисциплины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Трудоемкость освоения дисциплины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Содержание дисциплины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Учебно-методическое обеспечение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30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ascii="Times New Roman" w:hAnsi="Times New Roman"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rFonts w:ascii="Times New Roman" w:hAnsi="Times New Roman"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widowControl w:val="false"/>
              <w:pBdr/>
              <w:spacing w:line="360" w:lineRule="auto"/>
              <w:ind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pacing/>
        <w:ind/>
        <w:rPr/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</w:sectPr>
      </w:pPr>
      <w:r/>
      <w:r/>
    </w:p>
    <w:p>
      <w:pPr>
        <w:numPr>
          <w:ilvl w:val="0"/>
          <w:numId w:val="1"/>
        </w:numPr>
        <w:pBdr/>
        <w:tabs>
          <w:tab w:val="num" w:leader="none" w:pos="0"/>
          <w:tab w:val="clear" w:leader="none" w:pos="720"/>
        </w:tabs>
        <w:spacing/>
        <w:ind w:firstLine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ПРОГРАММЫ УЧЕБНОЙ ДИСЦИПЛИНЫ</w:t>
      </w:r>
      <w:r>
        <w:rPr>
          <w:b/>
          <w:sz w:val="28"/>
          <w:szCs w:val="28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1"/>
      </w:tblGrid>
      <w:tr>
        <w:trPr/>
        <w:tc>
          <w:tcPr>
            <w:tcBorders/>
            <w:tcW w:w="10008" w:type="dxa"/>
            <w:textDirection w:val="lrTb"/>
            <w:noWrap w:val="false"/>
          </w:tcPr>
          <w:p>
            <w:pPr>
              <w:pBdr/>
              <w:tabs>
                <w:tab w:val="num" w:leader="none" w:pos="0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Операционные системы и среды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название учебной дисциплины</w:t>
      </w:r>
      <w:r>
        <w:rPr>
          <w:i/>
          <w:sz w:val="20"/>
          <w:szCs w:val="20"/>
        </w:rPr>
      </w:r>
    </w:p>
    <w:p>
      <w:pPr>
        <w:pBdr/>
        <w:tabs>
          <w:tab w:val="num" w:leader="none" w:pos="0"/>
        </w:tabs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</w:t>
      </w:r>
      <w:r>
        <w:rPr>
          <w:rFonts w:eastAsia="PMingLiU"/>
          <w:b/>
          <w:sz w:val="28"/>
          <w:szCs w:val="28"/>
        </w:rPr>
      </w:r>
    </w:p>
    <w:p>
      <w:pPr>
        <w:pBdr/>
        <w:spacing w:line="276" w:lineRule="auto"/>
        <w:ind w:firstLine="709"/>
        <w:jc w:val="both"/>
        <w:rPr/>
      </w:pPr>
      <w:r>
        <w:t xml:space="preserve">Цель дисциплины «ОП.05 Операционные системы и среды»: </w:t>
      </w:r>
      <w:r>
        <w:rPr>
          <w:bCs/>
        </w:rPr>
        <w:t xml:space="preserve">формирование представлений о современных операционных системах, средах и оболочках.</w:t>
      </w:r>
      <w:r/>
    </w:p>
    <w:p>
      <w:pPr>
        <w:pBdr/>
        <w:spacing w:line="276" w:lineRule="auto"/>
        <w:ind w:firstLine="709"/>
        <w:jc w:val="both"/>
        <w:rPr/>
      </w:pPr>
      <w:r>
        <w:t xml:space="preserve">Дисциплина «ОП.05 Операционные системы и среды» включена в обязательную часть общепрофессионального цикла образовательной программы.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rPr>
          <w:color w:val="000000"/>
        </w:rPr>
        <w:t xml:space="preserve">С целью углубления подготовки обучающег</w:t>
      </w:r>
      <w:r>
        <w:rPr>
          <w:color w:val="000000"/>
        </w:rPr>
        <w:t xml:space="preserve">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  <w:r/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</w:t>
      </w:r>
      <w:bookmarkStart w:id="0" w:name="OLE_LINK127"/>
      <w:r/>
      <w:bookmarkStart w:id="1" w:name="OLE_LINK128"/>
      <w:r/>
      <w:bookmarkStart w:id="2" w:name="OLE_LINK129"/>
      <w:r/>
      <w:bookmarkStart w:id="3" w:name="OLE_LINK130"/>
      <w:r/>
      <w:bookmarkStart w:id="4" w:name="OLE_LINK131"/>
      <w:r/>
      <w:bookmarkStart w:id="5" w:name="OLE_LINK132"/>
      <w:r/>
      <w:bookmarkStart w:id="6" w:name="OLE_LINK133"/>
      <w:r>
        <w:rPr>
          <w:b/>
          <w:bCs/>
          <w:color w:val="000000"/>
          <w:sz w:val="28"/>
          <w:szCs w:val="28"/>
        </w:rPr>
        <w:t xml:space="preserve">. Цель и планируемые результаты освоения дисциплины: 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  <w:r/>
    </w:p>
    <w:p>
      <w:pPr>
        <w:pBdr/>
        <w:spacing w:after="120"/>
        <w:ind w:firstLine="709"/>
        <w:rPr>
          <w:rFonts w:eastAsia="Calibri"/>
          <w:bCs/>
          <w:lang w:eastAsia="en-US"/>
        </w:rPr>
      </w:pPr>
      <w:r>
        <w:rPr>
          <w:bCs/>
        </w:rPr>
        <w:t xml:space="preserve">В результате освоения дисциплины обучающийся должен:</w:t>
      </w:r>
      <w:r>
        <w:rPr>
          <w:rFonts w:eastAsia="Calibri"/>
          <w:bCs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5"/>
        <w:gridCol w:w="2792"/>
        <w:gridCol w:w="2790"/>
        <w:gridCol w:w="2801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003"/>
                <w:b/>
                <w:i w:val="0"/>
              </w:rPr>
            </w:pPr>
            <w:r>
              <w:rPr>
                <w:rStyle w:val="1003"/>
                <w:b/>
              </w:rPr>
              <w:t xml:space="preserve">Код ОК, </w:t>
            </w:r>
            <w:r>
              <w:rPr>
                <w:rStyle w:val="1003"/>
                <w:b/>
                <w:i w:val="0"/>
              </w:rPr>
            </w:r>
          </w:p>
          <w:p>
            <w:pPr>
              <w:pBdr/>
              <w:spacing/>
              <w:ind/>
              <w:rPr>
                <w:rStyle w:val="1003"/>
                <w:b/>
                <w:i w:val="0"/>
              </w:rPr>
            </w:pPr>
            <w:r>
              <w:rPr>
                <w:rStyle w:val="1003"/>
                <w:b/>
              </w:rPr>
              <w:t xml:space="preserve">ПК </w:t>
            </w:r>
            <w:r>
              <w:rPr>
                <w:rStyle w:val="1003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Уметь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</w:t>
            </w:r>
            <w:r>
              <w:rPr>
                <w:b/>
              </w:rPr>
              <w:t xml:space="preserve">еть навыками</w:t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владеть актуальными методами работы в професси</w:t>
            </w:r>
            <w:r>
              <w:rPr>
                <w:bCs/>
              </w:rPr>
              <w:t xml:space="preserve">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структура плана для решения задач, алгоритмы выпол</w:t>
            </w:r>
            <w:r>
              <w:rPr>
                <w:color w:val="000000"/>
              </w:rPr>
              <w:t xml:space="preserve">нения работ в профессиональной и смежных областях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методы работы в профессиональной и смежных сферах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порядок оценки результатов решения зад</w:t>
            </w:r>
            <w:r>
              <w:rPr>
                <w:color w:val="000000"/>
              </w:rPr>
              <w:t xml:space="preserve">ач профессиональной деятельности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задачи для поиска информации, </w:t>
            </w:r>
            <w:r>
              <w:rPr>
                <w:bCs/>
              </w:rPr>
              <w:t xml:space="preserve">планировать процесс поиска, выбирать необходимые источники информации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средства информационных технологий для решения профессиональных задач использ</w:t>
            </w:r>
            <w:r>
              <w:rPr>
                <w:bCs/>
              </w:rPr>
              <w:t xml:space="preserve">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номенклатура информационных </w:t>
            </w:r>
            <w:r>
              <w:t xml:space="preserve">источников, применяемых в профессиональной деятельности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приемы структурировани</w:t>
            </w:r>
            <w:r>
              <w:t xml:space="preserve">я информации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формат оформления результатов поиска информации</w:t>
            </w:r>
            <w:r/>
          </w:p>
          <w:p>
            <w:pPr>
              <w:pBdr/>
              <w:spacing/>
              <w:ind/>
              <w:jc w:val="both"/>
              <w:rPr>
                <w:bCs/>
                <w:highlight w:val="green"/>
              </w:rPr>
            </w:pPr>
            <w:r>
              <w:t xml:space="preserve"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проявлять толерантность в рабочем коллективе</w:t>
            </w:r>
            <w:r>
              <w:rPr>
                <w:bCs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правила оформления документов 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правила построения устных сообщений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строить простые высказывания о себе и о </w:t>
            </w:r>
            <w:r>
              <w:rPr>
                <w:bCs/>
              </w:rPr>
              <w:t xml:space="preserve">своей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правила построения простых и сложных предложений на профессиональн</w:t>
            </w:r>
            <w:r>
              <w:rPr>
                <w:color w:val="000000"/>
              </w:rPr>
              <w:t xml:space="preserve">ые темы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произношения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правила чтения текстов профессиональной напр</w:t>
            </w:r>
            <w:r>
              <w:rPr>
                <w:color w:val="000000"/>
              </w:rPr>
              <w:t xml:space="preserve">авленности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rFonts w:eastAsia="Calibri"/>
              </w:rPr>
              <w:t xml:space="preserve">ПК 2.2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9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использовать средства операционных систем и сред для обеспечения работоспособности вычислительной техники;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работать в конкретной операционной системе;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работать со стандартными программами операционной системы;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iCs/>
              </w:rPr>
              <w:t xml:space="preserve">поддерживать приложения различных операционных систем.</w:t>
            </w:r>
            <w:r>
              <w:rPr>
                <w:bCs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состав и принципы работы операционных систем и сред;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-понятие, основные функции, типы операционных систем;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машинно-зависимые свойства операционных систем: обработку прерываний,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обслуживание ввода-вывод</w:t>
            </w:r>
            <w:r>
              <w:rPr>
                <w:iCs/>
              </w:rPr>
              <w:t xml:space="preserve">а, управление виртуальной памятью;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принципы построения операционных систем;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способы организации поддержки устройств, драйверы оборудования;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понятие, функции и способы использования программного интерфейса операционной</w:t>
            </w:r>
            <w:r>
              <w:rPr>
                <w:i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iCs/>
              </w:rPr>
              <w:t xml:space="preserve">системы, виды пользовательского интерфейса.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</w:tbl>
    <w:p>
      <w:pPr>
        <w:pBdr/>
        <w:shd w:val="clear" w:color="auto" w:fill="ffffff"/>
        <w:tabs>
          <w:tab w:val="left" w:leader="none" w:pos="494"/>
        </w:tabs>
        <w:spacing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494"/>
        </w:tabs>
        <w:spacing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02"/>
        <w:pBdr/>
        <w:shd w:val="clear" w:color="auto" w:fill="ffffff"/>
        <w:spacing w:after="238"/>
        <w:ind/>
        <w:rPr/>
      </w:pPr>
      <w:r>
        <w:rPr>
          <w:b/>
          <w:bCs/>
          <w:sz w:val="28"/>
          <w:szCs w:val="28"/>
        </w:rPr>
        <w:t xml:space="preserve">1.3 </w:t>
      </w:r>
      <w:r>
        <w:rPr>
          <w:b/>
          <w:bCs/>
          <w:sz w:val="28"/>
          <w:szCs w:val="28"/>
        </w:rPr>
        <w:t xml:space="preserve">Обоснование часов вариативной части ОПОП-П</w:t>
      </w:r>
      <w:r/>
    </w:p>
    <w:tbl>
      <w:tblPr>
        <w:tblStyle w:val="957"/>
        <w:tblW w:w="9639" w:type="dxa"/>
        <w:tblInd w:w="-5" w:type="dxa"/>
        <w:tblBorders/>
        <w:tblLook w:val="04A0" w:firstRow="1" w:lastRow="0" w:firstColumn="1" w:lastColumn="0" w:noHBand="0" w:noVBand="1"/>
      </w:tblPr>
      <w:tblGrid>
        <w:gridCol w:w="755"/>
        <w:gridCol w:w="3010"/>
        <w:gridCol w:w="2262"/>
        <w:gridCol w:w="1375"/>
        <w:gridCol w:w="2237"/>
      </w:tblGrid>
      <w:tr>
        <w:trPr/>
        <w:tc>
          <w:tcPr>
            <w:tcBorders/>
            <w:tcW w:w="770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217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навыки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(если указаны ПК)</w:t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488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70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321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использовать средства операционных систем и сред для обеспечения работоспособности вычислительной техники;</w:t>
            </w:r>
            <w:r>
              <w:rPr>
                <w:iCs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Bdr/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Файловая система. Работа с файлами</w:t>
            </w:r>
            <w:r>
              <w:rPr>
                <w:color w:val="000000"/>
              </w:rPr>
            </w:r>
          </w:p>
        </w:tc>
        <w:tc>
          <w:tcPr>
            <w:tcBorders/>
            <w:tcW w:w="1488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70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321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работать со стандартными программами операционной системы;</w:t>
            </w:r>
            <w:r>
              <w:rPr>
                <w:iCs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iCs/>
              </w:rPr>
              <w:t xml:space="preserve">поддерживать приложения различных операционных систем.</w:t>
            </w:r>
            <w:bookmarkStart w:id="7" w:name="_GoBack"/>
            <w:r/>
            <w:bookmarkEnd w:id="7"/>
            <w:r/>
            <w:r/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2"/>
                <w:szCs w:val="24"/>
              </w:rPr>
            </w:pPr>
            <w:r>
              <w:rPr>
                <w:sz w:val="24"/>
              </w:rPr>
              <w:t xml:space="preserve">Защищенность и отказоустойчивость ОС</w:t>
            </w:r>
            <w:r>
              <w:rPr>
                <w:bCs/>
                <w:sz w:val="22"/>
                <w:szCs w:val="24"/>
              </w:rPr>
            </w:r>
          </w:p>
        </w:tc>
        <w:tc>
          <w:tcPr>
            <w:tcBorders/>
            <w:tcW w:w="1488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995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tabs>
          <w:tab w:val="left" w:leader="underscore" w:pos="8016"/>
        </w:tabs>
        <w:spacing/>
        <w:ind w:firstLine="7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</w:t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2.1. Трудоемкость освоение дисциплины </w:t>
      </w:r>
      <w:r>
        <w:rPr>
          <w:rFonts w:eastAsia="Arial"/>
          <w:b/>
          <w:sz w:val="28"/>
          <w:szCs w:val="28"/>
        </w:rPr>
      </w:r>
    </w:p>
    <w:p>
      <w:pPr>
        <w:widowControl w:val="false"/>
        <w:pBdr/>
        <w:spacing/>
        <w:ind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tbl>
      <w:tblPr>
        <w:tblW w:w="9777" w:type="dxa"/>
        <w:tblInd w:w="108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Наименование составных частей дисциплины</w:t>
            </w:r>
            <w:r>
              <w:rPr>
                <w:rFonts w:eastAsia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Объем в часах</w:t>
            </w:r>
            <w:r>
              <w:rPr>
                <w:rFonts w:eastAsia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В </w:t>
            </w:r>
            <w:r>
              <w:rPr>
                <w:rFonts w:eastAsia="Arial"/>
                <w:b/>
                <w:bCs/>
              </w:rPr>
              <w:t xml:space="preserve">т.ч</w:t>
            </w:r>
            <w:r>
              <w:rPr>
                <w:rFonts w:eastAsia="Arial"/>
                <w:b/>
                <w:bCs/>
              </w:rPr>
              <w:t xml:space="preserve"> в форме практической подготовки</w:t>
            </w:r>
            <w:r>
              <w:rPr>
                <w:rFonts w:eastAsia="Arial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  <w:r>
              <w:rPr>
                <w:rFonts w:eastAsia="Arial"/>
                <w:b/>
                <w:bCs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bCs/>
              </w:rPr>
            </w:pPr>
            <w:r>
              <w:rPr>
                <w:bCs/>
                <w:lang w:eastAsia="en-US"/>
              </w:rPr>
              <w:t xml:space="preserve">Учебные занятия</w:t>
            </w:r>
            <w:r>
              <w:rPr>
                <w:rFonts w:eastAsia="Arial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60</w:t>
            </w:r>
            <w:r>
              <w:rPr>
                <w:rFonts w:eastAsia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в том числе: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- </w:t>
            </w:r>
            <w:r>
              <w:rPr>
                <w:lang w:eastAsia="en-US"/>
              </w:rPr>
              <w:t xml:space="preserve">теоретическое обучение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30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- лабораторные работы </w:t>
            </w:r>
            <w:r>
              <w:rPr>
                <w:lang w:eastAsia="en-US"/>
              </w:rPr>
              <w:t xml:space="preserve">(если предусмотрено)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-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- практические занятия </w:t>
            </w:r>
            <w:r>
              <w:rPr>
                <w:lang w:eastAsia="en-US"/>
              </w:rPr>
              <w:t xml:space="preserve">(если предусмотрено)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30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30</w:t>
            </w:r>
            <w:r>
              <w:rPr>
                <w:rFonts w:eastAsia="Arial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Курсовая работа (проект)</w:t>
            </w:r>
            <w:r>
              <w:rPr>
                <w:lang w:eastAsia="en-US"/>
              </w:rPr>
              <w:t xml:space="preserve"> (если предусмотрено)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-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vertAlign w:val="superscript"/>
              </w:rPr>
            </w:pPr>
            <w:r>
              <w:rPr>
                <w:lang w:eastAsia="en-US"/>
              </w:rPr>
              <w:t xml:space="preserve">Самостоятельная работа</w:t>
            </w:r>
            <w:r>
              <w:rPr>
                <w:rFonts w:eastAsia="Arial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4</w:t>
            </w:r>
            <w:r>
              <w:rPr>
                <w:rFonts w:eastAsia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  <w:t xml:space="preserve">П</w:t>
            </w:r>
            <w:r>
              <w:rPr>
                <w:iCs/>
                <w:szCs w:val="22"/>
              </w:rPr>
              <w:t xml:space="preserve">ромежуточная аттестация (дифференцированный зачет)</w:t>
            </w:r>
            <w:r>
              <w:rPr>
                <w:rFonts w:eastAsia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6</w:t>
            </w:r>
            <w:r>
              <w:rPr>
                <w:rFonts w:eastAsia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Всего</w:t>
            </w:r>
            <w:r>
              <w:rPr>
                <w:rFonts w:eastAsia="Arial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70</w:t>
            </w:r>
            <w:r>
              <w:rPr>
                <w:rFonts w:eastAsia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Arial"/>
              </w:rPr>
            </w:pPr>
            <w:r>
              <w:rPr>
                <w:rFonts w:eastAsia="Arial"/>
              </w:rPr>
            </w:r>
            <w:r>
              <w:rPr>
                <w:rFonts w:eastAsia="Arial"/>
              </w:rPr>
            </w:r>
          </w:p>
        </w:tc>
      </w:tr>
    </w:tbl>
    <w:p>
      <w:pPr>
        <w:pBdr/>
        <w:spacing/>
        <w:ind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  <w:sectPr>
          <w:footerReference w:type="default" r:id="rId10"/>
          <w:footerReference w:type="even" r:id="rId11"/>
          <w:footnotePr/>
          <w:endnotePr/>
          <w:type w:val="nextPage"/>
          <w:pgSz w:h="16838" w:orient="portrait" w:w="11906"/>
          <w:pgMar w:top="851" w:right="851" w:bottom="851" w:left="1134" w:header="709" w:footer="709" w:gutter="0"/>
          <w:cols w:num="1" w:sep="0" w:space="708" w:equalWidth="1"/>
          <w:titlePg/>
        </w:sect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208" w:type="dxa"/>
            <w:textDirection w:val="lrTb"/>
            <w:noWrap w:val="false"/>
          </w:tcPr>
          <w:p>
            <w:pPr>
              <w:pBdr/>
              <w:spacing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Тематические план и содержание учебной дисциплины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6480" w:type="dxa"/>
            <w:textDirection w:val="lrTb"/>
            <w:noWrap w:val="false"/>
          </w:tcPr>
          <w:p>
            <w:pPr>
              <w:pBdr/>
              <w:tabs>
                <w:tab w:val="num" w:leader="none" w:pos="0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Операционные системы и среды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название учебной дисциплины</w:t>
      </w:r>
      <w:r>
        <w:rPr>
          <w:i/>
          <w:sz w:val="20"/>
          <w:szCs w:val="20"/>
        </w:rPr>
      </w:r>
    </w:p>
    <w:tbl>
      <w:tblPr>
        <w:tblW w:w="1521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535"/>
        <w:gridCol w:w="7"/>
        <w:gridCol w:w="14"/>
        <w:gridCol w:w="10041"/>
        <w:gridCol w:w="1138"/>
        <w:gridCol w:w="1133"/>
        <w:gridCol w:w="6"/>
      </w:tblGrid>
      <w:tr>
        <w:trPr>
          <w:trHeight w:val="2262"/>
        </w:trPr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</w:t>
            </w:r>
            <w:r>
              <w:rPr>
                <w:b/>
                <w:bCs/>
              </w:rPr>
              <w:t xml:space="preserve">ные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часов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/>
            <w:bookmarkStart w:id="8" w:name="__DdeLink__4848_1950589400"/>
            <w:r>
              <w:rPr>
                <w:b/>
              </w:rPr>
              <w:t xml:space="preserve">Коды компетенций, формированию которых способствует элемент программы</w:t>
            </w:r>
            <w:bookmarkEnd w:id="8"/>
            <w:r/>
            <w:r>
              <w:rPr>
                <w:b/>
                <w:bCs/>
              </w:rPr>
            </w:r>
          </w:p>
        </w:tc>
      </w:tr>
      <w:tr>
        <w:trPr>
          <w:trHeight w:val="202"/>
        </w:trPr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11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</w:tr>
      <w:tr>
        <w:trPr>
          <w:trHeight w:val="20"/>
        </w:trPr>
        <w:tc>
          <w:tcPr>
            <w:gridSpan w:val="5"/>
            <w:tcBorders/>
            <w:tcW w:w="129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</w:rPr>
              <w:t xml:space="preserve">Раздел</w:t>
            </w:r>
            <w:r>
              <w:t xml:space="preserve"> </w:t>
            </w:r>
            <w:r>
              <w:rPr>
                <w:b/>
                <w:bCs/>
              </w:rPr>
              <w:t xml:space="preserve">1 Основы</w:t>
            </w:r>
            <w:r>
              <w:rPr>
                <w:bCs/>
              </w:rPr>
              <w:t xml:space="preserve"> теории операционных систем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14/6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76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Тема 1.1</w:t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pacing w:val="-3"/>
                <w:lang w:eastAsia="en-US"/>
              </w:rPr>
            </w:pPr>
            <w:r>
              <w:t xml:space="preserve">Понятие и назначение операционных систем</w:t>
            </w:r>
            <w:r>
              <w:rPr>
                <w:spacing w:val="-3"/>
                <w:lang w:eastAsia="en-US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335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Введение. Цели и задачи дисциплины. Общее ознакомление с разделами программы и методикой их изучения. Общие принципы архите</w:t>
            </w:r>
            <w:r>
              <w:t xml:space="preserve">ктуры операционных систем. Современный уровень и перспективы развития операционных систем и сред. Связь с другими дисциплинами. Назначение электронно-вычислительной техники в современном мире. Роли ОС.  Место операционной системы в вычислительной системе. </w:t>
            </w:r>
            <w:r/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11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/>
              </w:rPr>
            </w:pPr>
            <w:r>
              <w:rPr>
                <w:b/>
                <w:bCs/>
              </w:rPr>
              <w:t xml:space="preserve">Практические работы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Применение средств операционных систем и сред для решения практических задач. Работа в </w:t>
            </w:r>
            <w:r>
              <w:rPr>
                <w:lang w:val="en-US"/>
              </w:rPr>
              <w:t xml:space="preserve">MS</w:t>
            </w:r>
            <w:r>
              <w:t xml:space="preserve">-</w:t>
            </w:r>
            <w:r>
              <w:rPr>
                <w:lang w:val="en-US"/>
              </w:rPr>
              <w:t xml:space="preserve">DOS</w:t>
            </w:r>
            <w:r>
              <w:t xml:space="preserve">. Часть 1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Применение средств операционных систем и сред для решения практических задач. Работа в </w:t>
            </w:r>
            <w:r>
              <w:rPr>
                <w:lang w:val="en-US"/>
              </w:rPr>
              <w:t xml:space="preserve">MS</w:t>
            </w:r>
            <w:r>
              <w:t xml:space="preserve">-</w:t>
            </w:r>
            <w:r>
              <w:rPr>
                <w:lang w:val="en-US"/>
              </w:rPr>
              <w:t xml:space="preserve">DOS</w:t>
            </w:r>
            <w:r>
              <w:t xml:space="preserve">. Часть 2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t xml:space="preserve">Работа с виртуальными машинами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9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[1] стр. 8-17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2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[2] стр. 9-14, 90-122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21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Тема 1.2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t xml:space="preserve">Основные функции операционных систем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/>
            <w:r/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highlight w:val="yellow"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highlight w:val="yellow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1104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none" w:color="000000" w:sz="4" w:space="0"/>
            </w:tcBorders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Calibri"/>
              </w:rPr>
            </w:pPr>
            <w:r>
              <w:t xml:space="preserve">Основные понятия операционной системы (процессы, взаимоблокировка, управление памятью, ввод вывод данных, файлы, безопасность). </w:t>
            </w:r>
            <w:r>
              <w:rPr>
                <w:rFonts w:eastAsia="Calibri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Calibri"/>
              </w:rPr>
            </w:pPr>
            <w:r>
              <w:t xml:space="preserve">Функции ОС. Состав и принципы работы ОС. Понятие графического интерфейса, его назначение. Понятие программного интерфейса, его назначение.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ffffff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ff0000"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[1] стр. 19-26, [2] стр. 14-21</w:t>
            </w:r>
            <w:r>
              <w:rPr>
                <w:bCs/>
                <w:color w:val="ff0000"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t xml:space="preserve">Виды операционных систем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562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ОС реального времени. Серверные ОС.  Многопроцессорные ОС.  Встроенные ОС. Операционные системы для смарт-карт.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[</w:t>
            </w:r>
            <w:r>
              <w:rPr>
                <w:bCs/>
              </w:rPr>
              <w:t xml:space="preserve">1] стр. 17-19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1.4</w:t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t xml:space="preserve">Принципы построения ОС. Структура ОС. Архитектура современных операционных систем</w:t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562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Монолитные системы. Многоуровневые системы. </w:t>
            </w:r>
            <w:r>
              <w:t xml:space="preserve">Микроядерная</w:t>
            </w:r>
            <w:r>
              <w:t xml:space="preserve"> архитектура. Модель </w:t>
            </w:r>
            <w:r>
              <w:t xml:space="preserve">экзоядра</w:t>
            </w:r>
            <w:r>
              <w:t xml:space="preserve">. Модель клиент-сервер. Виртуальные машины.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[2] стр. 40-68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172"/>
        </w:trPr>
        <w:tc>
          <w:tcPr>
            <w:gridSpan w:val="5"/>
            <w:tcBorders/>
            <w:tcW w:w="1293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outlineLvl w:val="0"/>
              <w:rPr/>
            </w:pPr>
            <w:r>
              <w:rPr>
                <w:b/>
                <w:bCs/>
              </w:rPr>
              <w:t xml:space="preserve">Раздел 2 </w:t>
            </w:r>
            <w:r>
              <w:rPr>
                <w:bCs/>
              </w:rPr>
              <w:t xml:space="preserve">Машинно-зависимые свойства операционных систем</w:t>
            </w:r>
            <w:r/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</w:t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outlineLvl w:val="0"/>
              <w:rPr>
                <w:rFonts w:ascii="Arial" w:hAnsi="Arial" w:cs="Arial"/>
              </w:rPr>
            </w:pPr>
            <w:r>
              <w:t xml:space="preserve">Обработка прерываний</w:t>
            </w:r>
            <w:r>
              <w:rPr>
                <w:rFonts w:ascii="Arial" w:hAnsi="Arial" w:cs="Arial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193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Понятие о прерывании. Виды прерываний.</w:t>
            </w:r>
            <w:r/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202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ff0000"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[2] стр. 68-86</w:t>
            </w:r>
            <w:r>
              <w:rPr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285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Понятие процесса. Организация потоков</w:t>
            </w:r>
            <w:r>
              <w:rPr>
                <w:bCs/>
                <w:color w:val="ff000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562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Модель процесса. Состояние процесса. Операции над процессами.  Модель потока. Использование потоков. Реализация потоков.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135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[1] стр. 70-85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68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2.3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</w:rPr>
              <w:t xml:space="preserve">Обслуживание ввода-вывода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6/4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gridAfter w:val="1"/>
          <w:trHeight w:val="838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Устройства ввода-вывода. Способы организации ввода-вывода. Контроллеры устройств. Прямой доступ к памяти (</w:t>
            </w:r>
            <w:r>
              <w:rPr>
                <w:bCs/>
                <w:lang w:val="en-US"/>
              </w:rPr>
              <w:t xml:space="preserve">DMA</w:t>
            </w:r>
            <w:r>
              <w:rPr>
                <w:bCs/>
              </w:rPr>
              <w:t xml:space="preserve">). Принципы программного обеспечения ввода-вывода. Программные уровни ввода-вывода.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203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[2] стр. 100-132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Практических работы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68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en-US"/>
              </w:rPr>
              <w:t xml:space="preserve">4</w:t>
            </w:r>
            <w:r/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Управление параметрами загрузки ОС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68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Выполнять конфигурирование аппаратных устройств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68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/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[2] стр. 193-240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2.4</w:t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t xml:space="preserve">Управление памятью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/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14/8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828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/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Управление памятью. Управление виртуальной памятью. Управление оперативной памятью. Методы управления памятью.  Страничное, сегментное, </w:t>
            </w:r>
            <w:r>
              <w:t xml:space="preserve">странично</w:t>
            </w:r>
            <w:r>
              <w:t xml:space="preserve"> - сегментное распределение памяти. Свопинг.</w:t>
            </w:r>
            <w:r/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gridAfter w:val="1"/>
          <w:trHeight w:val="139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</w:rPr>
              <w:t xml:space="preserve">Самостоятельная работа</w:t>
            </w:r>
            <w:r>
              <w:t xml:space="preserve">: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 Конференция по темам 1.1-2.4 «</w:t>
            </w:r>
            <w:r>
              <w:rPr>
                <w:rFonts w:eastAsia="Calibri"/>
                <w:lang w:eastAsia="en-US"/>
              </w:rPr>
              <w:t xml:space="preserve">Тенденции развития операционных систем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работы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8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276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Управление виртуальной памятью</w:t>
            </w:r>
            <w:r/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139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7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Настройка файла подкачки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139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8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Оптимизация работы </w:t>
            </w:r>
            <w:r>
              <w:rPr>
                <w:lang w:val="en-US"/>
              </w:rPr>
              <w:t xml:space="preserve">Windows</w:t>
            </w:r>
            <w:r>
              <w:t xml:space="preserve">. 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139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9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05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Использование сервисных средств, поставляемых с операционными системами.</w:t>
            </w:r>
            <w:r/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139"/>
        </w:trPr>
        <w:tc>
          <w:tcPr>
            <w:tcBorders/>
            <w:tcW w:w="234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1173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[1] стр. 55-70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gridAfter w:val="1"/>
          <w:trHeight w:val="68"/>
        </w:trPr>
        <w:tc>
          <w:tcPr>
            <w:gridSpan w:val="5"/>
            <w:tcBorders>
              <w:top w:val="single" w:color="auto" w:sz="4" w:space="0"/>
            </w:tcBorders>
            <w:tcW w:w="12938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Cs/>
                <w:color w:val="ff0000"/>
              </w:rPr>
            </w:pPr>
            <w:r>
              <w:rPr>
                <w:b/>
              </w:rPr>
              <w:t xml:space="preserve">Раздел 3 </w:t>
            </w:r>
            <w:r>
              <w:t xml:space="preserve">Машинно-независимые свойства операционных систем</w:t>
            </w:r>
            <w:r>
              <w:rPr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10/4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68"/>
        </w:trPr>
        <w:tc>
          <w:tcPr>
            <w:tcBorders>
              <w:top w:val="single" w:color="auto" w:sz="4" w:space="0"/>
            </w:tcBorders>
            <w:tcW w:w="233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3.1</w:t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t xml:space="preserve">Файловая система. Работа с файлами</w:t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1059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828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54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Организация хранения данных на диске. Файловые системы.</w:t>
            </w:r>
            <w:r>
              <w:t xml:space="preserve"> Каталоги. Операции над файлами и каталогами. Принципы организации файловых систем </w:t>
            </w:r>
            <w:r>
              <w:rPr>
                <w:lang w:val="en-US"/>
              </w:rPr>
              <w:t xml:space="preserve">UNIX</w:t>
            </w:r>
            <w:r>
              <w:t xml:space="preserve">. Принципы организации файловых систем </w:t>
            </w:r>
            <w:r>
              <w:rPr>
                <w:lang w:val="en-US"/>
              </w:rPr>
              <w:t xml:space="preserve">Windows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7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/>
            <w:tcW w:w="117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Практических работы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13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277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US"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  <w:lang w:val="en-US"/>
              </w:rPr>
              <w:t xml:space="preserve">0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Выполнение команд в среде </w:t>
            </w:r>
            <w:r>
              <w:rPr>
                <w:lang w:val="en-US"/>
              </w:rPr>
              <w:t xml:space="preserve">Linux</w:t>
            </w:r>
            <w:r/>
          </w:p>
        </w:tc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277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11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Функции файловой системы по обработке и управлению данными</w:t>
            </w:r>
            <w:r/>
          </w:p>
        </w:tc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rPr>
                <w:b/>
              </w:rPr>
              <w:t xml:space="preserve">Тема 3.2 </w:t>
            </w:r>
            <w:r>
              <w:t xml:space="preserve">Взаимоблокировка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828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42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rPr/>
            </w:pPr>
            <w:r>
              <w:t xml:space="preserve">Условия взаимоблокировки. Моделирование взаимоблокировок. Страусовый алгоритм.  Обнаружение и устранение взаимоблокировок. Избежание взаимоблокировок. Предотвращение взаимоблокировок</w:t>
            </w:r>
            <w:r/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83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/>
            <w:tcW w:w="117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ff0000"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[1] стр. 168-196</w:t>
            </w:r>
            <w:r>
              <w:rPr>
                <w:bCs/>
                <w:color w:val="ff0000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3.3</w:t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t xml:space="preserve">Защищенность и отказоустойчивость ОС</w:t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105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562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Основные понятия безопасности. Угрозы. Злоумышленники. Случайная потеря данных. 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Основы криптографии. Аутентификация пользователей, авторизация. Отказоустойчивость.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rPr>
          <w:trHeight w:val="276"/>
        </w:trPr>
        <w:tc>
          <w:tcPr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/>
            <w:tcW w:w="117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[1] стр. 128-155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405"/>
        </w:trPr>
        <w:tc>
          <w:tcPr>
            <w:gridSpan w:val="5"/>
            <w:tcBorders/>
            <w:tcW w:w="129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Раздел 4 </w:t>
            </w:r>
            <w:r>
              <w:t xml:space="preserve">Особенности работы в конкретной операционной системе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16/8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Тема 4.1</w:t>
            </w:r>
            <w:r/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Обзор системы </w:t>
            </w:r>
            <w:r>
              <w:rPr>
                <w:lang w:val="en-US"/>
              </w:rPr>
              <w:t xml:space="preserve">Windows</w:t>
            </w:r>
            <w:r>
              <w:t xml:space="preserve">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t xml:space="preserve">Особенности построение и функционирования семейств операционных систем </w:t>
            </w:r>
            <w:r>
              <w:rPr>
                <w:lang w:val="en-US"/>
              </w:rPr>
              <w:t xml:space="preserve">Windows</w:t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105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4/2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836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005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Calibri"/>
              </w:rPr>
            </w:pPr>
            <w:r>
              <w:t xml:space="preserve">История </w:t>
            </w:r>
            <w:r>
              <w:rPr>
                <w:lang w:val="en-US"/>
              </w:rPr>
              <w:t xml:space="preserve">Windows</w:t>
            </w:r>
            <w:r>
              <w:t xml:space="preserve">. Структура системы </w:t>
            </w:r>
            <w:r>
              <w:rPr>
                <w:lang w:val="en-US"/>
              </w:rPr>
              <w:t xml:space="preserve">Windows</w:t>
            </w:r>
            <w:r>
              <w:t xml:space="preserve">. Процессы и потоки в </w:t>
            </w:r>
            <w:r>
              <w:rPr>
                <w:lang w:val="en-US"/>
              </w:rPr>
              <w:t xml:space="preserve">Windows</w:t>
            </w:r>
            <w:r>
              <w:t xml:space="preserve">. </w:t>
            </w:r>
            <w:r>
              <w:rPr>
                <w:rFonts w:eastAsia="Calibri"/>
              </w:rPr>
              <w:t xml:space="preserve"> </w:t>
            </w:r>
            <w:r>
              <w:t xml:space="preserve">Управление памятью в </w:t>
            </w:r>
            <w:r>
              <w:rPr>
                <w:lang w:val="en-US"/>
              </w:rPr>
              <w:t xml:space="preserve">Windows</w:t>
            </w:r>
            <w:r>
              <w:t xml:space="preserve">. Ввод вывод в </w:t>
            </w:r>
            <w:r>
              <w:rPr>
                <w:lang w:val="en-US"/>
              </w:rPr>
              <w:t xml:space="preserve">Windows</w:t>
            </w:r>
            <w:r>
              <w:t xml:space="preserve">. Файловая система </w:t>
            </w:r>
            <w:r>
              <w:rPr>
                <w:lang w:val="en-US"/>
              </w:rPr>
              <w:t xml:space="preserve">Windows</w:t>
            </w:r>
            <w:r>
              <w:t xml:space="preserve">.</w:t>
            </w:r>
            <w:r>
              <w:rPr>
                <w:rFonts w:eastAsia="Calibri"/>
              </w:rPr>
              <w:t xml:space="preserve"> </w:t>
            </w:r>
            <w:r>
              <w:t xml:space="preserve">Безопасность в </w:t>
            </w:r>
            <w:r>
              <w:rPr>
                <w:lang w:val="en-US"/>
              </w:rPr>
              <w:t xml:space="preserve">Windows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</w:t>
            </w:r>
            <w:r>
              <w:rPr>
                <w:bCs/>
                <w:i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ПК 2.2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rPr>
          <w:trHeight w:val="267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shd w:val="clear" w:color="auto" w:fill="auto"/>
            <w:tcBorders/>
            <w:tcW w:w="105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Практических работы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</w:t>
            </w:r>
            <w:r>
              <w:rPr>
                <w:bCs/>
                <w:iCs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</w:r>
            <w:r>
              <w:rPr>
                <w:bCs/>
                <w:iCs/>
                <w:color w:val="ff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12</w:t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shd w:val="clear" w:color="auto" w:fill="auto"/>
            <w:tcBorders/>
            <w:tcW w:w="1005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Установка ОС </w:t>
            </w:r>
            <w:r>
              <w:rPr>
                <w:lang w:val="en-US"/>
              </w:rPr>
              <w:t xml:space="preserve">Windows</w:t>
            </w:r>
            <w:r>
              <w:t xml:space="preserve"> 7. Работа в ОС </w:t>
            </w:r>
            <w:r>
              <w:rPr>
                <w:lang w:val="en-US"/>
              </w:rPr>
              <w:t xml:space="preserve">Windows</w:t>
            </w:r>
            <w:r>
              <w:t xml:space="preserve"> 7.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  <w:p>
            <w:pPr>
              <w:pBdr/>
              <w:spacing/>
              <w:ind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</w:r>
            <w:r>
              <w:rPr>
                <w:bCs/>
                <w:iCs/>
                <w:color w:val="ff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5"/>
            <w:tcBorders/>
            <w:tcW w:w="117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[2] стр. 230-256</w:t>
            </w:r>
            <w:r>
              <w:rPr>
                <w:bCs/>
                <w:i/>
                <w:color w:val="ff0000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4.2</w:t>
            </w:r>
            <w:r>
              <w:rPr>
                <w:b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Обзор системы </w:t>
            </w:r>
            <w:r>
              <w:rPr>
                <w:lang w:val="en-US"/>
              </w:rPr>
              <w:t xml:space="preserve">Unix</w:t>
            </w:r>
            <w:r/>
          </w:p>
          <w:p>
            <w:pPr>
              <w:pBdr/>
              <w:shd w:val="clear" w:color="auto" w:fill="ffffff"/>
              <w:spacing/>
              <w:ind/>
              <w:jc w:val="center"/>
              <w:rPr/>
            </w:pPr>
            <w:r>
              <w:t xml:space="preserve">Особенности построение и функционирования семейств операционных систем </w:t>
            </w:r>
            <w:r>
              <w:rPr>
                <w:lang w:val="en-US"/>
              </w:rPr>
              <w:t xml:space="preserve">Unix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4"/>
            <w:tcBorders/>
            <w:tcW w:w="106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 xml:space="preserve">учебного материала</w:t>
            </w:r>
            <w:r>
              <w:rPr>
                <w:bCs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12/6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3"/>
            <w:tcBorders/>
            <w:tcW w:w="5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1-2</w:t>
            </w:r>
            <w:r>
              <w:rPr>
                <w:bCs/>
              </w:rPr>
            </w:r>
          </w:p>
        </w:tc>
        <w:tc>
          <w:tcPr>
            <w:tcBorders/>
            <w:tcW w:w="1004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История </w:t>
            </w:r>
            <w:r>
              <w:rPr>
                <w:lang w:val="en-US"/>
              </w:rPr>
              <w:t xml:space="preserve">Unix</w:t>
            </w:r>
            <w:r>
              <w:t xml:space="preserve">. Структура системы </w:t>
            </w:r>
            <w:r>
              <w:rPr>
                <w:lang w:val="en-US"/>
              </w:rPr>
              <w:t xml:space="preserve">Unix</w:t>
            </w:r>
            <w:r>
              <w:t xml:space="preserve">. Процессы и потоки в </w:t>
            </w:r>
            <w:r>
              <w:rPr>
                <w:lang w:val="en-US"/>
              </w:rPr>
              <w:t xml:space="preserve">Unix</w:t>
            </w:r>
            <w:r>
              <w:t xml:space="preserve">. </w:t>
            </w:r>
            <w:r>
              <w:rPr>
                <w:bCs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3"/>
            <w:tcBorders/>
            <w:tcW w:w="5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tcBorders/>
            <w:tcW w:w="1004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Управление памятью в </w:t>
            </w:r>
            <w:r>
              <w:rPr>
                <w:lang w:val="en-US"/>
              </w:rPr>
              <w:t xml:space="preserve">Unix</w:t>
            </w:r>
            <w:r>
              <w:t xml:space="preserve">. Ввод-вывод в </w:t>
            </w:r>
            <w:r>
              <w:rPr>
                <w:lang w:val="en-US"/>
              </w:rPr>
              <w:t xml:space="preserve">Unix</w:t>
            </w:r>
            <w:r>
              <w:t xml:space="preserve">. Файловая система </w:t>
            </w:r>
            <w:r>
              <w:rPr>
                <w:lang w:val="en-US"/>
              </w:rPr>
              <w:t xml:space="preserve">Unix</w:t>
            </w:r>
            <w:r>
              <w:t xml:space="preserve">. Безопасность в </w:t>
            </w:r>
            <w:r>
              <w:rPr>
                <w:lang w:val="en-US"/>
              </w:rPr>
              <w:t xml:space="preserve">Unix</w:t>
            </w:r>
            <w:r>
              <w:t xml:space="preserve">.</w:t>
            </w:r>
            <w:r>
              <w:rPr>
                <w:bCs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4"/>
            <w:tcBorders/>
            <w:tcW w:w="105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Практических работы</w:t>
            </w:r>
            <w:r>
              <w:rPr>
                <w:bCs/>
              </w:rPr>
            </w:r>
          </w:p>
        </w:tc>
        <w:tc>
          <w:tcPr>
            <w:tcBorders/>
            <w:tcW w:w="113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2"/>
            <w:tcBorders/>
            <w:tcW w:w="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13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Установка операционной системы </w:t>
            </w:r>
            <w:r>
              <w:rPr>
                <w:lang w:val="en-US"/>
              </w:rPr>
              <w:t xml:space="preserve">Linux</w:t>
            </w:r>
            <w:r>
              <w:t xml:space="preserve"> дистрибутива </w:t>
            </w:r>
            <w:r>
              <w:rPr>
                <w:lang w:val="en-US"/>
              </w:rPr>
              <w:t xml:space="preserve">OpenSuse</w:t>
            </w:r>
            <w:r>
              <w:rPr>
                <w:bCs/>
              </w:rPr>
            </w:r>
          </w:p>
        </w:tc>
        <w:tc>
          <w:tcPr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2"/>
            <w:tcBorders/>
            <w:tcW w:w="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10057" w:type="dxa"/>
            <w:textDirection w:val="lrTb"/>
            <w:noWrap w:val="false"/>
          </w:tcPr>
          <w:p>
            <w:pPr>
              <w:pBdr/>
              <w:tabs>
                <w:tab w:val="left" w:leader="none" w:pos="1832"/>
              </w:tabs>
              <w:spacing/>
              <w:ind/>
              <w:rPr>
                <w:bCs/>
              </w:rPr>
            </w:pPr>
            <w:r>
              <w:t xml:space="preserve">Изучение рабочего стола графической оболочки </w:t>
            </w:r>
            <w:r>
              <w:rPr>
                <w:lang w:val="en-US"/>
              </w:rPr>
              <w:t xml:space="preserve">KDE</w:t>
            </w:r>
            <w:r>
              <w:t xml:space="preserve"> </w:t>
            </w:r>
            <w:r>
              <w:rPr>
                <w:lang w:val="en-US"/>
              </w:rPr>
              <w:t xml:space="preserve">Software</w:t>
            </w:r>
            <w:r>
              <w:t xml:space="preserve"> </w:t>
            </w:r>
            <w:r>
              <w:rPr>
                <w:lang w:val="en-US"/>
              </w:rPr>
              <w:t xml:space="preserve">Compilation</w:t>
            </w:r>
            <w:r>
              <w:rPr>
                <w:bCs/>
              </w:rPr>
            </w:r>
          </w:p>
        </w:tc>
        <w:tc>
          <w:tcPr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53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15</w:t>
            </w:r>
            <w:r>
              <w:rPr>
                <w:bCs/>
              </w:rPr>
            </w:r>
          </w:p>
        </w:tc>
        <w:tc>
          <w:tcPr>
            <w:gridSpan w:val="3"/>
            <w:tcBorders/>
            <w:tcW w:w="1006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Центр управления </w:t>
            </w:r>
            <w:r>
              <w:rPr>
                <w:lang w:val="en-US"/>
              </w:rPr>
              <w:t xml:space="preserve">Yast</w:t>
            </w:r>
            <w:r>
              <w:t xml:space="preserve">. Работа с приложениями в </w:t>
            </w:r>
            <w:r>
              <w:rPr>
                <w:lang w:val="en-US"/>
              </w:rPr>
              <w:t xml:space="preserve">Linux</w:t>
            </w:r>
            <w:r>
              <w:t xml:space="preserve">.</w:t>
            </w:r>
            <w:r>
              <w:rPr>
                <w:bCs/>
              </w:rPr>
            </w:r>
          </w:p>
        </w:tc>
        <w:tc>
          <w:tcPr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339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5"/>
            <w:tcBorders/>
            <w:tcW w:w="117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</w:t>
            </w:r>
            <w:r>
              <w:t xml:space="preserve"> Чтение и анализ литературы [1] стр. 85-110, </w:t>
            </w:r>
            <w:r>
              <w:rPr>
                <w:bCs/>
              </w:rPr>
              <w:t xml:space="preserve">[2] стр. 361-411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gridSpan w:val="5"/>
            <w:shd w:val="clear" w:color="auto" w:fill="auto"/>
            <w:tcBorders/>
            <w:tcW w:w="129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Cs/>
              </w:rPr>
            </w:pPr>
            <w:r>
              <w:rPr>
                <w:b/>
              </w:rPr>
              <w:t xml:space="preserve">Промежуточная аттестация (экзамен)</w:t>
            </w:r>
            <w:r>
              <w:rPr>
                <w:bCs/>
              </w:rPr>
            </w:r>
          </w:p>
        </w:tc>
        <w:tc>
          <w:tcPr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  <w:tr>
        <w:trPr>
          <w:trHeight w:val="20"/>
        </w:trPr>
        <w:tc>
          <w:tcPr>
            <w:gridSpan w:val="5"/>
            <w:shd w:val="clear" w:color="auto" w:fill="auto"/>
            <w:tcBorders/>
            <w:tcW w:w="1293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Cs/>
                <w:color w:val="ff0000"/>
              </w:rPr>
            </w:pPr>
            <w:r>
              <w:rPr>
                <w:b/>
              </w:rPr>
              <w:t xml:space="preserve">Всего:</w:t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13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70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</w:r>
            <w:r>
              <w:rPr>
                <w:bCs/>
                <w:i/>
                <w:color w:val="ff0000"/>
              </w:rPr>
            </w:r>
          </w:p>
        </w:tc>
      </w:tr>
    </w:tbl>
    <w:p>
      <w:pPr>
        <w:pBdr/>
        <w:spacing/>
        <w:ind/>
        <w:rPr>
          <w:color w:val="ff0000"/>
          <w:sz w:val="28"/>
          <w:szCs w:val="28"/>
        </w:rPr>
        <w:sectPr>
          <w:footnotePr/>
          <w:endnotePr/>
          <w:type w:val="nextPage"/>
          <w:pgSz w:h="11906" w:orient="landscape" w:w="16838"/>
          <w:pgMar w:top="851" w:right="851" w:bottom="1418" w:left="1134" w:header="709" w:footer="709" w:gutter="0"/>
          <w:cols w:num="1" w:sep="0" w:space="708" w:equalWidth="1"/>
          <w:titlePg/>
        </w:sect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УСЛОВИЯ РЕАЛИЗАЦИИ ДИСЦИПИЛНЫ</w:t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Материально-техническое обеспечение</w:t>
      </w:r>
      <w:r>
        <w:rPr>
          <w:b/>
          <w:sz w:val="28"/>
          <w:szCs w:val="28"/>
        </w:rPr>
      </w:r>
    </w:p>
    <w:p>
      <w:pPr>
        <w:widowControl w:val="false"/>
        <w:pBdr/>
        <w:spacing w:line="254" w:lineRule="auto"/>
        <w:ind w:right="116"/>
        <w:jc w:val="both"/>
        <w:rPr/>
      </w:pPr>
      <w:r>
        <w:rPr>
          <w:lang w:eastAsia="en-US"/>
        </w:rPr>
        <w:t xml:space="preserve">Кабинет «</w:t>
      </w:r>
      <w:r>
        <w:rPr>
          <w:rStyle w:val="1005"/>
          <w:color w:val="000000"/>
        </w:rPr>
        <w:t xml:space="preserve">Общепрофессиональных дисциплин и профессиональных модулей</w:t>
      </w:r>
      <w:r>
        <w:t xml:space="preserve">»</w:t>
      </w:r>
      <w:r>
        <w:rPr>
          <w:lang w:eastAsia="en-US"/>
        </w:rPr>
        <w:t xml:space="preserve">, оснащенный в соответствии с приложением 3 ОПОП-П.</w:t>
      </w:r>
      <w:r/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Учебно-методическое обеспечение</w:t>
      </w:r>
      <w:r>
        <w:rPr>
          <w:b/>
          <w:sz w:val="28"/>
          <w:szCs w:val="28"/>
        </w:rPr>
      </w:r>
    </w:p>
    <w:p>
      <w:pPr>
        <w:pStyle w:val="995"/>
        <w:pBdr/>
        <w:spacing w:line="276" w:lineRule="auto"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реализации программы библиотечный фонд образовательной</w:t>
      </w:r>
      <w:r>
        <w:rPr>
          <w:bCs/>
          <w:sz w:val="24"/>
          <w:szCs w:val="24"/>
        </w:rPr>
        <w:t xml:space="preserve"> организации должен иметь п</w:t>
      </w:r>
      <w:r>
        <w:rPr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  <w:sz w:val="24"/>
          <w:szCs w:val="24"/>
        </w:rPr>
        <w:t xml:space="preserve">библиотечного фонда образовательной организации выбирается не менее одного издания из перечисленных</w:t>
      </w:r>
      <w:r>
        <w:rPr>
          <w:bCs/>
          <w:sz w:val="24"/>
          <w:szCs w:val="24"/>
        </w:rPr>
        <w:t xml:space="preserve">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bCs/>
          <w:sz w:val="24"/>
          <w:szCs w:val="24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3.2.1. Основные печатные и/или электронные издания</w:t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tabs>
          <w:tab w:val="left" w:leader="underscore" w:pos="7502"/>
        </w:tabs>
        <w:spacing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Основные источники: </w:t>
      </w:r>
      <w:r>
        <w:rPr>
          <w:sz w:val="27"/>
          <w:szCs w:val="27"/>
        </w:rPr>
      </w:r>
    </w:p>
    <w:p>
      <w:pPr>
        <w:pStyle w:val="995"/>
        <w:widowControl w:val="true"/>
        <w:numPr>
          <w:ilvl w:val="0"/>
          <w:numId w:val="29"/>
        </w:numPr>
        <w:pBdr/>
        <w:spacing w:line="276" w:lineRule="auto"/>
        <w:ind w:right="-285" w:firstLine="426" w:left="0"/>
        <w:rPr>
          <w:sz w:val="24"/>
          <w:szCs w:val="24"/>
        </w:rPr>
      </w:pPr>
      <w:r>
        <w:rPr>
          <w:sz w:val="24"/>
          <w:szCs w:val="24"/>
        </w:rPr>
        <w:t xml:space="preserve">Батаев</w:t>
      </w:r>
      <w:r>
        <w:rPr>
          <w:sz w:val="24"/>
          <w:szCs w:val="24"/>
        </w:rPr>
        <w:t xml:space="preserve"> А.В. Операционные системы и среды: учебное издан</w:t>
      </w:r>
      <w:r>
        <w:rPr>
          <w:sz w:val="24"/>
          <w:szCs w:val="24"/>
        </w:rPr>
        <w:t xml:space="preserve">ие / </w:t>
      </w:r>
      <w:r>
        <w:rPr>
          <w:sz w:val="24"/>
          <w:szCs w:val="24"/>
        </w:rPr>
        <w:t xml:space="preserve">Батаев</w:t>
      </w:r>
      <w:r>
        <w:rPr>
          <w:sz w:val="24"/>
          <w:szCs w:val="24"/>
        </w:rPr>
        <w:t xml:space="preserve"> А.В., </w:t>
      </w:r>
      <w:r>
        <w:rPr>
          <w:sz w:val="24"/>
          <w:szCs w:val="24"/>
        </w:rPr>
        <w:t xml:space="preserve">Налютин</w:t>
      </w:r>
      <w:r>
        <w:rPr>
          <w:sz w:val="24"/>
          <w:szCs w:val="24"/>
        </w:rPr>
        <w:t xml:space="preserve"> Н.Ю., Синицын С.В. - Москва: Академия, 2023. - 272 c. (Специальности среднего профессионального образования). - URL: https://academia-library.ru - Текст: электронный</w:t>
      </w:r>
      <w:r>
        <w:rPr>
          <w:sz w:val="24"/>
          <w:szCs w:val="24"/>
        </w:rPr>
      </w:r>
    </w:p>
    <w:p>
      <w:pPr>
        <w:pStyle w:val="995"/>
        <w:widowControl w:val="true"/>
        <w:numPr>
          <w:ilvl w:val="0"/>
          <w:numId w:val="29"/>
        </w:numPr>
        <w:pBdr/>
        <w:spacing w:line="276" w:lineRule="auto"/>
        <w:ind w:right="-285" w:firstLine="426"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Заводцев</w:t>
      </w:r>
      <w:r>
        <w:rPr>
          <w:sz w:val="24"/>
          <w:szCs w:val="24"/>
        </w:rPr>
        <w:t xml:space="preserve"> И. В. Программные и программно-аппаратные средства защи</w:t>
      </w:r>
      <w:r>
        <w:rPr>
          <w:sz w:val="24"/>
          <w:szCs w:val="24"/>
        </w:rPr>
        <w:t xml:space="preserve">ты информации в объектах информационной инфраструктуры: учебное издание / </w:t>
      </w:r>
      <w:r>
        <w:rPr>
          <w:sz w:val="24"/>
          <w:szCs w:val="24"/>
        </w:rPr>
        <w:t xml:space="preserve">Заводцев</w:t>
      </w:r>
      <w:r>
        <w:rPr>
          <w:sz w:val="24"/>
          <w:szCs w:val="24"/>
        </w:rPr>
        <w:t xml:space="preserve"> И. В., Крупенин А. В., </w:t>
      </w:r>
      <w:r>
        <w:rPr>
          <w:sz w:val="24"/>
          <w:szCs w:val="24"/>
        </w:rPr>
        <w:t xml:space="preserve">Скрыль</w:t>
      </w:r>
      <w:r>
        <w:rPr>
          <w:sz w:val="24"/>
          <w:szCs w:val="24"/>
        </w:rPr>
        <w:t xml:space="preserve"> С. В. - Москва: Академия, 2023. - 320 c. (Специальности среднего профессионального образования). - URL: https://academia-library.ru - Текст: эл</w:t>
      </w:r>
      <w:r>
        <w:rPr>
          <w:sz w:val="24"/>
          <w:szCs w:val="24"/>
        </w:rPr>
        <w:t xml:space="preserve">ектронный// Образовательная платформа </w:t>
      </w:r>
      <w:r>
        <w:rPr>
          <w:sz w:val="24"/>
          <w:szCs w:val="24"/>
        </w:rPr>
        <w:t xml:space="preserve">Юрайт</w:t>
      </w:r>
      <w:r>
        <w:rPr>
          <w:sz w:val="24"/>
          <w:szCs w:val="24"/>
        </w:rPr>
        <w:t xml:space="preserve"> [сайт]. — URL: </w:t>
      </w:r>
      <w:hyperlink r:id="rId12" w:tooltip="https://urait.ru/bcode/517545" w:history="1">
        <w:r>
          <w:rPr>
            <w:rStyle w:val="966"/>
            <w:sz w:val="24"/>
            <w:szCs w:val="24"/>
          </w:rPr>
          <w:t xml:space="preserve">https://urait.ru/bcode/517545</w:t>
        </w:r>
      </w:hyperlink>
      <w:r/>
      <w:r>
        <w:rPr>
          <w:b/>
          <w:bCs/>
          <w:sz w:val="24"/>
          <w:szCs w:val="24"/>
        </w:rPr>
      </w:r>
    </w:p>
    <w:p>
      <w:pPr>
        <w:pStyle w:val="995"/>
        <w:pBdr/>
        <w:spacing/>
        <w:ind w:left="99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Bdr/>
        <w:spacing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Интернет-ресурсы:</w:t>
      </w:r>
      <w:r>
        <w:rPr>
          <w:sz w:val="27"/>
          <w:szCs w:val="27"/>
        </w:rPr>
      </w:r>
    </w:p>
    <w:p>
      <w:pPr>
        <w:pStyle w:val="995"/>
        <w:numPr>
          <w:ilvl w:val="0"/>
          <w:numId w:val="21"/>
        </w:numPr>
        <w:pBdr/>
        <w:spacing/>
        <w:ind w:firstLine="709"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Проект </w:t>
      </w:r>
      <w:r>
        <w:rPr>
          <w:bCs/>
          <w:sz w:val="27"/>
          <w:szCs w:val="27"/>
          <w:lang w:val="en-US"/>
        </w:rPr>
        <w:t xml:space="preserve">openSUSE</w:t>
      </w:r>
      <w:r>
        <w:rPr>
          <w:bCs/>
          <w:sz w:val="27"/>
          <w:szCs w:val="27"/>
        </w:rPr>
        <w:t xml:space="preserve"> [Электронный ресурс] – режим доступа: </w:t>
      </w:r>
      <w:hyperlink r:id="rId13" w:tooltip="https://ru.opensuse.org/" w:history="1">
        <w:r>
          <w:rPr>
            <w:rStyle w:val="966"/>
            <w:bCs/>
            <w:color w:val="auto"/>
            <w:sz w:val="27"/>
            <w:szCs w:val="27"/>
          </w:rPr>
          <w:t xml:space="preserve">https://ru.opensuse.org/</w:t>
        </w:r>
      </w:hyperlink>
      <w:r>
        <w:rPr>
          <w:bCs/>
          <w:sz w:val="27"/>
          <w:szCs w:val="27"/>
        </w:rPr>
        <w:t xml:space="preserve"> (2011-2023) </w:t>
      </w:r>
      <w:r>
        <w:rPr>
          <w:bCs/>
          <w:sz w:val="27"/>
          <w:szCs w:val="27"/>
        </w:rPr>
      </w:r>
    </w:p>
    <w:p>
      <w:pPr>
        <w:pStyle w:val="995"/>
        <w:numPr>
          <w:ilvl w:val="0"/>
          <w:numId w:val="21"/>
        </w:numPr>
        <w:pBdr/>
        <w:spacing/>
        <w:ind w:firstLine="709"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4" w:tooltip="http://www.ict.edu.ru" w:history="1">
        <w:r>
          <w:rPr>
            <w:rStyle w:val="966"/>
            <w:bCs/>
            <w:color w:val="auto"/>
            <w:sz w:val="27"/>
            <w:szCs w:val="27"/>
            <w:lang w:val="en-US"/>
          </w:rPr>
          <w:t xml:space="preserve">http</w:t>
        </w:r>
        <w:r>
          <w:rPr>
            <w:rStyle w:val="966"/>
            <w:bCs/>
            <w:color w:val="auto"/>
            <w:sz w:val="27"/>
            <w:szCs w:val="27"/>
          </w:rPr>
          <w:t xml:space="preserve">://</w:t>
        </w:r>
        <w:r>
          <w:rPr>
            <w:rStyle w:val="966"/>
            <w:bCs/>
            <w:color w:val="auto"/>
            <w:sz w:val="27"/>
            <w:szCs w:val="27"/>
            <w:lang w:val="en-US"/>
          </w:rPr>
          <w:t xml:space="preserve">www</w:t>
        </w:r>
        <w:r>
          <w:rPr>
            <w:rStyle w:val="966"/>
            <w:bCs/>
            <w:color w:val="auto"/>
            <w:sz w:val="27"/>
            <w:szCs w:val="27"/>
          </w:rPr>
          <w:t xml:space="preserve">.</w:t>
        </w:r>
        <w:r>
          <w:rPr>
            <w:rStyle w:val="966"/>
            <w:bCs/>
            <w:color w:val="auto"/>
            <w:sz w:val="27"/>
            <w:szCs w:val="27"/>
            <w:lang w:val="en-US"/>
          </w:rPr>
          <w:t xml:space="preserve">ict</w:t>
        </w:r>
        <w:r>
          <w:rPr>
            <w:rStyle w:val="966"/>
            <w:bCs/>
            <w:color w:val="auto"/>
            <w:sz w:val="27"/>
            <w:szCs w:val="27"/>
          </w:rPr>
          <w:t xml:space="preserve">.</w:t>
        </w:r>
        <w:r>
          <w:rPr>
            <w:rStyle w:val="966"/>
            <w:bCs/>
            <w:color w:val="auto"/>
            <w:sz w:val="27"/>
            <w:szCs w:val="27"/>
            <w:lang w:val="en-US"/>
          </w:rPr>
          <w:t xml:space="preserve">edu</w:t>
        </w:r>
        <w:r>
          <w:rPr>
            <w:rStyle w:val="966"/>
            <w:bCs/>
            <w:color w:val="auto"/>
            <w:sz w:val="27"/>
            <w:szCs w:val="27"/>
          </w:rPr>
          <w:t xml:space="preserve">.</w:t>
        </w:r>
        <w:r>
          <w:rPr>
            <w:rStyle w:val="966"/>
            <w:bCs/>
            <w:color w:val="auto"/>
            <w:sz w:val="27"/>
            <w:szCs w:val="27"/>
            <w:lang w:val="en-US"/>
          </w:rPr>
          <w:t xml:space="preserve">ru</w:t>
        </w:r>
      </w:hyperlink>
      <w:r>
        <w:rPr>
          <w:bCs/>
          <w:sz w:val="27"/>
          <w:szCs w:val="27"/>
        </w:rPr>
        <w:t xml:space="preserve"> (2003-2023)</w:t>
      </w:r>
      <w:r>
        <w:rPr>
          <w:bCs/>
          <w:sz w:val="27"/>
          <w:szCs w:val="27"/>
        </w:rPr>
      </w:r>
    </w:p>
    <w:p>
      <w:pPr>
        <w:pStyle w:val="995"/>
        <w:numPr>
          <w:ilvl w:val="0"/>
          <w:numId w:val="21"/>
        </w:numPr>
        <w:pBdr/>
        <w:spacing/>
        <w:ind w:firstLine="709"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Электронно-библиотечная система. [Электронный ресурс] – режим доступа: http://znanium.com/ (2025)</w:t>
      </w:r>
      <w:r>
        <w:rPr>
          <w:bCs/>
          <w:sz w:val="27"/>
          <w:szCs w:val="27"/>
        </w:rPr>
      </w:r>
    </w:p>
    <w:p>
      <w:pPr>
        <w:pStyle w:val="995"/>
        <w:pBdr/>
        <w:spacing/>
        <w:ind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995"/>
        <w:pBdr/>
        <w:spacing/>
        <w:ind/>
        <w:jc w:val="both"/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</w:r>
      <w:r>
        <w:rPr>
          <w:bCs/>
          <w:i/>
          <w:sz w:val="27"/>
          <w:szCs w:val="27"/>
        </w:rPr>
      </w:r>
    </w:p>
    <w:p>
      <w:pPr>
        <w:pStyle w:val="995"/>
        <w:pBdr/>
        <w:spacing/>
        <w:ind/>
        <w:jc w:val="both"/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</w:r>
      <w:r>
        <w:rPr>
          <w:bCs/>
          <w:i/>
          <w:sz w:val="27"/>
          <w:szCs w:val="27"/>
        </w:rPr>
      </w:r>
    </w:p>
    <w:p>
      <w:pPr>
        <w:pStyle w:val="995"/>
        <w:pBdr/>
        <w:spacing/>
        <w:ind/>
        <w:jc w:val="both"/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</w:r>
      <w:r>
        <w:rPr>
          <w:bCs/>
          <w:i/>
          <w:sz w:val="27"/>
          <w:szCs w:val="27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i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КОНТРОЛЬ И ОЦЕНКА РЕЗЛЬТАТОВ ОСВОЕНИЯ УЧЕБНОЙ ДИСЦИПЛИНЫ</w:t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</w:t>
      </w:r>
      <w:r>
        <w:rPr>
          <w:sz w:val="28"/>
          <w:szCs w:val="28"/>
        </w:rPr>
        <w:t xml:space="preserve">я индивидуальных заданий, проектов, исследований.</w:t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tbl>
      <w:tblPr>
        <w:tblW w:w="515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1"/>
        <w:gridCol w:w="3545"/>
        <w:gridCol w:w="3402"/>
      </w:tblGrid>
      <w:tr>
        <w:trPr>
          <w:trHeight w:val="20"/>
        </w:trPr>
        <w:tc>
          <w:tcPr>
            <w:tcBorders/>
            <w:tcW w:w="1498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Результаты обучения</w:t>
            </w:r>
            <w:r>
              <w:rPr>
                <w:b/>
              </w:rPr>
            </w:r>
          </w:p>
        </w:tc>
        <w:tc>
          <w:tcPr>
            <w:tcBorders/>
            <w:tcW w:w="178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Показатели освоенности компетенций</w:t>
            </w:r>
            <w:r>
              <w:rPr>
                <w:b/>
              </w:rPr>
            </w:r>
          </w:p>
        </w:tc>
        <w:tc>
          <w:tcPr>
            <w:tcBorders/>
            <w:tcW w:w="1715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Методы оценки</w:t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498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Знает:</w:t>
            </w:r>
            <w:r/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-состав и принципы работы операционных систем и сред;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-понятие, основные функции, типы операционных систем;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-машинно-зависимые свойства операционных систем: обработка прерываний,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обслуживание ввода-вывода, управление виртуальной памятью;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-принципы построения операционных систем;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-способы организации поддержки устройств, драйверы оборудования;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-понятие, функции и способы использования программного интерфейса операционной</w:t>
            </w:r>
            <w:r>
              <w:rPr>
                <w:iCs/>
              </w:rPr>
            </w:r>
          </w:p>
          <w:p>
            <w:pPr>
              <w:pBdr/>
              <w:spacing w:line="276" w:lineRule="auto"/>
              <w:ind/>
              <w:contextualSpacing w:val="true"/>
              <w:rPr/>
            </w:pPr>
            <w:r>
              <w:rPr>
                <w:iCs/>
              </w:rPr>
              <w:t xml:space="preserve">системы, виды пользовательского интерфейса.</w:t>
            </w:r>
            <w:r/>
          </w:p>
        </w:tc>
        <w:tc>
          <w:tcPr>
            <w:tcBorders/>
            <w:tcW w:w="1787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Демонстрирует знания:</w:t>
            </w:r>
            <w:r/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-состав и принципы работы операционных систем и сред;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-понятие, основные функции, типы операционных систем;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-ма</w:t>
            </w:r>
            <w:r>
              <w:rPr>
                <w:iCs/>
              </w:rPr>
              <w:t xml:space="preserve">шинно-зависимые свойства операционных систем: обработка прерываний,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обслуживание ввода-вывода, управление виртуальной памятью;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-принципы построения операционных систем;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-способы организации поддержки устройств, драйверы оборудования;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-понятие, функции и способы использования программного интерфейса операционной</w:t>
            </w:r>
            <w:r>
              <w:rPr>
                <w:iCs/>
              </w:rPr>
            </w:r>
          </w:p>
          <w:p>
            <w:pPr>
              <w:pBdr/>
              <w:spacing w:line="276" w:lineRule="auto"/>
              <w:ind/>
              <w:contextualSpacing w:val="true"/>
              <w:rPr/>
            </w:pPr>
            <w:r>
              <w:rPr>
                <w:iCs/>
              </w:rPr>
              <w:t xml:space="preserve">системы, виды пользовательского интерфейса.</w:t>
            </w:r>
            <w:r/>
          </w:p>
        </w:tc>
        <w:tc>
          <w:tcPr>
            <w:tcBorders/>
            <w:tcW w:w="1715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Экспертное наблюдение выполнения практических работ </w:t>
            </w:r>
            <w:r/>
          </w:p>
          <w:p>
            <w:pPr>
              <w:pBdr/>
              <w:spacing w:line="276" w:lineRule="auto"/>
              <w:ind/>
              <w:contextualSpacing w:val="true"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498" w:type="pct"/>
            <w:textDirection w:val="lrTb"/>
            <w:noWrap w:val="false"/>
          </w:tcPr>
          <w:p>
            <w:pPr>
              <w:pBdr/>
              <w:spacing w:line="276" w:lineRule="auto"/>
              <w:ind w:left="720"/>
              <w:contextualSpacing w:val="true"/>
              <w:rPr>
                <w:bCs/>
              </w:rPr>
            </w:pPr>
            <w:r>
              <w:rPr>
                <w:bCs/>
              </w:rPr>
              <w:t xml:space="preserve">Умеет:</w:t>
            </w:r>
            <w:r>
              <w:rPr>
                <w:b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-использовать средства операционных систем и сред для обеспечения работ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вычислительной техники;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-работать в конкретной операционной системе;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-работать со стандартными программами операционной системы;</w:t>
            </w:r>
            <w:r>
              <w:rPr>
                <w:iCs/>
              </w:rPr>
            </w:r>
          </w:p>
          <w:p>
            <w:pPr>
              <w:pBdr/>
              <w:spacing w:line="276" w:lineRule="auto"/>
              <w:ind/>
              <w:contextualSpacing w:val="true"/>
              <w:rPr>
                <w:bCs/>
              </w:rPr>
            </w:pPr>
            <w:r>
              <w:rPr>
                <w:iCs/>
              </w:rPr>
              <w:t xml:space="preserve">-поддерживать приложения различных операционных систем.</w:t>
            </w:r>
            <w:r>
              <w:rPr>
                <w:bCs/>
              </w:rPr>
            </w:r>
          </w:p>
        </w:tc>
        <w:tc>
          <w:tcPr>
            <w:tcBorders/>
            <w:tcW w:w="1787" w:type="pct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  <w:t xml:space="preserve">Демонстрирует умение</w:t>
            </w:r>
            <w:r>
              <w:rPr>
                <w:b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-использовать средства операционных систем и сре</w:t>
            </w:r>
            <w:r>
              <w:rPr>
                <w:iCs/>
              </w:rPr>
              <w:t xml:space="preserve">д для обеспечения работа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вычислительной техники;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-работать в конкретной операционной системе;</w:t>
            </w:r>
            <w:r>
              <w:rPr>
                <w:iCs/>
              </w:rPr>
            </w:r>
          </w:p>
          <w:p>
            <w:pPr>
              <w:pBdr/>
              <w:spacing/>
              <w:ind w:left="33"/>
              <w:rPr>
                <w:iCs/>
              </w:rPr>
            </w:pPr>
            <w:r>
              <w:rPr>
                <w:iCs/>
              </w:rPr>
              <w:t xml:space="preserve">-работать со стандартными программами операционной системы;</w:t>
            </w:r>
            <w:r>
              <w:rPr>
                <w:iCs/>
              </w:rPr>
            </w:r>
          </w:p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iCs/>
              </w:rPr>
              <w:t xml:space="preserve">-поддерживать приложения различных операционных систем.</w:t>
            </w:r>
            <w:r>
              <w:rPr>
                <w:bCs/>
              </w:rPr>
            </w:r>
          </w:p>
        </w:tc>
        <w:tc>
          <w:tcPr>
            <w:tcBorders/>
            <w:tcW w:w="1715" w:type="pct"/>
            <w:textDirection w:val="lrTb"/>
            <w:noWrap w:val="false"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Экспертное наблюдение выполнения практических работ </w:t>
            </w:r>
            <w:r/>
          </w:p>
          <w:p>
            <w:pPr>
              <w:pBdr/>
              <w:spacing w:line="276" w:lineRule="auto"/>
              <w:ind/>
              <w:contextualSpacing w:val="true"/>
              <w:rPr/>
            </w:pPr>
            <w:r/>
            <w:r/>
          </w:p>
        </w:tc>
      </w:tr>
    </w:tbl>
    <w:p>
      <w:pPr>
        <w:pBdr/>
        <w:spacing/>
        <w:ind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1418" w:bottom="1134" w:left="85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603020101020101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jc w:val="right"/>
      <w:rPr>
        <w:sz w:val="24"/>
      </w:rPr>
    </w:pPr>
    <w:r>
      <w:rPr>
        <w:sz w:val="24"/>
      </w:rPr>
    </w:r>
    <w:r>
      <w:rPr>
        <w:sz w:val="24"/>
      </w:rPr>
    </w:r>
  </w:p>
  <w:p>
    <w:pPr>
      <w:pStyle w:val="99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framePr w:hAnchor="margin" w:vAnchor="text" w:wrap="around" w:xAlign="right" w:y="1"/>
      <w:pBdr/>
      <w:spacing/>
      <w:ind/>
      <w:rPr>
        <w:rStyle w:val="960"/>
      </w:rPr>
    </w:pPr>
    <w:r>
      <w:rPr>
        <w:rStyle w:val="960"/>
      </w:rPr>
      <w:fldChar w:fldCharType="begin"/>
    </w:r>
    <w:r>
      <w:rPr>
        <w:rStyle w:val="960"/>
      </w:rPr>
      <w:instrText xml:space="preserve">PAGE  </w:instrText>
    </w:r>
    <w:r>
      <w:rPr>
        <w:rStyle w:val="960"/>
      </w:rPr>
      <w:fldChar w:fldCharType="separate"/>
    </w:r>
    <w:r>
      <w:rPr>
        <w:rStyle w:val="960"/>
      </w:rPr>
      <w:t xml:space="preserve">6</w:t>
    </w:r>
    <w:r>
      <w:rPr>
        <w:rStyle w:val="960"/>
      </w:rPr>
      <w:fldChar w:fldCharType="end"/>
    </w:r>
    <w:r>
      <w:rPr>
        <w:rStyle w:val="960"/>
      </w:rPr>
    </w:r>
  </w:p>
  <w:p>
    <w:pPr>
      <w:pStyle w:val="958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framePr w:hAnchor="margin" w:vAnchor="text" w:wrap="around" w:xAlign="right" w:y="1"/>
      <w:pBdr/>
      <w:spacing/>
      <w:ind/>
      <w:rPr>
        <w:rStyle w:val="960"/>
      </w:rPr>
    </w:pPr>
    <w:r>
      <w:rPr>
        <w:rStyle w:val="960"/>
      </w:rPr>
      <w:fldChar w:fldCharType="begin"/>
    </w:r>
    <w:r>
      <w:rPr>
        <w:rStyle w:val="960"/>
      </w:rPr>
      <w:instrText xml:space="preserve">PAGE  </w:instrText>
    </w:r>
    <w:r>
      <w:rPr>
        <w:rStyle w:val="960"/>
      </w:rPr>
      <w:fldChar w:fldCharType="end"/>
    </w:r>
    <w:r>
      <w:rPr>
        <w:rStyle w:val="960"/>
      </w:rPr>
    </w:r>
  </w:p>
  <w:p>
    <w:pPr>
      <w:pStyle w:val="95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35" w:left="17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i w:val="0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彙Ș陚彙Ș(닠卋Ș닠卋Ș労䮏翻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彙Ș陚彙Ș(Ș昀㞯Ș労䮏翻ʤ㞯Ș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725"/>
        </w:tabs>
        <w:spacing/>
        <w:ind w:hanging="1005" w:left="172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961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spacing/>
        <w:ind w:hanging="360" w:left="164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9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990" w:left="16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160" w:left="2520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Zero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1110" w:left="18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hint="default"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4"/>
  </w:num>
  <w:num w:numId="5">
    <w:abstractNumId w:val="15"/>
  </w:num>
  <w:num w:numId="6">
    <w:abstractNumId w:val="20"/>
  </w:num>
  <w:num w:numId="7">
    <w:abstractNumId w:val="2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6"/>
  </w:num>
  <w:num w:numId="11">
    <w:abstractNumId w:val="27"/>
  </w:num>
  <w:num w:numId="12">
    <w:abstractNumId w:val="18"/>
  </w:num>
  <w:num w:numId="13">
    <w:abstractNumId w:val="1"/>
  </w:num>
  <w:num w:numId="14">
    <w:abstractNumId w:val="13"/>
  </w:num>
  <w:num w:numId="15">
    <w:abstractNumId w:val="16"/>
  </w:num>
  <w:num w:numId="16">
    <w:abstractNumId w:val="10"/>
  </w:num>
  <w:num w:numId="17">
    <w:abstractNumId w:val="8"/>
  </w:num>
  <w:num w:numId="18">
    <w:abstractNumId w:val="23"/>
  </w:num>
  <w:num w:numId="19">
    <w:abstractNumId w:val="0"/>
  </w:num>
  <w:num w:numId="20">
    <w:abstractNumId w:val="25"/>
  </w:num>
  <w:num w:numId="21">
    <w:abstractNumId w:val="22"/>
  </w:num>
  <w:num w:numId="22">
    <w:abstractNumId w:val="14"/>
  </w:num>
  <w:num w:numId="23">
    <w:abstractNumId w:val="21"/>
  </w:num>
  <w:num w:numId="24">
    <w:abstractNumId w:val="5"/>
  </w:num>
  <w:num w:numId="25">
    <w:abstractNumId w:val="3"/>
  </w:num>
  <w:num w:numId="26">
    <w:abstractNumId w:val="28"/>
  </w:num>
  <w:num w:numId="27">
    <w:abstractNumId w:val="9"/>
  </w:num>
  <w:num w:numId="28">
    <w:abstractNumId w:val="12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  <w:pPr>
      <w:pBdr/>
      <w:spacing/>
      <w:ind/>
    </w:pPr>
    <w:rPr>
      <w:sz w:val="24"/>
      <w:szCs w:val="24"/>
    </w:rPr>
  </w:style>
  <w:style w:type="paragraph" w:styleId="774">
    <w:name w:val="Heading 1"/>
    <w:basedOn w:val="773"/>
    <w:next w:val="773"/>
    <w:link w:val="954"/>
    <w:qFormat/>
    <w:pPr>
      <w:keepNext w:val="true"/>
      <w:pBdr/>
      <w:spacing/>
      <w:ind w:firstLine="284"/>
      <w:outlineLvl w:val="0"/>
    </w:pPr>
  </w:style>
  <w:style w:type="paragraph" w:styleId="775">
    <w:name w:val="Heading 2"/>
    <w:basedOn w:val="773"/>
    <w:next w:val="773"/>
    <w:link w:val="955"/>
    <w:qFormat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76">
    <w:name w:val="Heading 3"/>
    <w:basedOn w:val="773"/>
    <w:next w:val="773"/>
    <w:link w:val="956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</w:rPr>
  </w:style>
  <w:style w:type="paragraph" w:styleId="777">
    <w:name w:val="Heading 4"/>
    <w:basedOn w:val="988"/>
    <w:next w:val="988"/>
    <w:link w:val="9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78">
    <w:name w:val="Heading 5"/>
    <w:basedOn w:val="988"/>
    <w:next w:val="988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79">
    <w:name w:val="Heading 6"/>
    <w:basedOn w:val="988"/>
    <w:next w:val="988"/>
    <w:link w:val="9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0">
    <w:name w:val="Heading 7"/>
    <w:basedOn w:val="988"/>
    <w:next w:val="988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1">
    <w:name w:val="Heading 8"/>
    <w:basedOn w:val="988"/>
    <w:next w:val="988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2">
    <w:name w:val="Heading 9"/>
    <w:basedOn w:val="988"/>
    <w:next w:val="988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3" w:default="1">
    <w:name w:val="Default Paragraph Font"/>
    <w:uiPriority w:val="1"/>
    <w:semiHidden/>
    <w:unhideWhenUsed/>
    <w:pPr>
      <w:pBdr/>
      <w:spacing/>
      <w:ind/>
    </w:pPr>
  </w:style>
  <w:style w:type="table" w:styleId="7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5" w:default="1">
    <w:name w:val="No List"/>
    <w:uiPriority w:val="99"/>
    <w:semiHidden/>
    <w:unhideWhenUsed/>
    <w:pPr>
      <w:pBdr/>
      <w:spacing/>
      <w:ind/>
    </w:pPr>
  </w:style>
  <w:style w:type="character" w:styleId="786" w:customStyle="1">
    <w:name w:val="Heading 4 Char"/>
    <w:basedOn w:val="783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87" w:customStyle="1">
    <w:name w:val="Heading 5 Char"/>
    <w:basedOn w:val="78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88" w:customStyle="1">
    <w:name w:val="Heading 6 Char"/>
    <w:basedOn w:val="7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9" w:customStyle="1">
    <w:name w:val="Heading 7 Char"/>
    <w:basedOn w:val="7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0" w:customStyle="1">
    <w:name w:val="Heading 8 Char"/>
    <w:basedOn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1" w:customStyle="1">
    <w:name w:val="Heading 9 Char"/>
    <w:basedOn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2" w:customStyle="1">
    <w:name w:val="Title Char"/>
    <w:basedOn w:val="7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3" w:customStyle="1">
    <w:name w:val="Subtitle Char"/>
    <w:basedOn w:val="7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4" w:customStyle="1">
    <w:name w:val="Quote Char"/>
    <w:basedOn w:val="7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5" w:customStyle="1">
    <w:name w:val="Intense Quote Char"/>
    <w:basedOn w:val="78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96" w:customStyle="1">
    <w:name w:val="Endnote Text Char"/>
    <w:basedOn w:val="783"/>
    <w:uiPriority w:val="99"/>
    <w:semiHidden/>
    <w:pPr>
      <w:pBdr/>
      <w:spacing/>
      <w:ind/>
    </w:pPr>
    <w:rPr>
      <w:sz w:val="20"/>
      <w:szCs w:val="20"/>
    </w:rPr>
  </w:style>
  <w:style w:type="table" w:styleId="797" w:customStyle="1">
    <w:name w:val="Table Grid Light"/>
    <w:basedOn w:val="78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8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8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basedOn w:val="78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basedOn w:val="78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basedOn w:val="7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basedOn w:val="78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8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basedOn w:val="78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Heading 1 Char"/>
    <w:basedOn w:val="78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23" w:customStyle="1">
    <w:name w:val="Heading 2 Char"/>
    <w:basedOn w:val="78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24" w:customStyle="1">
    <w:name w:val="Heading 3 Char"/>
    <w:basedOn w:val="78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25" w:customStyle="1">
    <w:name w:val="Заголовок 4 Знак"/>
    <w:basedOn w:val="783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26" w:customStyle="1">
    <w:name w:val="Заголовок 5 Знак"/>
    <w:basedOn w:val="783"/>
    <w:link w:val="77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27" w:customStyle="1">
    <w:name w:val="Заголовок 6 Знак"/>
    <w:basedOn w:val="783"/>
    <w:link w:val="7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8" w:customStyle="1">
    <w:name w:val="Заголовок 7 Знак"/>
    <w:basedOn w:val="783"/>
    <w:link w:val="7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9" w:customStyle="1">
    <w:name w:val="Заголовок 8 Знак"/>
    <w:basedOn w:val="783"/>
    <w:link w:val="7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 w:customStyle="1">
    <w:name w:val="Заголовок 9 Знак"/>
    <w:basedOn w:val="783"/>
    <w:link w:val="7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Title"/>
    <w:basedOn w:val="988"/>
    <w:next w:val="988"/>
    <w:link w:val="93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2" w:customStyle="1">
    <w:name w:val="Заголовок Знак"/>
    <w:basedOn w:val="783"/>
    <w:link w:val="9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3" w:customStyle="1">
    <w:name w:val="Подзаголовок Знак"/>
    <w:basedOn w:val="783"/>
    <w:link w:val="9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4">
    <w:name w:val="Quote"/>
    <w:basedOn w:val="988"/>
    <w:next w:val="988"/>
    <w:link w:val="9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5" w:customStyle="1">
    <w:name w:val="Цитата 2 Знак"/>
    <w:basedOn w:val="783"/>
    <w:link w:val="9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6">
    <w:name w:val="Intense Emphasis"/>
    <w:basedOn w:val="78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37">
    <w:name w:val="Intense Quote"/>
    <w:basedOn w:val="988"/>
    <w:next w:val="988"/>
    <w:link w:val="93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38" w:customStyle="1">
    <w:name w:val="Выделенная цитата Знак"/>
    <w:basedOn w:val="783"/>
    <w:link w:val="93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39">
    <w:name w:val="Intense Reference"/>
    <w:basedOn w:val="78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40">
    <w:name w:val="No Spacing"/>
    <w:basedOn w:val="988"/>
    <w:uiPriority w:val="1"/>
    <w:qFormat/>
    <w:pPr>
      <w:pBdr/>
      <w:spacing w:after="0"/>
      <w:ind/>
    </w:pPr>
  </w:style>
  <w:style w:type="character" w:styleId="941">
    <w:name w:val="Subtle Emphasis"/>
    <w:basedOn w:val="7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Subtle Reference"/>
    <w:basedOn w:val="7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7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 w:customStyle="1">
    <w:name w:val="Header Char"/>
    <w:basedOn w:val="783"/>
    <w:uiPriority w:val="99"/>
    <w:pPr>
      <w:pBdr/>
      <w:spacing/>
      <w:ind/>
    </w:pPr>
  </w:style>
  <w:style w:type="character" w:styleId="945" w:customStyle="1">
    <w:name w:val="Footer Char"/>
    <w:basedOn w:val="783"/>
    <w:link w:val="997"/>
    <w:uiPriority w:val="99"/>
    <w:pPr>
      <w:pBdr/>
      <w:spacing/>
      <w:ind/>
    </w:pPr>
  </w:style>
  <w:style w:type="paragraph" w:styleId="946">
    <w:name w:val="Caption"/>
    <w:basedOn w:val="988"/>
    <w:next w:val="98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947" w:customStyle="1">
    <w:name w:val="Footnote Text Char"/>
    <w:basedOn w:val="783"/>
    <w:link w:val="1000"/>
    <w:uiPriority w:val="99"/>
    <w:semiHidden/>
    <w:pPr>
      <w:pBdr/>
      <w:spacing/>
      <w:ind/>
    </w:pPr>
    <w:rPr>
      <w:sz w:val="20"/>
      <w:szCs w:val="20"/>
    </w:rPr>
  </w:style>
  <w:style w:type="paragraph" w:styleId="948">
    <w:name w:val="endnote text"/>
    <w:basedOn w:val="988"/>
    <w:link w:val="949"/>
    <w:uiPriority w:val="99"/>
    <w:semiHidden/>
    <w:unhideWhenUsed/>
    <w:pPr>
      <w:pBdr/>
      <w:spacing w:after="0"/>
      <w:ind/>
    </w:pPr>
    <w:rPr>
      <w:sz w:val="20"/>
    </w:rPr>
  </w:style>
  <w:style w:type="character" w:styleId="949" w:customStyle="1">
    <w:name w:val="Текст концевой сноски Знак"/>
    <w:basedOn w:val="783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783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FollowedHyperlink"/>
    <w:basedOn w:val="7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988"/>
    <w:next w:val="988"/>
    <w:uiPriority w:val="99"/>
    <w:unhideWhenUsed/>
    <w:pPr>
      <w:pBdr/>
      <w:spacing w:after="0"/>
      <w:ind/>
    </w:pPr>
  </w:style>
  <w:style w:type="character" w:styleId="954" w:customStyle="1">
    <w:name w:val="Заголовок 1 Знак"/>
    <w:link w:val="774"/>
    <w:pPr>
      <w:pBdr/>
      <w:spacing/>
      <w:ind/>
    </w:pPr>
    <w:rPr>
      <w:sz w:val="24"/>
      <w:szCs w:val="24"/>
    </w:rPr>
  </w:style>
  <w:style w:type="character" w:styleId="955" w:customStyle="1">
    <w:name w:val="Заголовок 2 Знак"/>
    <w:link w:val="775"/>
    <w:pPr>
      <w:pBdr/>
      <w:spacing/>
      <w:ind/>
    </w:pPr>
    <w:rPr>
      <w:rFonts w:ascii="Arial" w:hAnsi="Arial" w:cs="Arial"/>
      <w:b/>
      <w:bCs/>
      <w:i/>
      <w:iCs/>
      <w:sz w:val="28"/>
      <w:szCs w:val="28"/>
    </w:rPr>
  </w:style>
  <w:style w:type="character" w:styleId="956" w:customStyle="1">
    <w:name w:val="Заголовок 3 Знак"/>
    <w:link w:val="776"/>
    <w:pPr>
      <w:pBdr/>
      <w:spacing/>
      <w:ind/>
    </w:pPr>
    <w:rPr>
      <w:rFonts w:ascii="Arial" w:hAnsi="Arial"/>
      <w:b/>
      <w:bCs/>
      <w:sz w:val="26"/>
      <w:szCs w:val="26"/>
    </w:rPr>
  </w:style>
  <w:style w:type="table" w:styleId="957">
    <w:name w:val="Table Grid"/>
    <w:basedOn w:val="78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Footer"/>
    <w:basedOn w:val="773"/>
    <w:link w:val="95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9" w:customStyle="1">
    <w:name w:val="Нижний колонтитул Знак"/>
    <w:link w:val="958"/>
    <w:uiPriority w:val="99"/>
    <w:qFormat/>
    <w:pPr>
      <w:pBdr/>
      <w:spacing/>
      <w:ind/>
    </w:pPr>
    <w:rPr>
      <w:sz w:val="24"/>
      <w:szCs w:val="24"/>
    </w:rPr>
  </w:style>
  <w:style w:type="character" w:styleId="960">
    <w:name w:val="page number"/>
    <w:basedOn w:val="783"/>
    <w:pPr>
      <w:pBdr/>
      <w:spacing/>
      <w:ind/>
    </w:pPr>
  </w:style>
  <w:style w:type="paragraph" w:styleId="961" w:customStyle="1">
    <w:name w:val="список с точками"/>
    <w:basedOn w:val="773"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962" w:customStyle="1">
    <w:name w:val="Знак2"/>
    <w:basedOn w:val="773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63">
    <w:name w:val="Normal (Web)"/>
    <w:basedOn w:val="773"/>
    <w:pPr>
      <w:pBdr/>
      <w:spacing/>
      <w:ind/>
    </w:pPr>
    <w:rPr>
      <w:lang w:val="en-US" w:eastAsia="en-US"/>
    </w:rPr>
  </w:style>
  <w:style w:type="paragraph" w:styleId="964" w:customStyle="1">
    <w:name w:val="Основной текст 211"/>
    <w:basedOn w:val="773"/>
    <w:pPr>
      <w:pBdr/>
      <w:spacing w:after="120" w:line="480" w:lineRule="auto"/>
      <w:ind/>
    </w:pPr>
    <w:rPr>
      <w:rFonts w:ascii="Arial" w:hAnsi="Arial" w:cs="Courier New"/>
      <w:szCs w:val="28"/>
      <w:lang w:eastAsia="ar-SA"/>
    </w:rPr>
  </w:style>
  <w:style w:type="paragraph" w:styleId="965">
    <w:name w:val="List"/>
    <w:basedOn w:val="773"/>
    <w:pPr>
      <w:pBdr/>
      <w:spacing/>
      <w:ind w:hanging="283" w:left="283"/>
    </w:pPr>
    <w:rPr>
      <w:rFonts w:ascii="Arial" w:hAnsi="Arial" w:cs="Wingdings"/>
      <w:szCs w:val="28"/>
      <w:lang w:eastAsia="ar-SA"/>
    </w:rPr>
  </w:style>
  <w:style w:type="character" w:styleId="966">
    <w:name w:val="Hyperlink"/>
    <w:pPr>
      <w:pBdr/>
      <w:spacing/>
      <w:ind/>
    </w:pPr>
    <w:rPr>
      <w:color w:val="0000ff"/>
      <w:u w:val="single"/>
    </w:rPr>
  </w:style>
  <w:style w:type="paragraph" w:styleId="967">
    <w:name w:val="List 2"/>
    <w:basedOn w:val="773"/>
    <w:pPr>
      <w:pBdr/>
      <w:spacing/>
      <w:ind w:hanging="283" w:left="566"/>
    </w:pPr>
  </w:style>
  <w:style w:type="paragraph" w:styleId="968">
    <w:name w:val="Body Text Indent 2"/>
    <w:basedOn w:val="773"/>
    <w:link w:val="969"/>
    <w:pPr>
      <w:pBdr/>
      <w:spacing w:after="120" w:line="480" w:lineRule="auto"/>
      <w:ind w:left="283"/>
    </w:pPr>
  </w:style>
  <w:style w:type="character" w:styleId="969" w:customStyle="1">
    <w:name w:val="Основной текст с отступом 2 Знак"/>
    <w:link w:val="968"/>
    <w:pPr>
      <w:pBdr/>
      <w:spacing/>
      <w:ind/>
    </w:pPr>
    <w:rPr>
      <w:sz w:val="24"/>
      <w:szCs w:val="24"/>
    </w:rPr>
  </w:style>
  <w:style w:type="character" w:styleId="970">
    <w:name w:val="Strong"/>
    <w:uiPriority w:val="22"/>
    <w:qFormat/>
    <w:pPr>
      <w:pBdr/>
      <w:spacing/>
      <w:ind/>
    </w:pPr>
    <w:rPr>
      <w:b/>
      <w:bCs/>
    </w:rPr>
  </w:style>
  <w:style w:type="paragraph" w:styleId="971">
    <w:name w:val="footnote text"/>
    <w:basedOn w:val="773"/>
    <w:link w:val="972"/>
    <w:pPr>
      <w:pBdr/>
      <w:spacing/>
      <w:ind/>
    </w:pPr>
    <w:rPr>
      <w:sz w:val="20"/>
      <w:szCs w:val="20"/>
    </w:rPr>
  </w:style>
  <w:style w:type="character" w:styleId="972" w:customStyle="1">
    <w:name w:val="Текст сноски Знак"/>
    <w:basedOn w:val="783"/>
    <w:link w:val="971"/>
    <w:uiPriority w:val="99"/>
    <w:qFormat/>
    <w:pPr>
      <w:pBdr/>
      <w:spacing/>
      <w:ind/>
    </w:pPr>
  </w:style>
  <w:style w:type="character" w:styleId="973">
    <w:name w:val="footnote reference"/>
    <w:pPr>
      <w:pBdr/>
      <w:spacing/>
      <w:ind/>
    </w:pPr>
    <w:rPr>
      <w:vertAlign w:val="superscript"/>
    </w:rPr>
  </w:style>
  <w:style w:type="paragraph" w:styleId="974">
    <w:name w:val="Balloon Text"/>
    <w:basedOn w:val="773"/>
    <w:link w:val="975"/>
    <w:pPr>
      <w:pBdr/>
      <w:spacing/>
      <w:ind/>
    </w:pPr>
    <w:rPr>
      <w:rFonts w:ascii="Tahoma" w:hAnsi="Tahoma"/>
      <w:sz w:val="16"/>
      <w:szCs w:val="16"/>
    </w:rPr>
  </w:style>
  <w:style w:type="character" w:styleId="975" w:customStyle="1">
    <w:name w:val="Текст выноски Знак"/>
    <w:link w:val="974"/>
    <w:pPr>
      <w:pBdr/>
      <w:spacing/>
      <w:ind/>
    </w:pPr>
    <w:rPr>
      <w:rFonts w:ascii="Tahoma" w:hAnsi="Tahoma" w:cs="Tahoma"/>
      <w:sz w:val="16"/>
      <w:szCs w:val="16"/>
    </w:rPr>
  </w:style>
  <w:style w:type="paragraph" w:styleId="976">
    <w:name w:val="Body Text 2"/>
    <w:basedOn w:val="773"/>
    <w:link w:val="977"/>
    <w:pPr>
      <w:pBdr/>
      <w:spacing w:after="120" w:line="480" w:lineRule="auto"/>
      <w:ind/>
    </w:pPr>
  </w:style>
  <w:style w:type="character" w:styleId="977" w:customStyle="1">
    <w:name w:val="Основной текст 2 Знак"/>
    <w:link w:val="976"/>
    <w:pPr>
      <w:pBdr/>
      <w:spacing/>
      <w:ind/>
    </w:pPr>
    <w:rPr>
      <w:sz w:val="24"/>
      <w:szCs w:val="24"/>
    </w:rPr>
  </w:style>
  <w:style w:type="paragraph" w:styleId="978">
    <w:name w:val="Body Text"/>
    <w:basedOn w:val="773"/>
    <w:link w:val="979"/>
    <w:pPr>
      <w:pBdr/>
      <w:spacing w:after="120"/>
      <w:ind/>
    </w:pPr>
  </w:style>
  <w:style w:type="character" w:styleId="979" w:customStyle="1">
    <w:name w:val="Основной текст Знак"/>
    <w:link w:val="978"/>
    <w:pPr>
      <w:pBdr/>
      <w:spacing/>
      <w:ind/>
    </w:pPr>
    <w:rPr>
      <w:sz w:val="24"/>
      <w:szCs w:val="24"/>
    </w:rPr>
  </w:style>
  <w:style w:type="character" w:styleId="980">
    <w:name w:val="annotation reference"/>
    <w:pPr>
      <w:pBdr/>
      <w:spacing/>
      <w:ind/>
    </w:pPr>
    <w:rPr>
      <w:sz w:val="16"/>
      <w:szCs w:val="16"/>
    </w:rPr>
  </w:style>
  <w:style w:type="paragraph" w:styleId="981">
    <w:name w:val="annotation text"/>
    <w:basedOn w:val="773"/>
    <w:link w:val="982"/>
    <w:pPr>
      <w:pBdr/>
      <w:spacing/>
      <w:ind/>
    </w:pPr>
    <w:rPr>
      <w:sz w:val="20"/>
      <w:szCs w:val="20"/>
    </w:rPr>
  </w:style>
  <w:style w:type="character" w:styleId="982" w:customStyle="1">
    <w:name w:val="Текст примечания Знак"/>
    <w:basedOn w:val="783"/>
    <w:link w:val="981"/>
    <w:pPr>
      <w:pBdr/>
      <w:spacing/>
      <w:ind/>
    </w:pPr>
  </w:style>
  <w:style w:type="paragraph" w:styleId="983">
    <w:name w:val="annotation subject"/>
    <w:basedOn w:val="981"/>
    <w:next w:val="981"/>
    <w:link w:val="984"/>
    <w:pPr>
      <w:pBdr/>
      <w:spacing/>
      <w:ind/>
    </w:pPr>
    <w:rPr>
      <w:b/>
      <w:bCs/>
    </w:rPr>
  </w:style>
  <w:style w:type="character" w:styleId="984" w:customStyle="1">
    <w:name w:val="Тема примечания Знак"/>
    <w:link w:val="983"/>
    <w:pPr>
      <w:pBdr/>
      <w:spacing/>
      <w:ind/>
    </w:pPr>
    <w:rPr>
      <w:b/>
      <w:bCs/>
    </w:rPr>
  </w:style>
  <w:style w:type="paragraph" w:styleId="985" w:customStyle="1">
    <w:name w:val="Знак"/>
    <w:basedOn w:val="773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paragraph" w:styleId="986">
    <w:name w:val="Header"/>
    <w:basedOn w:val="773"/>
    <w:link w:val="98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7" w:customStyle="1">
    <w:name w:val="Верхний колонтитул Знак"/>
    <w:link w:val="986"/>
    <w:uiPriority w:val="99"/>
    <w:pPr>
      <w:pBdr/>
      <w:spacing/>
      <w:ind/>
    </w:pPr>
    <w:rPr>
      <w:sz w:val="24"/>
      <w:szCs w:val="24"/>
    </w:rPr>
  </w:style>
  <w:style w:type="paragraph" w:styleId="988" w:customStyle="1">
    <w:name w:val="Обычный1"/>
    <w:pPr>
      <w:pBdr/>
      <w:spacing w:after="100" w:before="100"/>
      <w:ind/>
    </w:pPr>
    <w:rPr>
      <w:sz w:val="24"/>
    </w:rPr>
  </w:style>
  <w:style w:type="character" w:styleId="989" w:customStyle="1">
    <w:name w:val="apple-converted-space"/>
    <w:pPr>
      <w:pBdr/>
      <w:spacing/>
      <w:ind/>
    </w:pPr>
  </w:style>
  <w:style w:type="paragraph" w:styleId="990" w:customStyle="1">
    <w:name w:val="Название"/>
    <w:basedOn w:val="773"/>
    <w:link w:val="991"/>
    <w:qFormat/>
    <w:pPr>
      <w:pBdr/>
      <w:spacing/>
      <w:ind w:firstLine="708"/>
      <w:jc w:val="center"/>
    </w:pPr>
    <w:rPr>
      <w:b/>
    </w:rPr>
  </w:style>
  <w:style w:type="character" w:styleId="991" w:customStyle="1">
    <w:name w:val="Название Знак"/>
    <w:link w:val="990"/>
    <w:pPr>
      <w:pBdr/>
      <w:spacing/>
      <w:ind/>
    </w:pPr>
    <w:rPr>
      <w:b/>
      <w:sz w:val="24"/>
      <w:szCs w:val="24"/>
    </w:rPr>
  </w:style>
  <w:style w:type="character" w:styleId="992" w:customStyle="1">
    <w:name w:val="apple-style-span"/>
    <w:pPr>
      <w:pBdr/>
      <w:spacing/>
      <w:ind/>
    </w:pPr>
  </w:style>
  <w:style w:type="paragraph" w:styleId="993">
    <w:name w:val="Subtitle"/>
    <w:basedOn w:val="773"/>
    <w:next w:val="773"/>
    <w:link w:val="933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994" w:customStyle="1">
    <w:name w:val="ConsPlusNormal"/>
    <w:pPr>
      <w:widowControl w:val="false"/>
      <w:pBdr/>
      <w:spacing/>
      <w:ind/>
    </w:pPr>
    <w:rPr>
      <w:rFonts w:ascii="Arial" w:hAnsi="Arial" w:cs="Arial"/>
    </w:rPr>
  </w:style>
  <w:style w:type="paragraph" w:styleId="995">
    <w:name w:val="List Paragraph"/>
    <w:basedOn w:val="773"/>
    <w:link w:val="1001"/>
    <w:qFormat/>
    <w:pPr>
      <w:widowControl w:val="false"/>
      <w:pBdr/>
      <w:spacing/>
      <w:ind w:left="720"/>
      <w:contextualSpacing w:val="true"/>
    </w:pPr>
    <w:rPr>
      <w:sz w:val="20"/>
      <w:szCs w:val="20"/>
    </w:rPr>
  </w:style>
  <w:style w:type="paragraph" w:styleId="996" w:customStyle="1">
    <w:name w:val="s_16"/>
    <w:basedOn w:val="773"/>
    <w:pPr>
      <w:pBdr/>
      <w:spacing w:after="100" w:afterAutospacing="1" w:before="100" w:beforeAutospacing="1"/>
      <w:ind/>
    </w:pPr>
  </w:style>
  <w:style w:type="paragraph" w:styleId="997" w:customStyle="1">
    <w:name w:val="Нижний колонтитул1"/>
    <w:basedOn w:val="773"/>
    <w:link w:val="945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sz w:val="20"/>
      <w:szCs w:val="20"/>
    </w:rPr>
  </w:style>
  <w:style w:type="character" w:styleId="998" w:customStyle="1">
    <w:name w:val="Символ сноски"/>
    <w:uiPriority w:val="99"/>
    <w:qFormat/>
    <w:pPr>
      <w:pBdr/>
      <w:spacing/>
      <w:ind/>
    </w:pPr>
    <w:rPr>
      <w:rFonts w:cs="Times New Roman"/>
      <w:vertAlign w:val="superscript"/>
    </w:rPr>
  </w:style>
  <w:style w:type="character" w:styleId="999" w:customStyle="1">
    <w:name w:val="Знак сноски1"/>
    <w:pPr>
      <w:pBdr/>
      <w:spacing/>
      <w:ind/>
    </w:pPr>
    <w:rPr>
      <w:rFonts w:cs="Times New Roman"/>
      <w:vertAlign w:val="superscript"/>
    </w:rPr>
  </w:style>
  <w:style w:type="paragraph" w:styleId="1000" w:customStyle="1">
    <w:name w:val="Текст сноски1"/>
    <w:basedOn w:val="773"/>
    <w:link w:val="947"/>
    <w:uiPriority w:val="99"/>
    <w:semiHidden/>
    <w:unhideWhenUsed/>
    <w:pPr>
      <w:widowControl w:val="false"/>
      <w:pBdr/>
      <w:spacing/>
      <w:ind/>
    </w:pPr>
    <w:rPr>
      <w:sz w:val="20"/>
      <w:szCs w:val="20"/>
    </w:rPr>
  </w:style>
  <w:style w:type="character" w:styleId="1001" w:customStyle="1">
    <w:name w:val="Абзац списка Знак"/>
    <w:link w:val="995"/>
    <w:qFormat/>
    <w:pPr>
      <w:pBdr/>
      <w:spacing/>
      <w:ind/>
    </w:pPr>
  </w:style>
  <w:style w:type="paragraph" w:styleId="1002" w:customStyle="1">
    <w:name w:val="western"/>
    <w:basedOn w:val="773"/>
    <w:pPr>
      <w:pBdr/>
      <w:spacing w:after="119" w:before="100" w:beforeAutospacing="1"/>
      <w:ind/>
    </w:pPr>
    <w:rPr>
      <w:color w:val="000000"/>
    </w:rPr>
  </w:style>
  <w:style w:type="character" w:styleId="1003">
    <w:name w:val="Emphasis"/>
    <w:qFormat/>
    <w:pPr>
      <w:pBdr/>
      <w:spacing/>
      <w:ind/>
    </w:pPr>
    <w:rPr>
      <w:rFonts w:hint="default" w:ascii="Times New Roman" w:hAnsi="Times New Roman" w:cs="Times New Roman"/>
      <w:i/>
      <w:iCs w:val="0"/>
    </w:rPr>
  </w:style>
  <w:style w:type="paragraph" w:styleId="1004" w:customStyle="1">
    <w:name w:val="docdata"/>
    <w:basedOn w:val="773"/>
    <w:pPr>
      <w:pBdr/>
      <w:spacing w:after="100" w:afterAutospacing="1" w:before="100" w:beforeAutospacing="1"/>
      <w:ind/>
    </w:pPr>
  </w:style>
  <w:style w:type="character" w:styleId="1005" w:customStyle="1">
    <w:name w:val="1252"/>
    <w:basedOn w:val="783"/>
    <w:pPr>
      <w:pBdr/>
      <w:spacing/>
      <w:ind/>
    </w:pPr>
  </w:style>
  <w:style w:type="table" w:styleId="1006" w:customStyle="1">
    <w:name w:val="Сетка таблицы1"/>
    <w:basedOn w:val="784"/>
    <w:next w:val="957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s://urait.ru/bcode/517545" TargetMode="External"/><Relationship Id="rId13" Type="http://schemas.openxmlformats.org/officeDocument/2006/relationships/hyperlink" Target="https://ru.opensuse.org/" TargetMode="External"/><Relationship Id="rId14" Type="http://schemas.openxmlformats.org/officeDocument/2006/relationships/hyperlink" Target="http://www.ict.ed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zot</dc:creator>
  <cp:keywords/>
  <cp:lastModifiedBy>Хакимова Галия Габдрахмановна</cp:lastModifiedBy>
  <cp:revision>10</cp:revision>
  <dcterms:created xsi:type="dcterms:W3CDTF">2025-02-21T17:11:00Z</dcterms:created>
  <dcterms:modified xsi:type="dcterms:W3CDTF">2025-03-22T17:30:11Z</dcterms:modified>
</cp:coreProperties>
</file>