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A734EC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bookmarkStart w:id="0" w:name="_GoBack"/>
      <w:bookmarkEnd w:id="0"/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F32FD5" w:rsidRPr="00A734EC">
        <w:rPr>
          <w:rFonts w:eastAsia="PMingLiU"/>
          <w:b/>
          <w:i/>
          <w:sz w:val="24"/>
          <w:szCs w:val="24"/>
        </w:rPr>
        <w:t>8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="0042302F"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42302F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614F32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>
        <w:rPr>
          <w:rFonts w:eastAsia="Calibri"/>
          <w:b/>
          <w:color w:val="000000"/>
          <w:sz w:val="22"/>
          <w:szCs w:val="22"/>
          <w:lang w:eastAsia="en-US"/>
        </w:rPr>
        <w:t>7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ЭКОНОМИКА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ОТРАСЛИ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6C1882" w:rsidRDefault="0042302F" w:rsidP="00666393">
      <w:pPr>
        <w:widowControl/>
        <w:jc w:val="center"/>
        <w:rPr>
          <w:rFonts w:eastAsia="Calibri"/>
          <w:sz w:val="22"/>
          <w:szCs w:val="22"/>
        </w:rPr>
      </w:pPr>
      <w:r w:rsidRPr="006C1882">
        <w:rPr>
          <w:rFonts w:eastAsia="Calibri"/>
          <w:b/>
          <w:sz w:val="22"/>
          <w:szCs w:val="22"/>
          <w:lang w:eastAsia="en-US"/>
        </w:rPr>
        <w:t>20</w:t>
      </w:r>
      <w:r w:rsidR="00D623DB" w:rsidRPr="006C1882">
        <w:rPr>
          <w:rFonts w:eastAsia="Calibri"/>
          <w:b/>
          <w:sz w:val="22"/>
          <w:szCs w:val="22"/>
          <w:lang w:eastAsia="en-US"/>
        </w:rPr>
        <w:t>21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DD32CB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Горцева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Таисия Николаевна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DD32CB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D32CB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D32C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D32C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D32C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DD32CB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D32C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DD32CB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D32C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DD32C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DD32C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DD32C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DD32C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D32C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DD32CB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D32C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DD32CB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8178F7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 отрасли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Pr="00A959D7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16"/>
          <w:szCs w:val="16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415D01">
        <w:rPr>
          <w:sz w:val="28"/>
          <w:szCs w:val="28"/>
        </w:rPr>
        <w:t>Экономика отрасли</w:t>
      </w:r>
      <w:r w:rsidRPr="007729B8">
        <w:rPr>
          <w:color w:val="000000"/>
          <w:sz w:val="28"/>
          <w:szCs w:val="28"/>
        </w:rPr>
        <w:t xml:space="preserve">» </w:t>
      </w:r>
      <w:r w:rsidR="00C077E3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415D01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415D01">
        <w:rPr>
          <w:sz w:val="28"/>
          <w:szCs w:val="28"/>
        </w:rPr>
        <w:t>С целью углублен</w:t>
      </w:r>
      <w:r w:rsidR="007729B8" w:rsidRPr="00415D01">
        <w:rPr>
          <w:sz w:val="28"/>
          <w:szCs w:val="28"/>
        </w:rPr>
        <w:t>и</w:t>
      </w:r>
      <w:r w:rsidRPr="00415D01">
        <w:rPr>
          <w:sz w:val="28"/>
          <w:szCs w:val="28"/>
        </w:rPr>
        <w:t xml:space="preserve">я подготовки обучающегося </w:t>
      </w:r>
      <w:r w:rsidR="007729B8" w:rsidRPr="00415D01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C7028D" w:rsidRDefault="00C7028D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CA0DAB" w:rsidRDefault="00CA0DAB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proofErr w:type="gramStart"/>
            <w:r w:rsidRPr="00CA0DAB">
              <w:rPr>
                <w:rFonts w:eastAsia="Times New Roman"/>
                <w:sz w:val="22"/>
                <w:szCs w:val="22"/>
              </w:rPr>
              <w:t>ОК</w:t>
            </w:r>
            <w:proofErr w:type="gramEnd"/>
            <w:r w:rsidRPr="00CA0DAB">
              <w:rPr>
                <w:rFonts w:eastAsia="Times New Roman"/>
                <w:sz w:val="22"/>
                <w:szCs w:val="22"/>
              </w:rPr>
              <w:t xml:space="preserve"> 1, ОК 2, ОК 4, ОК 5, ОК 9, ОК 10, ОК 11, ПК 3.4, ПК 5.1, ПК 5.7, ПК 6.4, 6.5, ПК 7.3, 7.5, ПК 9.7, 9.9, ПК 11.1</w:t>
            </w:r>
          </w:p>
        </w:tc>
        <w:tc>
          <w:tcPr>
            <w:tcW w:w="4395" w:type="dxa"/>
          </w:tcPr>
          <w:p w:rsidR="00000440" w:rsidRP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Находить и использовать необходимую экономическую информацию.</w:t>
            </w:r>
          </w:p>
          <w:p w:rsid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организации.</w:t>
            </w:r>
          </w:p>
          <w:p w:rsidR="00CF5519" w:rsidRPr="00CA0DAB" w:rsidRDefault="00C626F7" w:rsidP="00C626F7">
            <w:pPr>
              <w:pStyle w:val="Default"/>
              <w:rPr>
                <w:i/>
                <w:color w:val="auto"/>
              </w:rPr>
            </w:pPr>
            <w:r w:rsidRPr="00CA0DAB">
              <w:rPr>
                <w:i/>
                <w:color w:val="auto"/>
              </w:rPr>
              <w:t xml:space="preserve">- </w:t>
            </w:r>
            <w:r w:rsidR="00CA0DAB">
              <w:rPr>
                <w:i/>
                <w:color w:val="auto"/>
              </w:rPr>
              <w:t>В</w:t>
            </w:r>
            <w:r w:rsidRPr="00CA0DAB">
              <w:rPr>
                <w:i/>
                <w:color w:val="auto"/>
              </w:rPr>
              <w:t>ыбирать организационно-правовую форму предприятия</w:t>
            </w:r>
            <w:r w:rsidR="00CA0DAB">
              <w:rPr>
                <w:i/>
                <w:color w:val="auto"/>
              </w:rPr>
              <w:t>.</w:t>
            </w:r>
          </w:p>
          <w:p w:rsidR="00C626F7" w:rsidRPr="00CA0DAB" w:rsidRDefault="00C626F7" w:rsidP="00C626F7">
            <w:pPr>
              <w:pStyle w:val="Default"/>
              <w:rPr>
                <w:i/>
                <w:color w:val="auto"/>
              </w:rPr>
            </w:pPr>
            <w:r w:rsidRPr="00CA0DAB">
              <w:rPr>
                <w:i/>
                <w:color w:val="auto"/>
              </w:rPr>
              <w:t xml:space="preserve">- </w:t>
            </w:r>
            <w:r w:rsidR="00CA0DAB">
              <w:rPr>
                <w:i/>
                <w:color w:val="auto"/>
              </w:rPr>
              <w:t>П</w:t>
            </w:r>
            <w:r w:rsidRPr="00CA0DAB">
              <w:rPr>
                <w:i/>
                <w:color w:val="auto"/>
              </w:rPr>
              <w:t>роводить презентации</w:t>
            </w:r>
            <w:r w:rsidR="00CA0DAB">
              <w:rPr>
                <w:i/>
                <w:color w:val="auto"/>
              </w:rPr>
              <w:t>.</w:t>
            </w:r>
          </w:p>
          <w:p w:rsidR="004B016A" w:rsidRPr="00000440" w:rsidRDefault="004B016A" w:rsidP="004B016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000440" w:rsidRP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Общи</w:t>
            </w:r>
            <w:r>
              <w:rPr>
                <w:sz w:val="24"/>
                <w:szCs w:val="24"/>
              </w:rPr>
              <w:t>х</w:t>
            </w:r>
            <w:r w:rsidR="00000440" w:rsidRPr="00000440">
              <w:rPr>
                <w:sz w:val="24"/>
                <w:szCs w:val="24"/>
              </w:rPr>
              <w:t xml:space="preserve"> положени</w:t>
            </w:r>
            <w:r>
              <w:rPr>
                <w:sz w:val="24"/>
                <w:szCs w:val="24"/>
              </w:rPr>
              <w:t>й</w:t>
            </w:r>
            <w:r w:rsidR="00000440" w:rsidRPr="00000440">
              <w:rPr>
                <w:sz w:val="24"/>
                <w:szCs w:val="24"/>
              </w:rPr>
              <w:t xml:space="preserve"> экономической теории.</w:t>
            </w:r>
          </w:p>
          <w:p w:rsidR="00000440" w:rsidRP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Организаци</w:t>
            </w:r>
            <w:r>
              <w:rPr>
                <w:sz w:val="24"/>
                <w:szCs w:val="24"/>
              </w:rPr>
              <w:t>и</w:t>
            </w:r>
            <w:r w:rsidR="00000440" w:rsidRPr="00000440">
              <w:rPr>
                <w:sz w:val="24"/>
                <w:szCs w:val="24"/>
              </w:rPr>
              <w:t xml:space="preserve"> производственного и технологического процессов.</w:t>
            </w:r>
          </w:p>
          <w:p w:rsidR="00000440" w:rsidRP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Механизм</w:t>
            </w:r>
            <w:r>
              <w:rPr>
                <w:sz w:val="24"/>
                <w:szCs w:val="24"/>
              </w:rPr>
              <w:t>ов</w:t>
            </w:r>
            <w:r w:rsidR="00000440" w:rsidRPr="00000440">
              <w:rPr>
                <w:sz w:val="24"/>
                <w:szCs w:val="24"/>
              </w:rPr>
              <w:t xml:space="preserve"> ценообразования на продукцию (услуги), форм оплаты труда в современных условиях.</w:t>
            </w:r>
          </w:p>
          <w:p w:rsidR="00000440" w:rsidRPr="00000440" w:rsidRDefault="00CF5519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Материально-технически</w:t>
            </w:r>
            <w:r>
              <w:rPr>
                <w:sz w:val="24"/>
                <w:szCs w:val="24"/>
              </w:rPr>
              <w:t>х</w:t>
            </w:r>
            <w:r w:rsidR="00000440" w:rsidRPr="00000440">
              <w:rPr>
                <w:sz w:val="24"/>
                <w:szCs w:val="24"/>
              </w:rPr>
              <w:t>, трудовы</w:t>
            </w:r>
            <w:r>
              <w:rPr>
                <w:sz w:val="24"/>
                <w:szCs w:val="24"/>
              </w:rPr>
              <w:t>х</w:t>
            </w:r>
            <w:r w:rsidR="00000440" w:rsidRPr="00000440">
              <w:rPr>
                <w:sz w:val="24"/>
                <w:szCs w:val="24"/>
              </w:rPr>
              <w:t xml:space="preserve"> и финансовы</w:t>
            </w:r>
            <w:r>
              <w:rPr>
                <w:sz w:val="24"/>
                <w:szCs w:val="24"/>
              </w:rPr>
              <w:t>х</w:t>
            </w:r>
            <w:r w:rsidR="00000440" w:rsidRPr="00000440">
              <w:rPr>
                <w:sz w:val="24"/>
                <w:szCs w:val="24"/>
              </w:rPr>
              <w:t xml:space="preserve"> ресурс</w:t>
            </w:r>
            <w:r>
              <w:rPr>
                <w:sz w:val="24"/>
                <w:szCs w:val="24"/>
              </w:rPr>
              <w:t>ов</w:t>
            </w:r>
            <w:r w:rsidR="00000440" w:rsidRPr="00000440">
              <w:rPr>
                <w:sz w:val="24"/>
                <w:szCs w:val="24"/>
              </w:rPr>
              <w:t xml:space="preserve"> отрасли и организации, показател</w:t>
            </w:r>
            <w:r>
              <w:rPr>
                <w:sz w:val="24"/>
                <w:szCs w:val="24"/>
              </w:rPr>
              <w:t>ей</w:t>
            </w:r>
            <w:r w:rsidR="00000440" w:rsidRPr="00000440">
              <w:rPr>
                <w:sz w:val="24"/>
                <w:szCs w:val="24"/>
              </w:rPr>
              <w:t xml:space="preserve"> их эффективного использования.</w:t>
            </w:r>
          </w:p>
          <w:p w:rsidR="00000440" w:rsidRDefault="00CA0DAB" w:rsidP="00000440">
            <w:pPr>
              <w:tabs>
                <w:tab w:val="left" w:pos="265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00440" w:rsidRPr="00000440">
              <w:rPr>
                <w:sz w:val="24"/>
                <w:szCs w:val="24"/>
              </w:rPr>
              <w:t>Методик</w:t>
            </w:r>
            <w:r w:rsidR="00CF5519">
              <w:rPr>
                <w:sz w:val="24"/>
                <w:szCs w:val="24"/>
              </w:rPr>
              <w:t>и</w:t>
            </w:r>
            <w:r w:rsidR="00000440" w:rsidRPr="00000440">
              <w:rPr>
                <w:sz w:val="24"/>
                <w:szCs w:val="24"/>
              </w:rPr>
              <w:t xml:space="preserve"> разработки бизнес-плана.</w:t>
            </w:r>
          </w:p>
          <w:p w:rsidR="00CF5519" w:rsidRPr="00CA0DAB" w:rsidRDefault="00CA0DAB" w:rsidP="00CF5519">
            <w:pPr>
              <w:pStyle w:val="Default"/>
              <w:rPr>
                <w:i/>
                <w:color w:val="auto"/>
              </w:rPr>
            </w:pPr>
            <w:r>
              <w:rPr>
                <w:i/>
                <w:color w:val="auto"/>
              </w:rPr>
              <w:t>- А</w:t>
            </w:r>
            <w:r w:rsidR="00CF5519" w:rsidRPr="00CA0DAB">
              <w:rPr>
                <w:i/>
                <w:color w:val="auto"/>
              </w:rPr>
              <w:t>лгоритма действий по созданию предприятия малого бизнеса в соответ</w:t>
            </w:r>
            <w:r>
              <w:rPr>
                <w:i/>
                <w:color w:val="auto"/>
              </w:rPr>
              <w:t>ствии с выбранными приоритетами.</w:t>
            </w:r>
          </w:p>
          <w:p w:rsidR="00CF5519" w:rsidRPr="004B016A" w:rsidRDefault="00CA0DAB" w:rsidP="00CF5519">
            <w:pPr>
              <w:pStyle w:val="Default"/>
              <w:rPr>
                <w:rFonts w:eastAsia="Times New Roman"/>
              </w:rPr>
            </w:pPr>
            <w:r>
              <w:rPr>
                <w:i/>
                <w:color w:val="auto"/>
              </w:rPr>
              <w:t>- Т</w:t>
            </w:r>
            <w:r w:rsidR="00CF5519" w:rsidRPr="00CA0DAB">
              <w:rPr>
                <w:i/>
                <w:color w:val="auto"/>
              </w:rPr>
              <w:t>еоретических и методологических основ организации собственного дела</w:t>
            </w:r>
            <w:r>
              <w:rPr>
                <w:i/>
                <w:color w:val="auto"/>
              </w:rPr>
              <w:t>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CA0DAB" w:rsidRDefault="00CA0DAB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C416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4A33A6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4A33A6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4A33A6">
        <w:rPr>
          <w:rFonts w:eastAsia="Times New Roman"/>
          <w:sz w:val="28"/>
          <w:szCs w:val="28"/>
          <w:lang w:eastAsia="en-US"/>
        </w:rPr>
        <w:t xml:space="preserve"> </w:t>
      </w:r>
      <w:r w:rsidR="004A33A6" w:rsidRPr="004A33A6">
        <w:rPr>
          <w:rFonts w:eastAsia="Times New Roman"/>
          <w:spacing w:val="-2"/>
          <w:sz w:val="28"/>
          <w:szCs w:val="28"/>
        </w:rPr>
        <w:t>46</w:t>
      </w:r>
      <w:r w:rsidR="00601C58" w:rsidRPr="004A33A6">
        <w:rPr>
          <w:rFonts w:eastAsia="Times New Roman"/>
          <w:spacing w:val="-2"/>
          <w:sz w:val="28"/>
          <w:szCs w:val="28"/>
        </w:rPr>
        <w:t xml:space="preserve"> </w:t>
      </w:r>
      <w:r w:rsidR="002753FC" w:rsidRPr="004A33A6">
        <w:rPr>
          <w:rFonts w:eastAsia="Times New Roman"/>
          <w:sz w:val="28"/>
          <w:szCs w:val="28"/>
        </w:rPr>
        <w:t>часов, в том числе:</w:t>
      </w:r>
    </w:p>
    <w:p w:rsidR="0026595E" w:rsidRPr="004A33A6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4A33A6">
        <w:rPr>
          <w:sz w:val="28"/>
          <w:szCs w:val="28"/>
        </w:rPr>
        <w:t xml:space="preserve">- </w:t>
      </w:r>
      <w:r w:rsidR="004A33A6" w:rsidRPr="004A33A6">
        <w:rPr>
          <w:sz w:val="28"/>
          <w:szCs w:val="28"/>
        </w:rPr>
        <w:t>12</w:t>
      </w:r>
      <w:r w:rsidR="00FE57F4" w:rsidRPr="004A33A6">
        <w:rPr>
          <w:sz w:val="28"/>
          <w:szCs w:val="28"/>
        </w:rPr>
        <w:t xml:space="preserve"> </w:t>
      </w:r>
      <w:r w:rsidR="0026595E" w:rsidRPr="004A33A6">
        <w:rPr>
          <w:rFonts w:eastAsia="Times New Roman"/>
          <w:sz w:val="28"/>
          <w:szCs w:val="28"/>
        </w:rPr>
        <w:t>час</w:t>
      </w:r>
      <w:r w:rsidR="00FE57F4" w:rsidRPr="004A33A6">
        <w:rPr>
          <w:rFonts w:eastAsia="Times New Roman"/>
          <w:sz w:val="28"/>
          <w:szCs w:val="28"/>
        </w:rPr>
        <w:t>ов</w:t>
      </w:r>
      <w:r w:rsidR="0026595E" w:rsidRPr="004A33A6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0B41C5" w:rsidRPr="004A33A6">
        <w:rPr>
          <w:rFonts w:eastAsia="Times New Roman"/>
          <w:sz w:val="28"/>
          <w:szCs w:val="28"/>
        </w:rPr>
        <w:t xml:space="preserve"> </w:t>
      </w:r>
      <w:r w:rsidR="0026595E" w:rsidRPr="004A33A6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037F46" w:rsidTr="00B8715C">
        <w:tc>
          <w:tcPr>
            <w:tcW w:w="7560" w:type="dxa"/>
          </w:tcPr>
          <w:p w:rsidR="002753FC" w:rsidRPr="00037F4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037F46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037F4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037F4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037F46" w:rsidTr="0015265F">
        <w:trPr>
          <w:trHeight w:val="122"/>
        </w:trPr>
        <w:tc>
          <w:tcPr>
            <w:tcW w:w="7560" w:type="dxa"/>
          </w:tcPr>
          <w:p w:rsidR="002753FC" w:rsidRPr="00037F46" w:rsidRDefault="00B20CB3" w:rsidP="00B8715C">
            <w:pPr>
              <w:rPr>
                <w:b/>
                <w:sz w:val="24"/>
                <w:szCs w:val="24"/>
              </w:rPr>
            </w:pPr>
            <w:r w:rsidRPr="00037F46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037F46" w:rsidRDefault="004A33A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46</w:t>
            </w:r>
          </w:p>
        </w:tc>
      </w:tr>
      <w:tr w:rsidR="00B20CB3" w:rsidRPr="00037F46" w:rsidTr="00B8715C">
        <w:tc>
          <w:tcPr>
            <w:tcW w:w="7560" w:type="dxa"/>
          </w:tcPr>
          <w:p w:rsidR="00B20CB3" w:rsidRPr="00037F46" w:rsidRDefault="00B20CB3" w:rsidP="00B8715C">
            <w:pPr>
              <w:rPr>
                <w:b/>
                <w:sz w:val="24"/>
                <w:szCs w:val="24"/>
              </w:rPr>
            </w:pPr>
            <w:r w:rsidRPr="00037F4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037F46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037F4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037F46" w:rsidRDefault="004A33A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46</w:t>
            </w:r>
          </w:p>
        </w:tc>
      </w:tr>
      <w:tr w:rsidR="002753FC" w:rsidRPr="00037F46" w:rsidTr="00B8715C">
        <w:tc>
          <w:tcPr>
            <w:tcW w:w="9745" w:type="dxa"/>
            <w:gridSpan w:val="2"/>
          </w:tcPr>
          <w:p w:rsidR="002753FC" w:rsidRPr="00037F46" w:rsidRDefault="002753FC" w:rsidP="00B8715C">
            <w:pPr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в том числе:</w:t>
            </w:r>
          </w:p>
        </w:tc>
      </w:tr>
      <w:tr w:rsidR="00B20CB3" w:rsidRPr="00037F46" w:rsidTr="00B8715C">
        <w:tc>
          <w:tcPr>
            <w:tcW w:w="7560" w:type="dxa"/>
          </w:tcPr>
          <w:p w:rsidR="00B20CB3" w:rsidRPr="00037F46" w:rsidRDefault="00B20CB3" w:rsidP="00B8715C">
            <w:pPr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 xml:space="preserve">- </w:t>
            </w:r>
            <w:r w:rsidRPr="00037F46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037F46" w:rsidRDefault="004A33A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20</w:t>
            </w:r>
          </w:p>
        </w:tc>
      </w:tr>
      <w:tr w:rsidR="002753FC" w:rsidRPr="00037F46" w:rsidTr="00B8715C">
        <w:tc>
          <w:tcPr>
            <w:tcW w:w="7560" w:type="dxa"/>
          </w:tcPr>
          <w:p w:rsidR="002753FC" w:rsidRPr="00037F46" w:rsidRDefault="00CA6DC7" w:rsidP="00037F46">
            <w:pPr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 xml:space="preserve">- </w:t>
            </w:r>
            <w:r w:rsidR="002753FC" w:rsidRPr="00037F4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2185" w:type="dxa"/>
          </w:tcPr>
          <w:p w:rsidR="002753FC" w:rsidRPr="00037F46" w:rsidRDefault="00037F4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20</w:t>
            </w:r>
          </w:p>
        </w:tc>
      </w:tr>
      <w:tr w:rsidR="00B20CB3" w:rsidRPr="00037F46" w:rsidTr="00B8715C">
        <w:tc>
          <w:tcPr>
            <w:tcW w:w="7560" w:type="dxa"/>
          </w:tcPr>
          <w:p w:rsidR="00B20CB3" w:rsidRPr="00037F46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037F46">
              <w:rPr>
                <w:sz w:val="24"/>
                <w:szCs w:val="24"/>
              </w:rPr>
              <w:t xml:space="preserve">- </w:t>
            </w:r>
            <w:r w:rsidRPr="00037F46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037F46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037F46" w:rsidRDefault="00037F4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037F46" w:rsidRDefault="00B20CB3" w:rsidP="00037F46">
            <w:pPr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 xml:space="preserve">- </w:t>
            </w:r>
            <w:r w:rsidRPr="00037F46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037F46" w:rsidRDefault="00037F46" w:rsidP="00B8715C">
            <w:pPr>
              <w:jc w:val="center"/>
              <w:rPr>
                <w:sz w:val="24"/>
                <w:szCs w:val="24"/>
              </w:rPr>
            </w:pPr>
            <w:r w:rsidRPr="00037F46">
              <w:rPr>
                <w:sz w:val="24"/>
                <w:szCs w:val="24"/>
              </w:rPr>
              <w:t>-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37F46">
        <w:rPr>
          <w:b/>
          <w:bCs/>
          <w:color w:val="000000"/>
          <w:spacing w:val="-10"/>
          <w:sz w:val="28"/>
          <w:szCs w:val="28"/>
        </w:rPr>
        <w:t>Экономика отрасли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807"/>
        <w:gridCol w:w="709"/>
        <w:gridCol w:w="9339"/>
        <w:gridCol w:w="16"/>
        <w:gridCol w:w="1134"/>
        <w:gridCol w:w="1843"/>
      </w:tblGrid>
      <w:tr w:rsidR="00B16FEF" w:rsidRPr="006E7B13" w:rsidTr="00FB749F">
        <w:tc>
          <w:tcPr>
            <w:tcW w:w="15848" w:type="dxa"/>
            <w:gridSpan w:val="6"/>
          </w:tcPr>
          <w:p w:rsidR="00B16FEF" w:rsidRPr="00B16FEF" w:rsidRDefault="00037F46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B16FEF"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6E7B13" w:rsidTr="00FB749F">
        <w:trPr>
          <w:trHeight w:val="230"/>
        </w:trPr>
        <w:tc>
          <w:tcPr>
            <w:tcW w:w="2807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4" w:type="dxa"/>
            <w:gridSpan w:val="3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43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111789" w:rsidTr="00FB749F">
        <w:trPr>
          <w:trHeight w:val="230"/>
        </w:trPr>
        <w:tc>
          <w:tcPr>
            <w:tcW w:w="2807" w:type="dxa"/>
          </w:tcPr>
          <w:p w:rsidR="004632FF" w:rsidRPr="00111789" w:rsidRDefault="00111789" w:rsidP="00111789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11789">
              <w:rPr>
                <w:b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10064" w:type="dxa"/>
            <w:gridSpan w:val="3"/>
          </w:tcPr>
          <w:p w:rsidR="004632FF" w:rsidRPr="00111789" w:rsidRDefault="00111789" w:rsidP="00111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32FF" w:rsidRPr="00111789" w:rsidRDefault="00D848A5" w:rsidP="001117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632FF" w:rsidRPr="00111789" w:rsidRDefault="00D848A5" w:rsidP="001117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A61B5D" w:rsidRPr="006E7B13" w:rsidTr="00FB749F">
        <w:tc>
          <w:tcPr>
            <w:tcW w:w="2807" w:type="dxa"/>
            <w:vMerge w:val="restart"/>
          </w:tcPr>
          <w:p w:rsidR="00D848A5" w:rsidRDefault="00D848A5" w:rsidP="006E7B1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848A5">
              <w:rPr>
                <w:b/>
                <w:bCs/>
                <w:iCs/>
                <w:sz w:val="24"/>
                <w:szCs w:val="24"/>
              </w:rPr>
              <w:t xml:space="preserve">Тема 1. </w:t>
            </w:r>
          </w:p>
          <w:p w:rsidR="00A61B5D" w:rsidRPr="00D848A5" w:rsidRDefault="00D848A5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D848A5">
              <w:rPr>
                <w:b/>
                <w:sz w:val="24"/>
                <w:szCs w:val="24"/>
              </w:rPr>
              <w:t>Общие основы функционирования субъектов хозяйствования</w:t>
            </w:r>
          </w:p>
        </w:tc>
        <w:tc>
          <w:tcPr>
            <w:tcW w:w="10064" w:type="dxa"/>
            <w:gridSpan w:val="3"/>
          </w:tcPr>
          <w:p w:rsidR="00A61B5D" w:rsidRPr="00D848A5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848A5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A61B5D" w:rsidRPr="00D848A5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848A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</w:tcPr>
          <w:p w:rsidR="00A61B5D" w:rsidRPr="00D848A5" w:rsidRDefault="00D848A5" w:rsidP="00D848A5">
            <w:pPr>
              <w:rPr>
                <w:bCs/>
                <w:sz w:val="24"/>
                <w:szCs w:val="24"/>
              </w:rPr>
            </w:pPr>
            <w:proofErr w:type="gramStart"/>
            <w:r w:rsidRPr="00D848A5">
              <w:rPr>
                <w:sz w:val="24"/>
                <w:szCs w:val="24"/>
              </w:rPr>
              <w:t>ОК</w:t>
            </w:r>
            <w:proofErr w:type="gramEnd"/>
            <w:r w:rsidRPr="00D848A5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A61B5D" w:rsidRPr="006E7B13" w:rsidTr="00FB749F">
        <w:tc>
          <w:tcPr>
            <w:tcW w:w="2807" w:type="dxa"/>
            <w:vMerge/>
          </w:tcPr>
          <w:p w:rsidR="00A61B5D" w:rsidRPr="00037F46" w:rsidRDefault="00A61B5D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A61B5D" w:rsidRPr="00D848A5" w:rsidRDefault="00D848A5" w:rsidP="00D84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D848A5">
              <w:rPr>
                <w:sz w:val="24"/>
                <w:szCs w:val="24"/>
              </w:rPr>
              <w:t>Отрасль в системе национальной экономики. Перспективы развития отрасли. Понятие «предприятие». Основные признаки предприятия. Классификация предприятий.</w:t>
            </w:r>
          </w:p>
        </w:tc>
        <w:tc>
          <w:tcPr>
            <w:tcW w:w="1134" w:type="dxa"/>
          </w:tcPr>
          <w:p w:rsidR="00A61B5D" w:rsidRPr="00D848A5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48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A61B5D" w:rsidRPr="00AE0D43" w:rsidRDefault="00A61B5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FB749F">
        <w:tc>
          <w:tcPr>
            <w:tcW w:w="2807" w:type="dxa"/>
            <w:vMerge/>
          </w:tcPr>
          <w:p w:rsidR="00045FB9" w:rsidRPr="00037F46" w:rsidRDefault="00045FB9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</w:tcPr>
          <w:p w:rsidR="00045FB9" w:rsidRPr="00037F46" w:rsidRDefault="00045FB9" w:rsidP="00295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D848A5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037F46">
              <w:rPr>
                <w:rFonts w:eastAsia="Times New Roman"/>
                <w:bCs/>
                <w:color w:val="FF0000"/>
                <w:sz w:val="24"/>
                <w:szCs w:val="24"/>
              </w:rPr>
              <w:t xml:space="preserve"> </w:t>
            </w:r>
            <w:r w:rsidR="002957D7" w:rsidRPr="007379D2">
              <w:rPr>
                <w:bCs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2957D7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2957D7" w:rsidRPr="007379D2">
              <w:rPr>
                <w:bCs/>
                <w:color w:val="000000" w:themeColor="text1"/>
                <w:sz w:val="24"/>
                <w:szCs w:val="24"/>
              </w:rPr>
              <w:t>] стр. 6-23</w:t>
            </w:r>
          </w:p>
        </w:tc>
        <w:tc>
          <w:tcPr>
            <w:tcW w:w="1843" w:type="dxa"/>
            <w:vMerge/>
          </w:tcPr>
          <w:p w:rsidR="00045FB9" w:rsidRPr="00AE0D43" w:rsidRDefault="00045FB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 w:val="restart"/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C0A1E">
              <w:rPr>
                <w:b/>
                <w:bCs/>
                <w:spacing w:val="-10"/>
                <w:sz w:val="24"/>
                <w:szCs w:val="24"/>
              </w:rPr>
              <w:t>Тема 2.</w:t>
            </w:r>
          </w:p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C0A1E">
              <w:rPr>
                <w:b/>
                <w:sz w:val="24"/>
                <w:szCs w:val="24"/>
              </w:rPr>
              <w:t>Юридические лица как субъекты предпринимательской деятельности</w:t>
            </w:r>
            <w:r w:rsidRPr="001C0A1E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</w:p>
          <w:p w:rsidR="001C0A1E" w:rsidRPr="001C0A1E" w:rsidRDefault="001C0A1E" w:rsidP="00FA73BD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150" w:type="dxa"/>
            <w:gridSpan w:val="2"/>
          </w:tcPr>
          <w:p w:rsidR="001C0A1E" w:rsidRPr="006B413B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1C0A1E" w:rsidRPr="001C0A1E" w:rsidRDefault="001C0A1E" w:rsidP="00FA73BD">
            <w:pPr>
              <w:contextualSpacing/>
              <w:rPr>
                <w:sz w:val="24"/>
                <w:szCs w:val="24"/>
              </w:rPr>
            </w:pPr>
            <w:proofErr w:type="gramStart"/>
            <w:r w:rsidRPr="001C0A1E">
              <w:rPr>
                <w:sz w:val="24"/>
                <w:szCs w:val="24"/>
              </w:rPr>
              <w:t>ОК</w:t>
            </w:r>
            <w:proofErr w:type="gramEnd"/>
            <w:r w:rsidRPr="001C0A1E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A734EC" w:rsidRPr="00326B8D" w:rsidTr="00FB749F">
        <w:tc>
          <w:tcPr>
            <w:tcW w:w="2807" w:type="dxa"/>
            <w:vMerge/>
          </w:tcPr>
          <w:p w:rsidR="00A734EC" w:rsidRPr="001C0A1E" w:rsidRDefault="00A734EC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A734EC" w:rsidRDefault="00A734EC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AD5CFB">
              <w:rPr>
                <w:sz w:val="24"/>
                <w:szCs w:val="24"/>
              </w:rPr>
              <w:t>Организационно-правовые формы коммерческие и некоммерческих юридических лиц. Хозяйственные товарищества. Хозяйственные общества. Некоммерческие организации.</w:t>
            </w:r>
          </w:p>
          <w:p w:rsidR="00A734EC" w:rsidRPr="006C1882" w:rsidRDefault="00A734EC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C1882">
              <w:rPr>
                <w:sz w:val="24"/>
                <w:szCs w:val="24"/>
              </w:rPr>
              <w:t>Деньги. Банковские услуги. Кредит. Жизнь в кредит – за и против.</w:t>
            </w:r>
          </w:p>
          <w:p w:rsidR="00A734EC" w:rsidRPr="00AD5CFB" w:rsidRDefault="00A734EC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C1882">
              <w:rPr>
                <w:sz w:val="24"/>
                <w:szCs w:val="24"/>
              </w:rPr>
              <w:t>Рынок ценных бумаг.</w:t>
            </w:r>
          </w:p>
        </w:tc>
        <w:tc>
          <w:tcPr>
            <w:tcW w:w="1150" w:type="dxa"/>
            <w:gridSpan w:val="2"/>
          </w:tcPr>
          <w:p w:rsidR="00A734EC" w:rsidRPr="006B413B" w:rsidRDefault="00A734EC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B413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A734EC" w:rsidRPr="00326B8D" w:rsidRDefault="00A734EC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rPr>
          <w:trHeight w:val="232"/>
        </w:trPr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  <w:tcBorders>
              <w:bottom w:val="single" w:sz="4" w:space="0" w:color="auto"/>
            </w:tcBorders>
          </w:tcPr>
          <w:p w:rsidR="001C0A1E" w:rsidRPr="007379D2" w:rsidRDefault="001C0A1E" w:rsidP="00FB7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7379D2">
              <w:rPr>
                <w:color w:val="000000" w:themeColor="text1"/>
                <w:sz w:val="24"/>
                <w:szCs w:val="24"/>
              </w:rPr>
              <w:t xml:space="preserve">Чтение и анализ литературы  </w:t>
            </w:r>
            <w:r w:rsidRPr="007379D2">
              <w:rPr>
                <w:snapToGrid w:val="0"/>
                <w:color w:val="000000" w:themeColor="text1"/>
                <w:sz w:val="24"/>
                <w:szCs w:val="24"/>
              </w:rPr>
              <w:t>[1] стр. 8-22, стр. 25-28, ГК РФ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rPr>
          <w:trHeight w:val="232"/>
        </w:trPr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  <w:tcBorders>
              <w:bottom w:val="single" w:sz="4" w:space="0" w:color="auto"/>
            </w:tcBorders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50" w:type="dxa"/>
            <w:gridSpan w:val="2"/>
            <w:vMerge w:val="restart"/>
          </w:tcPr>
          <w:p w:rsidR="001C0A1E" w:rsidRPr="0062001E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200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rPr>
          <w:trHeight w:val="232"/>
        </w:trPr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0A1E" w:rsidRPr="007379D2" w:rsidRDefault="001C0A1E" w:rsidP="00FB7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9339" w:type="dxa"/>
            <w:tcBorders>
              <w:bottom w:val="single" w:sz="4" w:space="0" w:color="auto"/>
            </w:tcBorders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Формирование пакета документов на регистрацию юридического лица</w:t>
            </w:r>
          </w:p>
        </w:tc>
        <w:tc>
          <w:tcPr>
            <w:tcW w:w="1150" w:type="dxa"/>
            <w:gridSpan w:val="2"/>
            <w:vMerge/>
            <w:tcBorders>
              <w:bottom w:val="single" w:sz="4" w:space="0" w:color="auto"/>
            </w:tcBorders>
          </w:tcPr>
          <w:p w:rsidR="001C0A1E" w:rsidRPr="00AF6A39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/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379D2">
              <w:rPr>
                <w:rFonts w:ascii="Times New Roman" w:hAnsi="Times New Roman"/>
                <w:b/>
                <w:bCs/>
                <w:color w:val="000000" w:themeColor="text1"/>
              </w:rPr>
              <w:t xml:space="preserve">Самостоятельная работа </w:t>
            </w:r>
            <w:proofErr w:type="gramStart"/>
            <w:r w:rsidRPr="007379D2">
              <w:rPr>
                <w:rFonts w:ascii="Times New Roman" w:hAnsi="Times New Roman"/>
                <w:b/>
                <w:bCs/>
                <w:color w:val="000000" w:themeColor="text1"/>
              </w:rPr>
              <w:t>обучающихся</w:t>
            </w:r>
            <w:proofErr w:type="gramEnd"/>
          </w:p>
        </w:tc>
        <w:tc>
          <w:tcPr>
            <w:tcW w:w="1150" w:type="dxa"/>
            <w:gridSpan w:val="2"/>
            <w:vMerge w:val="restart"/>
          </w:tcPr>
          <w:p w:rsidR="001C0A1E" w:rsidRPr="006B413B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B413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/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  <w:szCs w:val="20"/>
              </w:rPr>
              <w:t>Разработать интерактивные плакаты по темам: «Государственная поддержка и развитие малого бизнеса в России», «Проблемы малого бизнеса в России и пути их преодоления»</w:t>
            </w:r>
          </w:p>
        </w:tc>
        <w:tc>
          <w:tcPr>
            <w:tcW w:w="1150" w:type="dxa"/>
            <w:gridSpan w:val="2"/>
            <w:vMerge/>
          </w:tcPr>
          <w:p w:rsidR="001C0A1E" w:rsidRPr="00326B8D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 w:val="restart"/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C0A1E">
              <w:rPr>
                <w:b/>
                <w:bCs/>
                <w:spacing w:val="-10"/>
                <w:sz w:val="24"/>
                <w:szCs w:val="24"/>
              </w:rPr>
              <w:t>Тема 3.</w:t>
            </w:r>
          </w:p>
          <w:p w:rsidR="001C0A1E" w:rsidRPr="001C0A1E" w:rsidRDefault="001C0A1E" w:rsidP="00FA73BD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 w:rsidRPr="001C0A1E">
              <w:rPr>
                <w:b/>
                <w:sz w:val="24"/>
                <w:szCs w:val="24"/>
              </w:rPr>
              <w:t>Индивидуальный предприниматель как субъект предпринимательской деятельности</w:t>
            </w:r>
            <w:r w:rsidRPr="001C0A1E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150" w:type="dxa"/>
            <w:gridSpan w:val="2"/>
          </w:tcPr>
          <w:p w:rsidR="001C0A1E" w:rsidRPr="00DE3CCD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1C0A1E" w:rsidRPr="001C0A1E" w:rsidRDefault="001C0A1E" w:rsidP="00FA73BD">
            <w:pPr>
              <w:contextualSpacing/>
              <w:rPr>
                <w:sz w:val="24"/>
                <w:szCs w:val="24"/>
              </w:rPr>
            </w:pPr>
            <w:proofErr w:type="gramStart"/>
            <w:r w:rsidRPr="001C0A1E">
              <w:rPr>
                <w:sz w:val="24"/>
                <w:szCs w:val="24"/>
              </w:rPr>
              <w:t>ОК</w:t>
            </w:r>
            <w:proofErr w:type="gramEnd"/>
            <w:r w:rsidRPr="001C0A1E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444ECE" w:rsidRPr="00326B8D" w:rsidTr="00FB749F">
        <w:tc>
          <w:tcPr>
            <w:tcW w:w="2807" w:type="dxa"/>
            <w:vMerge/>
          </w:tcPr>
          <w:p w:rsidR="00444ECE" w:rsidRPr="007379D2" w:rsidRDefault="00444EC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444ECE" w:rsidRDefault="00444ECE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315EF6">
              <w:rPr>
                <w:sz w:val="24"/>
                <w:szCs w:val="24"/>
              </w:rPr>
              <w:t>Правовой статус индивидуального предпринимателя. Гражданская правоспособность и гражданская дееспособность. Утрата статуса индивидуального предпринимателя.</w:t>
            </w:r>
          </w:p>
          <w:p w:rsidR="00444ECE" w:rsidRPr="006C1882" w:rsidRDefault="00444ECE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C1882">
              <w:rPr>
                <w:sz w:val="24"/>
                <w:szCs w:val="24"/>
              </w:rPr>
              <w:t>Страхование.</w:t>
            </w:r>
          </w:p>
        </w:tc>
        <w:tc>
          <w:tcPr>
            <w:tcW w:w="1150" w:type="dxa"/>
            <w:gridSpan w:val="2"/>
          </w:tcPr>
          <w:p w:rsidR="00444ECE" w:rsidRPr="006B413B" w:rsidRDefault="00444EC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B413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444ECE" w:rsidRPr="00326B8D" w:rsidRDefault="00444EC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7379D2">
              <w:rPr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Pr="007379D2">
              <w:rPr>
                <w:snapToGrid w:val="0"/>
                <w:color w:val="000000" w:themeColor="text1"/>
                <w:sz w:val="24"/>
                <w:szCs w:val="24"/>
              </w:rPr>
              <w:t>1] стр. 29-43, ГК РФ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50" w:type="dxa"/>
            <w:gridSpan w:val="2"/>
            <w:vMerge w:val="restart"/>
          </w:tcPr>
          <w:p w:rsidR="001C0A1E" w:rsidRPr="0062001E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200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FB749F">
        <w:trPr>
          <w:trHeight w:val="244"/>
        </w:trPr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FB74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 xml:space="preserve">2 </w:t>
            </w:r>
          </w:p>
        </w:tc>
        <w:tc>
          <w:tcPr>
            <w:tcW w:w="9339" w:type="dxa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Формирование пакета документов на регистрацию ИП</w:t>
            </w:r>
          </w:p>
        </w:tc>
        <w:tc>
          <w:tcPr>
            <w:tcW w:w="1150" w:type="dxa"/>
            <w:gridSpan w:val="2"/>
            <w:vMerge/>
          </w:tcPr>
          <w:p w:rsidR="001C0A1E" w:rsidRPr="00326B8D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FB749F">
        <w:tc>
          <w:tcPr>
            <w:tcW w:w="2807" w:type="dxa"/>
            <w:vMerge w:val="restart"/>
          </w:tcPr>
          <w:p w:rsidR="001C0A1E" w:rsidRDefault="001C0A1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D848A5">
              <w:rPr>
                <w:b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iCs/>
                <w:sz w:val="24"/>
                <w:szCs w:val="24"/>
              </w:rPr>
              <w:t>4</w:t>
            </w:r>
            <w:r w:rsidRPr="00D848A5">
              <w:rPr>
                <w:b/>
                <w:bCs/>
                <w:iCs/>
                <w:sz w:val="24"/>
                <w:szCs w:val="24"/>
              </w:rPr>
              <w:t xml:space="preserve">. </w:t>
            </w:r>
          </w:p>
          <w:p w:rsidR="001C0A1E" w:rsidRPr="00D848A5" w:rsidRDefault="001C0A1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  <w:r w:rsidRPr="00D848A5">
              <w:rPr>
                <w:b/>
                <w:sz w:val="24"/>
                <w:szCs w:val="24"/>
              </w:rPr>
              <w:t>Ресурсы хозяйствующих субъектов и эффективность их использования</w:t>
            </w:r>
          </w:p>
        </w:tc>
        <w:tc>
          <w:tcPr>
            <w:tcW w:w="10064" w:type="dxa"/>
            <w:gridSpan w:val="3"/>
          </w:tcPr>
          <w:p w:rsidR="001C0A1E" w:rsidRPr="00D848A5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D848A5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134" w:type="dxa"/>
          </w:tcPr>
          <w:p w:rsidR="001C0A1E" w:rsidRPr="00D848A5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</w:tcPr>
          <w:p w:rsidR="001C0A1E" w:rsidRPr="00D848A5" w:rsidRDefault="001C0A1E" w:rsidP="00D848A5">
            <w:pPr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D848A5">
              <w:rPr>
                <w:sz w:val="24"/>
                <w:szCs w:val="24"/>
              </w:rPr>
              <w:t>ОК</w:t>
            </w:r>
            <w:proofErr w:type="gramEnd"/>
            <w:r w:rsidRPr="00D848A5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1C0A1E" w:rsidRPr="006E7B13" w:rsidTr="00FB749F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D848A5" w:rsidRDefault="001C0A1E" w:rsidP="00FA73BD">
            <w:pPr>
              <w:contextualSpacing/>
              <w:rPr>
                <w:sz w:val="24"/>
                <w:szCs w:val="24"/>
              </w:rPr>
            </w:pPr>
            <w:r w:rsidRPr="00D848A5">
              <w:rPr>
                <w:sz w:val="24"/>
                <w:szCs w:val="24"/>
              </w:rPr>
              <w:t xml:space="preserve">Общее понятие об основном капитале и его роль в производстве. Классификация элементов основного капитала и его структура. Учет и оценка основного капитала Показатели эффективного использования и воспроизводства основного капитала (основных фондов). Общее понятие оборотного капитала. Роль оборотного капитала в процессе производства. Состав и структура оборотного капитала. Оборотные средства: состав и структура. </w:t>
            </w:r>
          </w:p>
        </w:tc>
        <w:tc>
          <w:tcPr>
            <w:tcW w:w="1134" w:type="dxa"/>
          </w:tcPr>
          <w:p w:rsidR="001C0A1E" w:rsidRPr="00513C62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13C6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FB749F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7379D2">
              <w:rPr>
                <w:bCs/>
                <w:color w:val="000000" w:themeColor="text1"/>
                <w:sz w:val="24"/>
                <w:szCs w:val="24"/>
              </w:rPr>
              <w:t>] стр. 132-148</w:t>
            </w:r>
          </w:p>
        </w:tc>
        <w:tc>
          <w:tcPr>
            <w:tcW w:w="1134" w:type="dxa"/>
          </w:tcPr>
          <w:p w:rsidR="001C0A1E" w:rsidRPr="00D848A5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FB749F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Default="001C0A1E" w:rsidP="00FA73BD">
            <w:pPr>
              <w:shd w:val="clear" w:color="auto" w:fill="FFFFFF"/>
              <w:rPr>
                <w:sz w:val="24"/>
                <w:szCs w:val="24"/>
              </w:rPr>
            </w:pPr>
            <w:r w:rsidRPr="00FB749F">
              <w:rPr>
                <w:sz w:val="24"/>
                <w:szCs w:val="24"/>
              </w:rPr>
              <w:t xml:space="preserve">Персонал хозяйствующего субъекта и его классификация. Списочный и явочный состав </w:t>
            </w:r>
            <w:proofErr w:type="gramStart"/>
            <w:r w:rsidRPr="00FB749F">
              <w:rPr>
                <w:sz w:val="24"/>
                <w:szCs w:val="24"/>
              </w:rPr>
              <w:t>работающих</w:t>
            </w:r>
            <w:proofErr w:type="gramEnd"/>
            <w:r w:rsidRPr="00FB749F">
              <w:rPr>
                <w:sz w:val="24"/>
                <w:szCs w:val="24"/>
              </w:rPr>
              <w:t xml:space="preserve">. Планирование кадров и их подбор. Рабочее время и его использование. Бюджет рабочего времени. Характеристика производительности труда персонала. Мотивация труда. Тарифная система оплаты труда. </w:t>
            </w:r>
          </w:p>
          <w:p w:rsidR="00444ECE" w:rsidRPr="006C1882" w:rsidRDefault="00444ECE" w:rsidP="00FA73BD">
            <w:pPr>
              <w:shd w:val="clear" w:color="auto" w:fill="FFFFFF"/>
              <w:rPr>
                <w:bCs/>
                <w:sz w:val="24"/>
                <w:szCs w:val="24"/>
              </w:rPr>
            </w:pPr>
            <w:r w:rsidRPr="006C1882">
              <w:rPr>
                <w:rFonts w:eastAsia="Times New Roman"/>
                <w:bCs/>
                <w:sz w:val="24"/>
                <w:szCs w:val="24"/>
              </w:rPr>
              <w:t>Социальное обеспечение. Формирование и расчет будущей пенсии.</w:t>
            </w:r>
          </w:p>
        </w:tc>
        <w:tc>
          <w:tcPr>
            <w:tcW w:w="1134" w:type="dxa"/>
          </w:tcPr>
          <w:p w:rsidR="001C0A1E" w:rsidRPr="00513C62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13C6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E7A44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</w:tcPr>
          <w:p w:rsidR="001C0A1E" w:rsidRPr="00D848A5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7379D2">
              <w:rPr>
                <w:bCs/>
                <w:color w:val="000000" w:themeColor="text1"/>
                <w:sz w:val="24"/>
                <w:szCs w:val="24"/>
              </w:rPr>
              <w:t>] стр. 200-205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FB749F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</w:tcPr>
          <w:p w:rsidR="001C0A1E" w:rsidRPr="00A7408B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513C62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 xml:space="preserve">3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513C62">
            <w:pPr>
              <w:pStyle w:val="a4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>Расчет показателей использования основных производственных средств</w:t>
            </w:r>
          </w:p>
        </w:tc>
        <w:tc>
          <w:tcPr>
            <w:tcW w:w="1134" w:type="dxa"/>
          </w:tcPr>
          <w:p w:rsidR="001C0A1E" w:rsidRPr="007379D2" w:rsidRDefault="001C0A1E" w:rsidP="00513C62">
            <w:pPr>
              <w:pStyle w:val="a4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2</w:t>
            </w:r>
          </w:p>
        </w:tc>
        <w:tc>
          <w:tcPr>
            <w:tcW w:w="1843" w:type="dxa"/>
            <w:vMerge/>
          </w:tcPr>
          <w:p w:rsidR="001C0A1E" w:rsidRPr="00AE0D43" w:rsidRDefault="001C0A1E" w:rsidP="00E7100A">
            <w:pPr>
              <w:pStyle w:val="a4"/>
              <w:rPr>
                <w:bCs/>
                <w:color w:val="FF0000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513C62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 xml:space="preserve">4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>Расчет показателей использования оборотных средств</w:t>
            </w:r>
          </w:p>
        </w:tc>
        <w:tc>
          <w:tcPr>
            <w:tcW w:w="1134" w:type="dxa"/>
          </w:tcPr>
          <w:p w:rsidR="001C0A1E" w:rsidRPr="007379D2" w:rsidRDefault="001C0A1E" w:rsidP="00513C62">
            <w:pPr>
              <w:pStyle w:val="a4"/>
              <w:spacing w:after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491FCC">
            <w:pPr>
              <w:pStyle w:val="a4"/>
              <w:rPr>
                <w:bCs/>
                <w:color w:val="FF0000"/>
              </w:rPr>
            </w:pPr>
          </w:p>
        </w:tc>
      </w:tr>
      <w:tr w:rsidR="001C0A1E" w:rsidRPr="006E7B13" w:rsidTr="00513C62">
        <w:tc>
          <w:tcPr>
            <w:tcW w:w="2807" w:type="dxa"/>
            <w:vMerge w:val="restart"/>
          </w:tcPr>
          <w:p w:rsidR="001C0A1E" w:rsidRPr="00131156" w:rsidRDefault="001C0A1E" w:rsidP="00991B8F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131156">
              <w:rPr>
                <w:b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iCs/>
                <w:sz w:val="24"/>
                <w:szCs w:val="24"/>
              </w:rPr>
              <w:t>5</w:t>
            </w:r>
            <w:r w:rsidRPr="00131156">
              <w:rPr>
                <w:b/>
                <w:bCs/>
                <w:iCs/>
                <w:sz w:val="24"/>
                <w:szCs w:val="24"/>
              </w:rPr>
              <w:t xml:space="preserve">. </w:t>
            </w:r>
          </w:p>
          <w:p w:rsidR="001C0A1E" w:rsidRPr="00131156" w:rsidRDefault="001C0A1E" w:rsidP="00991B8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131156">
              <w:rPr>
                <w:b/>
                <w:sz w:val="24"/>
                <w:szCs w:val="24"/>
              </w:rPr>
              <w:t>Результаты коммерческой деятельности</w:t>
            </w:r>
          </w:p>
        </w:tc>
        <w:tc>
          <w:tcPr>
            <w:tcW w:w="10064" w:type="dxa"/>
            <w:gridSpan w:val="3"/>
          </w:tcPr>
          <w:p w:rsidR="001C0A1E" w:rsidRPr="00131156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131156">
              <w:rPr>
                <w:b/>
                <w:bCs/>
                <w:sz w:val="24"/>
                <w:szCs w:val="24"/>
              </w:rPr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134" w:type="dxa"/>
          </w:tcPr>
          <w:p w:rsidR="001C0A1E" w:rsidRPr="00513C6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13C6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</w:tcPr>
          <w:p w:rsidR="001C0A1E" w:rsidRPr="00131156" w:rsidRDefault="001C0A1E" w:rsidP="00FA73BD">
            <w:pPr>
              <w:contextualSpacing/>
              <w:rPr>
                <w:sz w:val="24"/>
                <w:szCs w:val="24"/>
              </w:rPr>
            </w:pPr>
            <w:proofErr w:type="gramStart"/>
            <w:r w:rsidRPr="00131156">
              <w:rPr>
                <w:sz w:val="24"/>
                <w:szCs w:val="24"/>
              </w:rPr>
              <w:t>ОК</w:t>
            </w:r>
            <w:proofErr w:type="gramEnd"/>
            <w:r w:rsidRPr="00131156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5E3A64" w:rsidRDefault="001C0A1E" w:rsidP="00FA73BD">
            <w:pPr>
              <w:shd w:val="clear" w:color="auto" w:fill="FFFFFF"/>
              <w:rPr>
                <w:sz w:val="24"/>
                <w:szCs w:val="24"/>
              </w:rPr>
            </w:pPr>
            <w:r w:rsidRPr="005E3A64">
              <w:rPr>
                <w:sz w:val="24"/>
                <w:szCs w:val="24"/>
              </w:rPr>
              <w:t>Понятие и состав издержек производства и обращения. Классификация затрат по признакам. Калькуляция себестоимости и ее значение. Методика составления смет косвенных расходов и их включение в себестоимость. Ценовая политика субъекта хозяйствования. Цены и порядок ценообразования. Ценовая стратегия предприятия.</w:t>
            </w:r>
          </w:p>
          <w:p w:rsidR="001C0A1E" w:rsidRPr="005E3A64" w:rsidRDefault="001C0A1E" w:rsidP="00FA73BD">
            <w:pPr>
              <w:contextualSpacing/>
              <w:rPr>
                <w:bCs/>
                <w:sz w:val="24"/>
                <w:szCs w:val="24"/>
              </w:rPr>
            </w:pPr>
            <w:r w:rsidRPr="005E3A64">
              <w:rPr>
                <w:sz w:val="24"/>
                <w:szCs w:val="24"/>
              </w:rPr>
              <w:t>Понятие качества продукции. Сертификация продукции. Понятие конкурентоспособности. Понятие «продукт» и «услуга», методы и единицы измерения продукции.</w:t>
            </w:r>
          </w:p>
        </w:tc>
        <w:tc>
          <w:tcPr>
            <w:tcW w:w="1134" w:type="dxa"/>
          </w:tcPr>
          <w:p w:rsidR="001C0A1E" w:rsidRPr="00BE301B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E301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Default="001C0A1E" w:rsidP="005E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E3A64">
              <w:rPr>
                <w:sz w:val="24"/>
                <w:szCs w:val="24"/>
              </w:rPr>
              <w:t>Доход предприятия, его сущность и значение. Общий финансовый результат – балансовая прибыль. Состав балансовой прибыли и особенности формирования в современных условиях. Рентабельность – показатель эффективности работы субъекта хозяйствования. Виды рентабельности. Финансовое обеспечение хозяйствующих субъектов. Собственность и заемные средства.</w:t>
            </w:r>
          </w:p>
          <w:p w:rsidR="00444ECE" w:rsidRPr="006C1882" w:rsidRDefault="00444ECE" w:rsidP="005E3A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C1882">
              <w:rPr>
                <w:sz w:val="24"/>
                <w:szCs w:val="24"/>
              </w:rPr>
              <w:t>Финансовое мошенничество.</w:t>
            </w:r>
          </w:p>
        </w:tc>
        <w:tc>
          <w:tcPr>
            <w:tcW w:w="1134" w:type="dxa"/>
          </w:tcPr>
          <w:p w:rsidR="001C0A1E" w:rsidRPr="00BE301B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E301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FB749F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</w:tcPr>
          <w:p w:rsidR="001C0A1E" w:rsidRPr="00037F46" w:rsidRDefault="001C0A1E" w:rsidP="00BE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E3A64">
              <w:rPr>
                <w:bCs/>
                <w:sz w:val="24"/>
                <w:szCs w:val="24"/>
              </w:rPr>
              <w:t>Домашнее задание:</w:t>
            </w:r>
            <w:r w:rsidRPr="00037F46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7379D2">
              <w:rPr>
                <w:bCs/>
                <w:color w:val="000000" w:themeColor="text1"/>
                <w:sz w:val="24"/>
                <w:szCs w:val="24"/>
              </w:rPr>
              <w:t>Чтение и анализ литературы [</w:t>
            </w: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7379D2">
              <w:rPr>
                <w:bCs/>
                <w:color w:val="000000" w:themeColor="text1"/>
                <w:sz w:val="24"/>
                <w:szCs w:val="24"/>
              </w:rPr>
              <w:t>] стр. 384-395, 396-400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bookmarkStart w:id="17" w:name="OLE_LINK89"/>
            <w:bookmarkStart w:id="18" w:name="OLE_LINK90"/>
            <w:bookmarkStart w:id="19" w:name="OLE_LINK91"/>
            <w:bookmarkStart w:id="20" w:name="OLE_LINK92"/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  <w:bookmarkEnd w:id="17"/>
            <w:bookmarkEnd w:id="18"/>
            <w:bookmarkEnd w:id="19"/>
            <w:bookmarkEnd w:id="20"/>
          </w:p>
        </w:tc>
        <w:tc>
          <w:tcPr>
            <w:tcW w:w="1134" w:type="dxa"/>
          </w:tcPr>
          <w:p w:rsidR="001C0A1E" w:rsidRPr="00A7408B" w:rsidRDefault="001C0A1E" w:rsidP="00A740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7379D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color w:val="000000" w:themeColor="text1"/>
                <w:sz w:val="24"/>
                <w:szCs w:val="24"/>
              </w:rPr>
              <w:t>Составление калькуляции изделия/услуги/работы</w:t>
            </w:r>
          </w:p>
        </w:tc>
        <w:tc>
          <w:tcPr>
            <w:tcW w:w="1134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6</w:t>
            </w:r>
            <w:r w:rsidRPr="007379D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color w:val="000000" w:themeColor="text1"/>
                <w:sz w:val="24"/>
                <w:szCs w:val="24"/>
              </w:rPr>
              <w:t>Определение цены товара</w:t>
            </w:r>
          </w:p>
        </w:tc>
        <w:tc>
          <w:tcPr>
            <w:tcW w:w="1134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513C62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7</w:t>
            </w:r>
            <w:r w:rsidRPr="007379D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color w:val="000000" w:themeColor="text1"/>
                <w:sz w:val="24"/>
                <w:szCs w:val="24"/>
              </w:rPr>
              <w:t>Расчет прибыли и рентабельности. Расчет выручки. Точка безубыточности.</w:t>
            </w:r>
          </w:p>
        </w:tc>
        <w:tc>
          <w:tcPr>
            <w:tcW w:w="1134" w:type="dxa"/>
          </w:tcPr>
          <w:p w:rsidR="001C0A1E" w:rsidRPr="007379D2" w:rsidRDefault="001C0A1E" w:rsidP="00513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BE301B">
        <w:tc>
          <w:tcPr>
            <w:tcW w:w="2807" w:type="dxa"/>
            <w:vMerge w:val="restart"/>
          </w:tcPr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C0A1E">
              <w:rPr>
                <w:b/>
                <w:bCs/>
                <w:spacing w:val="-10"/>
                <w:sz w:val="24"/>
                <w:szCs w:val="24"/>
              </w:rPr>
              <w:t>Тема 6.</w:t>
            </w:r>
          </w:p>
          <w:p w:rsidR="001C0A1E" w:rsidRPr="001C0A1E" w:rsidRDefault="001C0A1E" w:rsidP="00FA73B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1C0A1E">
              <w:rPr>
                <w:rFonts w:eastAsia="Courier New"/>
                <w:b/>
                <w:sz w:val="24"/>
                <w:szCs w:val="24"/>
              </w:rPr>
              <w:t>Налогообложение предпринимательской деятельности</w:t>
            </w:r>
            <w:r w:rsidRPr="001C0A1E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</w:p>
          <w:p w:rsidR="001C0A1E" w:rsidRPr="001C0A1E" w:rsidRDefault="001C0A1E" w:rsidP="00FA73BD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1C0A1E" w:rsidRPr="006B413B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1C0A1E" w:rsidRPr="001C0A1E" w:rsidRDefault="001C0A1E" w:rsidP="00FA73BD">
            <w:pPr>
              <w:contextualSpacing/>
              <w:rPr>
                <w:sz w:val="24"/>
                <w:szCs w:val="24"/>
              </w:rPr>
            </w:pPr>
            <w:proofErr w:type="gramStart"/>
            <w:r w:rsidRPr="001C0A1E">
              <w:rPr>
                <w:sz w:val="24"/>
                <w:szCs w:val="24"/>
              </w:rPr>
              <w:t>ОК</w:t>
            </w:r>
            <w:proofErr w:type="gramEnd"/>
            <w:r w:rsidRPr="001C0A1E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444ECE" w:rsidRPr="00326B8D" w:rsidTr="00BE301B">
        <w:tc>
          <w:tcPr>
            <w:tcW w:w="2807" w:type="dxa"/>
            <w:vMerge/>
          </w:tcPr>
          <w:p w:rsidR="00444ECE" w:rsidRPr="007379D2" w:rsidRDefault="00444EC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444ECE" w:rsidRDefault="00444ECE" w:rsidP="009E60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sz w:val="24"/>
                <w:szCs w:val="24"/>
              </w:rPr>
            </w:pPr>
            <w:r w:rsidRPr="00315EF6">
              <w:rPr>
                <w:iCs/>
                <w:sz w:val="24"/>
                <w:szCs w:val="24"/>
              </w:rPr>
              <w:t>Понятие налогов и их функции. Участники налоговых отношений. Налоговый кодекс Российской Федерации. Виды и классификация налогов предпринимательской деятельности.</w:t>
            </w:r>
          </w:p>
          <w:p w:rsidR="00444ECE" w:rsidRPr="006C1882" w:rsidRDefault="00444ECE" w:rsidP="009E60FA">
            <w:pPr>
              <w:outlineLvl w:val="1"/>
              <w:rPr>
                <w:bCs/>
                <w:sz w:val="24"/>
                <w:szCs w:val="24"/>
              </w:rPr>
            </w:pPr>
            <w:r w:rsidRPr="006C1882">
              <w:rPr>
                <w:rFonts w:eastAsia="Times New Roman"/>
                <w:bCs/>
                <w:sz w:val="24"/>
                <w:szCs w:val="24"/>
              </w:rPr>
              <w:t>Налоговые вычеты, как вернуть налоги в семейный бюджет.</w:t>
            </w:r>
          </w:p>
        </w:tc>
        <w:tc>
          <w:tcPr>
            <w:tcW w:w="1134" w:type="dxa"/>
          </w:tcPr>
          <w:p w:rsidR="00444ECE" w:rsidRPr="006B413B" w:rsidRDefault="00444EC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B413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444ECE" w:rsidRPr="00326B8D" w:rsidRDefault="00444EC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BE301B">
        <w:trPr>
          <w:trHeight w:val="232"/>
        </w:trPr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  <w:tcBorders>
              <w:bottom w:val="single" w:sz="4" w:space="0" w:color="auto"/>
            </w:tcBorders>
          </w:tcPr>
          <w:p w:rsidR="001C0A1E" w:rsidRPr="007379D2" w:rsidRDefault="001C0A1E" w:rsidP="00BE3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7379D2">
              <w:rPr>
                <w:color w:val="000000" w:themeColor="text1"/>
                <w:sz w:val="24"/>
                <w:szCs w:val="24"/>
              </w:rPr>
              <w:t>Чтение и анализ литературы  [</w:t>
            </w:r>
            <w:r w:rsidRPr="007379D2">
              <w:rPr>
                <w:snapToGrid w:val="0"/>
                <w:color w:val="000000" w:themeColor="text1"/>
                <w:sz w:val="24"/>
                <w:szCs w:val="24"/>
              </w:rPr>
              <w:t>1] стр. 59-65, НК РФ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BE301B"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10048" w:type="dxa"/>
            <w:gridSpan w:val="2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150" w:type="dxa"/>
            <w:gridSpan w:val="2"/>
          </w:tcPr>
          <w:p w:rsidR="001C0A1E" w:rsidRPr="00235ECD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BE301B"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BE301B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>8</w:t>
            </w:r>
            <w:r w:rsidRPr="007379D2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9339" w:type="dxa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bCs/>
                <w:color w:val="000000" w:themeColor="text1"/>
              </w:rPr>
              <w:t xml:space="preserve">Налогообложение </w:t>
            </w:r>
            <w:r w:rsidRPr="007379D2">
              <w:rPr>
                <w:rFonts w:ascii="Times New Roman" w:eastAsia="Courier New" w:hAnsi="Times New Roman"/>
                <w:color w:val="000000" w:themeColor="text1"/>
              </w:rPr>
              <w:t>предпринимательской деятельности</w:t>
            </w:r>
          </w:p>
        </w:tc>
        <w:tc>
          <w:tcPr>
            <w:tcW w:w="1150" w:type="dxa"/>
            <w:gridSpan w:val="2"/>
          </w:tcPr>
          <w:p w:rsidR="001C0A1E" w:rsidRPr="00BE301B" w:rsidRDefault="001C0A1E" w:rsidP="00CD6FA2">
            <w:pPr>
              <w:pStyle w:val="a4"/>
              <w:rPr>
                <w:bCs/>
              </w:rPr>
            </w:pPr>
            <w:r w:rsidRPr="00BE301B">
              <w:rPr>
                <w:bCs/>
              </w:rPr>
              <w:t>2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326B8D" w:rsidTr="00BE301B">
        <w:tc>
          <w:tcPr>
            <w:tcW w:w="2807" w:type="dxa"/>
            <w:vMerge/>
          </w:tcPr>
          <w:p w:rsidR="001C0A1E" w:rsidRPr="007379D2" w:rsidRDefault="001C0A1E" w:rsidP="00FA73B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BE301B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 xml:space="preserve">9 </w:t>
            </w:r>
          </w:p>
        </w:tc>
        <w:tc>
          <w:tcPr>
            <w:tcW w:w="9339" w:type="dxa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379D2">
              <w:rPr>
                <w:rFonts w:ascii="Times New Roman" w:hAnsi="Times New Roman"/>
                <w:color w:val="000000" w:themeColor="text1"/>
              </w:rPr>
              <w:t>Ответственность налогоплательщика за налоговые правонарушения</w:t>
            </w:r>
          </w:p>
        </w:tc>
        <w:tc>
          <w:tcPr>
            <w:tcW w:w="1150" w:type="dxa"/>
            <w:gridSpan w:val="2"/>
          </w:tcPr>
          <w:p w:rsidR="001C0A1E" w:rsidRPr="00BE301B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E301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326B8D" w:rsidRDefault="001C0A1E" w:rsidP="00FA73BD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5239D">
        <w:tc>
          <w:tcPr>
            <w:tcW w:w="2807" w:type="dxa"/>
            <w:vMerge w:val="restart"/>
          </w:tcPr>
          <w:p w:rsidR="001C0A1E" w:rsidRPr="005E3A64" w:rsidRDefault="001C0A1E" w:rsidP="005E3A64">
            <w:pPr>
              <w:jc w:val="center"/>
              <w:rPr>
                <w:b/>
                <w:bCs/>
                <w:sz w:val="24"/>
                <w:szCs w:val="24"/>
              </w:rPr>
            </w:pPr>
            <w:r w:rsidRPr="005E3A6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5E3A64">
              <w:rPr>
                <w:b/>
                <w:bCs/>
                <w:sz w:val="24"/>
                <w:szCs w:val="24"/>
              </w:rPr>
              <w:t>.</w:t>
            </w:r>
          </w:p>
          <w:p w:rsidR="001C0A1E" w:rsidRPr="005E3A64" w:rsidRDefault="001C0A1E" w:rsidP="005E3A64">
            <w:pPr>
              <w:jc w:val="center"/>
              <w:rPr>
                <w:b/>
                <w:bCs/>
                <w:sz w:val="24"/>
                <w:szCs w:val="24"/>
              </w:rPr>
            </w:pPr>
            <w:r w:rsidRPr="005E3A64">
              <w:rPr>
                <w:b/>
                <w:sz w:val="24"/>
                <w:szCs w:val="24"/>
              </w:rPr>
              <w:t>Планирование и развитие деятельности хозяйствующего субъекта</w:t>
            </w:r>
          </w:p>
        </w:tc>
        <w:tc>
          <w:tcPr>
            <w:tcW w:w="10064" w:type="dxa"/>
            <w:gridSpan w:val="3"/>
          </w:tcPr>
          <w:p w:rsidR="001C0A1E" w:rsidRPr="005E3A64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1" w:name="OLE_LINK76"/>
            <w:bookmarkStart w:id="22" w:name="OLE_LINK77"/>
            <w:bookmarkStart w:id="23" w:name="OLE_LINK78"/>
            <w:r w:rsidRPr="005E3A64">
              <w:rPr>
                <w:b/>
                <w:bCs/>
                <w:sz w:val="24"/>
                <w:szCs w:val="24"/>
              </w:rPr>
              <w:t>Содержание</w:t>
            </w:r>
            <w:bookmarkEnd w:id="21"/>
            <w:bookmarkEnd w:id="22"/>
            <w:bookmarkEnd w:id="23"/>
          </w:p>
        </w:tc>
        <w:tc>
          <w:tcPr>
            <w:tcW w:w="1134" w:type="dxa"/>
          </w:tcPr>
          <w:p w:rsidR="001C0A1E" w:rsidRPr="0015239D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5239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</w:tcPr>
          <w:p w:rsidR="001C0A1E" w:rsidRPr="005E3A64" w:rsidRDefault="001C0A1E" w:rsidP="00FA73BD">
            <w:pPr>
              <w:contextualSpacing/>
              <w:rPr>
                <w:b/>
                <w:bCs/>
                <w:color w:val="FF0000"/>
                <w:sz w:val="24"/>
                <w:szCs w:val="24"/>
              </w:rPr>
            </w:pPr>
            <w:proofErr w:type="gramStart"/>
            <w:r w:rsidRPr="005E3A64">
              <w:rPr>
                <w:sz w:val="24"/>
                <w:szCs w:val="24"/>
              </w:rPr>
              <w:t>ОК</w:t>
            </w:r>
            <w:proofErr w:type="gramEnd"/>
            <w:r w:rsidRPr="005E3A64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1C0A1E" w:rsidRPr="006E7B13" w:rsidTr="0015239D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Default="001C0A1E" w:rsidP="00FA73BD">
            <w:pPr>
              <w:pStyle w:val="Default"/>
              <w:rPr>
                <w:bCs/>
                <w:color w:val="000000" w:themeColor="text1"/>
              </w:rPr>
            </w:pPr>
            <w:r w:rsidRPr="007379D2">
              <w:rPr>
                <w:color w:val="000000" w:themeColor="text1"/>
              </w:rPr>
              <w:t>Бизнес-план как одна из основных форм внутрифирменного планирования. Структура бизнес-плана.</w:t>
            </w:r>
            <w:r w:rsidRPr="007379D2">
              <w:rPr>
                <w:bCs/>
                <w:color w:val="000000" w:themeColor="text1"/>
              </w:rPr>
              <w:t xml:space="preserve"> Бизнес - модели. Выбор ниши и бизнес идеи. Генерирование идеи.</w:t>
            </w:r>
          </w:p>
          <w:p w:rsidR="00444ECE" w:rsidRPr="006C1882" w:rsidRDefault="00444ECE" w:rsidP="00FA73BD">
            <w:pPr>
              <w:pStyle w:val="Default"/>
              <w:rPr>
                <w:bCs/>
                <w:color w:val="auto"/>
              </w:rPr>
            </w:pPr>
            <w:r w:rsidRPr="006C1882">
              <w:rPr>
                <w:color w:val="auto"/>
              </w:rPr>
              <w:t>Планирование семейного бюджета. Личное финансовое планирование.</w:t>
            </w:r>
          </w:p>
        </w:tc>
        <w:tc>
          <w:tcPr>
            <w:tcW w:w="1134" w:type="dxa"/>
          </w:tcPr>
          <w:p w:rsidR="001C0A1E" w:rsidRPr="0015239D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39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5239D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5E3A64" w:rsidRDefault="001C0A1E" w:rsidP="00FA73BD">
            <w:pPr>
              <w:pStyle w:val="ae"/>
              <w:ind w:left="0"/>
              <w:rPr>
                <w:sz w:val="24"/>
                <w:szCs w:val="24"/>
              </w:rPr>
            </w:pPr>
            <w:r w:rsidRPr="005E3A64">
              <w:rPr>
                <w:sz w:val="24"/>
                <w:szCs w:val="24"/>
              </w:rPr>
              <w:t xml:space="preserve">Показатели технического развития и организации производства. Показатели экономической эффективности капитальных вложений в новую технику: приведенные затраты, коэффициент эффективности и срок окупаемости. </w:t>
            </w:r>
          </w:p>
        </w:tc>
        <w:tc>
          <w:tcPr>
            <w:tcW w:w="1134" w:type="dxa"/>
          </w:tcPr>
          <w:p w:rsidR="001C0A1E" w:rsidRPr="0015239D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5239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5239D">
        <w:trPr>
          <w:trHeight w:val="211"/>
        </w:trPr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198" w:type="dxa"/>
            <w:gridSpan w:val="4"/>
          </w:tcPr>
          <w:p w:rsidR="001C0A1E" w:rsidRPr="00037F46" w:rsidRDefault="001C0A1E" w:rsidP="001523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379D2">
              <w:rPr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Pr="007379D2">
              <w:rPr>
                <w:bCs/>
                <w:color w:val="000000" w:themeColor="text1"/>
                <w:sz w:val="24"/>
                <w:szCs w:val="24"/>
              </w:rPr>
              <w:t>] стр. 305-317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5239D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7379D2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bookmarkStart w:id="24" w:name="OLE_LINK103"/>
            <w:bookmarkStart w:id="25" w:name="OLE_LINK104"/>
            <w:bookmarkStart w:id="26" w:name="OLE_LINK105"/>
            <w:r w:rsidRPr="007379D2">
              <w:rPr>
                <w:b/>
                <w:bCs/>
                <w:color w:val="000000" w:themeColor="text1"/>
                <w:sz w:val="24"/>
                <w:szCs w:val="24"/>
              </w:rPr>
              <w:t>Практические занятия</w:t>
            </w:r>
            <w:bookmarkEnd w:id="24"/>
            <w:bookmarkEnd w:id="25"/>
            <w:bookmarkEnd w:id="26"/>
          </w:p>
        </w:tc>
        <w:tc>
          <w:tcPr>
            <w:tcW w:w="1134" w:type="dxa"/>
            <w:vMerge w:val="restart"/>
          </w:tcPr>
          <w:p w:rsidR="001C0A1E" w:rsidRPr="007379D2" w:rsidRDefault="001C0A1E" w:rsidP="0015239D">
            <w:pPr>
              <w:pStyle w:val="a4"/>
              <w:spacing w:after="0"/>
              <w:rPr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2</w:t>
            </w:r>
          </w:p>
        </w:tc>
        <w:tc>
          <w:tcPr>
            <w:tcW w:w="1843" w:type="dxa"/>
            <w:vMerge/>
          </w:tcPr>
          <w:p w:rsidR="001C0A1E" w:rsidRPr="00AE0D43" w:rsidRDefault="001C0A1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C0A1E" w:rsidRPr="006E7B13" w:rsidTr="0015239D"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1C0A1E" w:rsidRPr="007379D2" w:rsidRDefault="001C0A1E" w:rsidP="0015239D">
            <w:pPr>
              <w:pStyle w:val="a4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7379D2">
              <w:rPr>
                <w:rFonts w:ascii="Times New Roman" w:hAnsi="Times New Roman"/>
                <w:bCs/>
                <w:color w:val="000000" w:themeColor="text1"/>
              </w:rPr>
              <w:t xml:space="preserve">10 </w:t>
            </w:r>
          </w:p>
        </w:tc>
        <w:tc>
          <w:tcPr>
            <w:tcW w:w="9355" w:type="dxa"/>
            <w:gridSpan w:val="2"/>
          </w:tcPr>
          <w:p w:rsidR="001C0A1E" w:rsidRPr="007379D2" w:rsidRDefault="001C0A1E" w:rsidP="00FA73BD">
            <w:pPr>
              <w:pStyle w:val="a4"/>
              <w:spacing w:after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7379D2">
              <w:rPr>
                <w:color w:val="000000" w:themeColor="text1"/>
              </w:rPr>
              <w:t xml:space="preserve">Защита бизнес - проектов в программе </w:t>
            </w:r>
            <w:proofErr w:type="spellStart"/>
            <w:r w:rsidRPr="007379D2">
              <w:rPr>
                <w:color w:val="000000" w:themeColor="text1"/>
              </w:rPr>
              <w:t>Project</w:t>
            </w:r>
            <w:proofErr w:type="spellEnd"/>
            <w:r w:rsidRPr="007379D2">
              <w:rPr>
                <w:color w:val="000000" w:themeColor="text1"/>
              </w:rPr>
              <w:t xml:space="preserve"> </w:t>
            </w:r>
            <w:proofErr w:type="spellStart"/>
            <w:r w:rsidRPr="007379D2">
              <w:rPr>
                <w:color w:val="000000" w:themeColor="text1"/>
              </w:rPr>
              <w:t>Expert</w:t>
            </w:r>
            <w:proofErr w:type="spellEnd"/>
          </w:p>
        </w:tc>
        <w:tc>
          <w:tcPr>
            <w:tcW w:w="1134" w:type="dxa"/>
            <w:vMerge/>
          </w:tcPr>
          <w:p w:rsidR="001C0A1E" w:rsidRPr="007379D2" w:rsidRDefault="001C0A1E" w:rsidP="0015239D">
            <w:pPr>
              <w:pStyle w:val="a4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1C0A1E" w:rsidRPr="00AE0D43" w:rsidRDefault="001C0A1E" w:rsidP="00AE5280">
            <w:pPr>
              <w:pStyle w:val="a4"/>
              <w:rPr>
                <w:bCs/>
                <w:color w:val="FF0000"/>
              </w:rPr>
            </w:pPr>
          </w:p>
        </w:tc>
      </w:tr>
      <w:tr w:rsidR="001C0A1E" w:rsidRPr="006E7B13" w:rsidTr="0015239D">
        <w:tc>
          <w:tcPr>
            <w:tcW w:w="2807" w:type="dxa"/>
            <w:vMerge w:val="restart"/>
          </w:tcPr>
          <w:p w:rsidR="001C0A1E" w:rsidRPr="005E3A64" w:rsidRDefault="001C0A1E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5E3A6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5E3A64">
              <w:rPr>
                <w:b/>
                <w:bCs/>
                <w:sz w:val="24"/>
                <w:szCs w:val="24"/>
              </w:rPr>
              <w:t xml:space="preserve">. </w:t>
            </w:r>
          </w:p>
          <w:p w:rsidR="001C0A1E" w:rsidRPr="00052D5E" w:rsidRDefault="001C0A1E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052D5E">
              <w:rPr>
                <w:b/>
                <w:bCs/>
                <w:sz w:val="24"/>
                <w:szCs w:val="24"/>
              </w:rPr>
              <w:t xml:space="preserve">Экономика </w:t>
            </w:r>
            <w:proofErr w:type="gramStart"/>
            <w:r w:rsidRPr="00052D5E">
              <w:rPr>
                <w:b/>
                <w:bCs/>
                <w:sz w:val="24"/>
                <w:szCs w:val="24"/>
              </w:rPr>
              <w:t>ИТ</w:t>
            </w:r>
            <w:proofErr w:type="gramEnd"/>
            <w:r w:rsidRPr="00052D5E">
              <w:rPr>
                <w:b/>
                <w:bCs/>
                <w:sz w:val="24"/>
                <w:szCs w:val="24"/>
              </w:rPr>
              <w:t xml:space="preserve"> - отрасли</w:t>
            </w:r>
          </w:p>
        </w:tc>
        <w:tc>
          <w:tcPr>
            <w:tcW w:w="10064" w:type="dxa"/>
            <w:gridSpan w:val="3"/>
          </w:tcPr>
          <w:p w:rsidR="001C0A1E" w:rsidRPr="003E18F6" w:rsidRDefault="001C0A1E" w:rsidP="00FA73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E18F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E18F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1C0A1E" w:rsidRPr="003E18F6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E18F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</w:tcPr>
          <w:p w:rsidR="001C0A1E" w:rsidRPr="00052D5E" w:rsidRDefault="001C0A1E" w:rsidP="00FA73BD">
            <w:pPr>
              <w:contextualSpacing/>
              <w:rPr>
                <w:sz w:val="24"/>
                <w:szCs w:val="24"/>
              </w:rPr>
            </w:pPr>
            <w:proofErr w:type="gramStart"/>
            <w:r w:rsidRPr="00052D5E">
              <w:rPr>
                <w:sz w:val="24"/>
                <w:szCs w:val="24"/>
              </w:rPr>
              <w:t>ОК</w:t>
            </w:r>
            <w:proofErr w:type="gramEnd"/>
            <w:r w:rsidRPr="00052D5E">
              <w:rPr>
                <w:sz w:val="24"/>
                <w:szCs w:val="24"/>
              </w:rPr>
              <w:t xml:space="preserve"> 1, ОК 2, ОК 4, ОК 5, ОК 9, ОК 10, ОК 11, ПК 3.4, ПК 5.1, ПК 5.7, ПК 6.4, 6.5, ПК 7.3, 7.5, ПК 9.7, 9.9, ПК 11.1</w:t>
            </w:r>
          </w:p>
        </w:tc>
      </w:tr>
      <w:tr w:rsidR="001C0A1E" w:rsidRPr="006E7B13" w:rsidTr="0015239D">
        <w:trPr>
          <w:trHeight w:val="491"/>
        </w:trPr>
        <w:tc>
          <w:tcPr>
            <w:tcW w:w="2807" w:type="dxa"/>
            <w:vMerge/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</w:tcPr>
          <w:p w:rsidR="001C0A1E" w:rsidRPr="00037F46" w:rsidRDefault="001C0A1E" w:rsidP="006722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2026E4">
              <w:rPr>
                <w:sz w:val="24"/>
                <w:szCs w:val="24"/>
              </w:rPr>
              <w:t>Тенденции и перспективы развития IT-индустрии. Формирование стоимости и цены информационных технологий, продуктов, услуг</w:t>
            </w:r>
            <w:r w:rsidRPr="002026E4">
              <w:t xml:space="preserve">. </w:t>
            </w:r>
            <w:r w:rsidRPr="002026E4">
              <w:rPr>
                <w:sz w:val="24"/>
                <w:szCs w:val="24"/>
              </w:rPr>
              <w:t xml:space="preserve">Основные показатели деятельности фирмы в IT-отрасли: издержки, цена, прибыль, рентабельность. </w:t>
            </w:r>
          </w:p>
        </w:tc>
        <w:tc>
          <w:tcPr>
            <w:tcW w:w="1134" w:type="dxa"/>
          </w:tcPr>
          <w:p w:rsidR="001C0A1E" w:rsidRPr="003E18F6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E18F6">
              <w:rPr>
                <w:bCs/>
                <w:sz w:val="24"/>
                <w:szCs w:val="24"/>
              </w:rPr>
              <w:t>2</w:t>
            </w:r>
          </w:p>
          <w:p w:rsidR="001C0A1E" w:rsidRPr="003E18F6" w:rsidRDefault="001C0A1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C0A1E" w:rsidRPr="004632FF" w:rsidRDefault="001C0A1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0A1E" w:rsidRPr="006E7B13" w:rsidTr="003E18F6">
        <w:trPr>
          <w:trHeight w:val="286"/>
        </w:trPr>
        <w:tc>
          <w:tcPr>
            <w:tcW w:w="2807" w:type="dxa"/>
            <w:vMerge/>
            <w:tcBorders>
              <w:bottom w:val="single" w:sz="4" w:space="0" w:color="auto"/>
            </w:tcBorders>
          </w:tcPr>
          <w:p w:rsidR="001C0A1E" w:rsidRPr="00037F46" w:rsidRDefault="001C0A1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4" w:type="dxa"/>
            <w:gridSpan w:val="3"/>
            <w:tcBorders>
              <w:bottom w:val="single" w:sz="4" w:space="0" w:color="auto"/>
            </w:tcBorders>
          </w:tcPr>
          <w:p w:rsidR="001C0A1E" w:rsidRPr="00037F46" w:rsidRDefault="001C0A1E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2026E4">
              <w:rPr>
                <w:sz w:val="24"/>
                <w:szCs w:val="24"/>
              </w:rPr>
              <w:t>SWOT-анализ</w:t>
            </w:r>
            <w:r w:rsidRPr="002026E4">
              <w:t>.</w:t>
            </w:r>
            <w:r w:rsidRPr="002026E4">
              <w:rPr>
                <w:sz w:val="24"/>
                <w:szCs w:val="24"/>
              </w:rPr>
              <w:t xml:space="preserve"> Критерии оценки эффективности применения информационных технологий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A1E" w:rsidRPr="003E18F6" w:rsidRDefault="001C0A1E" w:rsidP="003E18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E18F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C0A1E" w:rsidRPr="004632FF" w:rsidRDefault="001C0A1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0A1E" w:rsidRPr="00485BAA" w:rsidTr="003E18F6">
        <w:tc>
          <w:tcPr>
            <w:tcW w:w="12871" w:type="dxa"/>
            <w:gridSpan w:val="4"/>
          </w:tcPr>
          <w:p w:rsidR="001C0A1E" w:rsidRPr="00485BAA" w:rsidRDefault="001C0A1E" w:rsidP="003F313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485BAA">
              <w:rPr>
                <w:b/>
                <w:bCs/>
                <w:sz w:val="24"/>
                <w:szCs w:val="24"/>
              </w:rPr>
              <w:t>Промежуточная аттестация (</w:t>
            </w:r>
            <w:r w:rsidRPr="00EE2A80">
              <w:rPr>
                <w:rFonts w:eastAsia="Times New Roman"/>
                <w:b/>
                <w:iCs/>
                <w:sz w:val="24"/>
                <w:szCs w:val="22"/>
              </w:rPr>
              <w:t>дифференцированный зачет</w:t>
            </w:r>
            <w:r w:rsidRPr="00485BAA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C0A1E" w:rsidRPr="00485BAA" w:rsidRDefault="001C0A1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85BAA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1C0A1E" w:rsidRPr="00485BAA" w:rsidRDefault="001C0A1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C0A1E" w:rsidRPr="004632FF" w:rsidTr="003E18F6">
        <w:tc>
          <w:tcPr>
            <w:tcW w:w="12871" w:type="dxa"/>
            <w:gridSpan w:val="4"/>
          </w:tcPr>
          <w:p w:rsidR="001C0A1E" w:rsidRPr="00037F46" w:rsidRDefault="001C0A1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037F46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C0A1E" w:rsidRPr="00037F46" w:rsidRDefault="001C0A1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37F46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1C0A1E" w:rsidRPr="004632FF" w:rsidRDefault="001C0A1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B0E6E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B0E6E">
        <w:rPr>
          <w:rFonts w:eastAsia="Times New Roman"/>
          <w:color w:val="000000"/>
          <w:sz w:val="28"/>
          <w:szCs w:val="28"/>
        </w:rPr>
        <w:t xml:space="preserve"> наличия </w:t>
      </w:r>
      <w:r w:rsidR="00C077E3">
        <w:rPr>
          <w:rFonts w:eastAsia="Times New Roman"/>
          <w:color w:val="000000"/>
          <w:sz w:val="28"/>
          <w:szCs w:val="28"/>
        </w:rPr>
        <w:t>кабинета с</w:t>
      </w:r>
      <w:r w:rsidR="00787534">
        <w:rPr>
          <w:rFonts w:eastAsia="Times New Roman"/>
          <w:color w:val="000000"/>
          <w:sz w:val="28"/>
          <w:szCs w:val="28"/>
        </w:rPr>
        <w:t>оциально-экономических дисциплин</w:t>
      </w:r>
      <w:r w:rsidR="00E84B8C" w:rsidRPr="004B0E6E">
        <w:rPr>
          <w:rFonts w:eastAsia="Times New Roman"/>
          <w:color w:val="000000"/>
          <w:sz w:val="28"/>
          <w:szCs w:val="28"/>
        </w:rPr>
        <w:t>.</w:t>
      </w:r>
    </w:p>
    <w:p w:rsidR="00381156" w:rsidRPr="004B0E6E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 xml:space="preserve">Рабочие места </w:t>
      </w:r>
      <w:proofErr w:type="gramStart"/>
      <w:r w:rsidRPr="00787534"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.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>Рабочее место преподавателя</w:t>
      </w:r>
      <w:r>
        <w:rPr>
          <w:bCs/>
          <w:sz w:val="28"/>
          <w:szCs w:val="28"/>
        </w:rPr>
        <w:t>.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>Необходимая для проведения практических занятий методическая и справочная</w:t>
      </w:r>
      <w:r>
        <w:rPr>
          <w:bCs/>
          <w:sz w:val="28"/>
          <w:szCs w:val="28"/>
        </w:rPr>
        <w:t>.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 Л</w:t>
      </w:r>
      <w:r w:rsidRPr="00787534">
        <w:rPr>
          <w:bCs/>
          <w:sz w:val="28"/>
          <w:szCs w:val="28"/>
        </w:rPr>
        <w:t xml:space="preserve">итература (в </w:t>
      </w:r>
      <w:proofErr w:type="spellStart"/>
      <w:r w:rsidRPr="00787534">
        <w:rPr>
          <w:bCs/>
          <w:sz w:val="28"/>
          <w:szCs w:val="28"/>
        </w:rPr>
        <w:t>т.ч</w:t>
      </w:r>
      <w:proofErr w:type="spellEnd"/>
      <w:r w:rsidRPr="00787534">
        <w:rPr>
          <w:bCs/>
          <w:sz w:val="28"/>
          <w:szCs w:val="28"/>
        </w:rPr>
        <w:t>. в электронном в виде).</w:t>
      </w:r>
      <w:proofErr w:type="gramEnd"/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>Компьютер</w:t>
      </w:r>
      <w:r>
        <w:rPr>
          <w:bCs/>
          <w:sz w:val="28"/>
          <w:szCs w:val="28"/>
        </w:rPr>
        <w:t>.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>Мультимедийный проектор, экран</w:t>
      </w:r>
      <w:r>
        <w:rPr>
          <w:bCs/>
          <w:sz w:val="28"/>
          <w:szCs w:val="28"/>
        </w:rPr>
        <w:t>.</w:t>
      </w:r>
    </w:p>
    <w:p w:rsidR="00787534" w:rsidRPr="00787534" w:rsidRDefault="00787534" w:rsidP="00787534">
      <w:pPr>
        <w:pStyle w:val="Default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87534">
        <w:rPr>
          <w:bCs/>
          <w:sz w:val="28"/>
          <w:szCs w:val="28"/>
        </w:rPr>
        <w:t>Мультимедийные презентации.</w:t>
      </w:r>
    </w:p>
    <w:p w:rsidR="00787534" w:rsidRPr="00787534" w:rsidRDefault="00787534" w:rsidP="00787534">
      <w:pPr>
        <w:pStyle w:val="Default"/>
        <w:ind w:firstLine="709"/>
        <w:jc w:val="both"/>
        <w:rPr>
          <w:bCs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8178F7" w:rsidRPr="008E57F0" w:rsidRDefault="008178F7" w:rsidP="008178F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8E57F0">
        <w:rPr>
          <w:rFonts w:eastAsia="Times New Roman"/>
          <w:sz w:val="28"/>
          <w:szCs w:val="24"/>
        </w:rPr>
        <w:t xml:space="preserve">- </w:t>
      </w:r>
      <w:r>
        <w:rPr>
          <w:color w:val="000000" w:themeColor="text1"/>
          <w:sz w:val="28"/>
          <w:szCs w:val="28"/>
        </w:rPr>
        <w:t>к</w:t>
      </w:r>
      <w:r w:rsidRPr="00814877">
        <w:rPr>
          <w:color w:val="000000" w:themeColor="text1"/>
          <w:sz w:val="28"/>
          <w:szCs w:val="28"/>
        </w:rPr>
        <w:t>омпьютер R-</w:t>
      </w:r>
      <w:proofErr w:type="spellStart"/>
      <w:r w:rsidRPr="00814877">
        <w:rPr>
          <w:color w:val="000000" w:themeColor="text1"/>
          <w:sz w:val="28"/>
          <w:szCs w:val="28"/>
        </w:rPr>
        <w:t>Stile</w:t>
      </w:r>
      <w:proofErr w:type="spellEnd"/>
      <w:r w:rsidRPr="00814877">
        <w:rPr>
          <w:color w:val="000000" w:themeColor="text1"/>
          <w:sz w:val="28"/>
          <w:szCs w:val="28"/>
        </w:rPr>
        <w:t xml:space="preserve"> </w:t>
      </w:r>
      <w:proofErr w:type="spellStart"/>
      <w:r w:rsidRPr="00814877">
        <w:rPr>
          <w:color w:val="000000" w:themeColor="text1"/>
          <w:sz w:val="28"/>
          <w:szCs w:val="28"/>
        </w:rPr>
        <w:t>Pentium</w:t>
      </w:r>
      <w:proofErr w:type="spellEnd"/>
      <w:r w:rsidRPr="00814877">
        <w:rPr>
          <w:color w:val="000000" w:themeColor="text1"/>
          <w:sz w:val="28"/>
          <w:szCs w:val="28"/>
        </w:rPr>
        <w:t xml:space="preserve"> </w:t>
      </w:r>
      <w:proofErr w:type="spellStart"/>
      <w:r w:rsidRPr="00814877">
        <w:rPr>
          <w:color w:val="000000" w:themeColor="text1"/>
          <w:sz w:val="28"/>
          <w:szCs w:val="28"/>
        </w:rPr>
        <w:t>Dual-core</w:t>
      </w:r>
      <w:proofErr w:type="spellEnd"/>
      <w:r w:rsidRPr="00814877">
        <w:rPr>
          <w:color w:val="000000" w:themeColor="text1"/>
          <w:sz w:val="28"/>
          <w:szCs w:val="28"/>
        </w:rPr>
        <w:t xml:space="preserve"> e5400 2,7GGh 2Gb</w:t>
      </w:r>
      <w:r>
        <w:rPr>
          <w:color w:val="000000" w:themeColor="text1"/>
          <w:sz w:val="28"/>
          <w:szCs w:val="28"/>
        </w:rPr>
        <w:t>, монитор, клавиатура, мышь</w:t>
      </w:r>
      <w:r w:rsidRPr="008E57F0">
        <w:rPr>
          <w:rFonts w:eastAsia="Times New Roman"/>
          <w:sz w:val="28"/>
          <w:szCs w:val="24"/>
        </w:rPr>
        <w:t>;</w:t>
      </w:r>
    </w:p>
    <w:p w:rsidR="008178F7" w:rsidRPr="00814877" w:rsidRDefault="008178F7" w:rsidP="008178F7">
      <w:pPr>
        <w:rPr>
          <w:color w:val="000000" w:themeColor="text1"/>
          <w:sz w:val="28"/>
          <w:szCs w:val="28"/>
        </w:rPr>
      </w:pPr>
      <w:r>
        <w:rPr>
          <w:rFonts w:eastAsia="Times New Roman"/>
          <w:sz w:val="28"/>
          <w:szCs w:val="24"/>
        </w:rPr>
        <w:t xml:space="preserve">          </w:t>
      </w:r>
      <w:r w:rsidRPr="008E57F0">
        <w:rPr>
          <w:rFonts w:eastAsia="Times New Roman"/>
          <w:sz w:val="28"/>
          <w:szCs w:val="24"/>
        </w:rPr>
        <w:t xml:space="preserve">- </w:t>
      </w:r>
      <w:r w:rsidRPr="00814877">
        <w:rPr>
          <w:color w:val="000000" w:themeColor="text1"/>
          <w:sz w:val="28"/>
          <w:szCs w:val="28"/>
        </w:rPr>
        <w:t>колонки-1 шт</w:t>
      </w:r>
      <w:r>
        <w:rPr>
          <w:color w:val="000000" w:themeColor="text1"/>
          <w:sz w:val="28"/>
          <w:szCs w:val="28"/>
        </w:rPr>
        <w:t>.;</w:t>
      </w:r>
    </w:p>
    <w:p w:rsidR="008178F7" w:rsidRPr="00814877" w:rsidRDefault="008178F7" w:rsidP="008178F7">
      <w:pPr>
        <w:shd w:val="clear" w:color="auto" w:fill="FFFFFF"/>
        <w:tabs>
          <w:tab w:val="left" w:leader="underscore" w:pos="7502"/>
        </w:tabs>
        <w:ind w:firstLine="709"/>
        <w:rPr>
          <w:color w:val="000000" w:themeColor="text1"/>
          <w:sz w:val="28"/>
          <w:szCs w:val="28"/>
        </w:rPr>
      </w:pPr>
      <w:r>
        <w:rPr>
          <w:rFonts w:eastAsia="Times New Roman"/>
          <w:sz w:val="28"/>
          <w:szCs w:val="24"/>
        </w:rPr>
        <w:t>- п</w:t>
      </w:r>
      <w:r w:rsidRPr="00814877">
        <w:rPr>
          <w:color w:val="000000" w:themeColor="text1"/>
          <w:sz w:val="28"/>
          <w:szCs w:val="28"/>
        </w:rPr>
        <w:t xml:space="preserve">ринтер </w:t>
      </w:r>
      <w:proofErr w:type="spellStart"/>
      <w:r w:rsidRPr="00814877">
        <w:rPr>
          <w:color w:val="000000" w:themeColor="text1"/>
          <w:sz w:val="28"/>
          <w:szCs w:val="28"/>
        </w:rPr>
        <w:t>Canon</w:t>
      </w:r>
      <w:proofErr w:type="spellEnd"/>
      <w:r w:rsidRPr="00814877">
        <w:rPr>
          <w:color w:val="000000" w:themeColor="text1"/>
          <w:sz w:val="28"/>
          <w:szCs w:val="28"/>
        </w:rPr>
        <w:t xml:space="preserve"> LBP810</w:t>
      </w:r>
      <w:r>
        <w:rPr>
          <w:color w:val="000000" w:themeColor="text1"/>
          <w:sz w:val="28"/>
          <w:szCs w:val="28"/>
        </w:rPr>
        <w:t>.</w:t>
      </w:r>
    </w:p>
    <w:p w:rsidR="008178F7" w:rsidRPr="008E57F0" w:rsidRDefault="008178F7" w:rsidP="008178F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</w:p>
    <w:p w:rsidR="008178F7" w:rsidRPr="00F24E24" w:rsidRDefault="008178F7" w:rsidP="008178F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8A6403" w:rsidRPr="008A6403" w:rsidRDefault="008A6403" w:rsidP="008A6403">
      <w:pPr>
        <w:pStyle w:val="ae"/>
        <w:widowControl/>
        <w:ind w:left="0"/>
        <w:contextualSpacing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1. </w:t>
      </w:r>
      <w:proofErr w:type="spellStart"/>
      <w:r w:rsidRPr="008A6403">
        <w:rPr>
          <w:bCs/>
          <w:iCs/>
          <w:sz w:val="28"/>
          <w:szCs w:val="28"/>
        </w:rPr>
        <w:t>Гомола</w:t>
      </w:r>
      <w:proofErr w:type="spellEnd"/>
      <w:r w:rsidRPr="008A6403">
        <w:rPr>
          <w:bCs/>
          <w:iCs/>
          <w:sz w:val="28"/>
          <w:szCs w:val="28"/>
        </w:rPr>
        <w:t xml:space="preserve"> А.И., </w:t>
      </w:r>
      <w:proofErr w:type="spellStart"/>
      <w:r w:rsidRPr="008A6403">
        <w:rPr>
          <w:bCs/>
          <w:iCs/>
          <w:sz w:val="28"/>
          <w:szCs w:val="28"/>
        </w:rPr>
        <w:t>Жанин</w:t>
      </w:r>
      <w:proofErr w:type="spellEnd"/>
      <w:r w:rsidRPr="008A6403">
        <w:rPr>
          <w:bCs/>
          <w:iCs/>
          <w:sz w:val="28"/>
          <w:szCs w:val="28"/>
        </w:rPr>
        <w:t xml:space="preserve"> П.А., Кириллов В.Е. Экономика для профессии и специальностей социально-экономического профиля. Практикум </w:t>
      </w:r>
      <w:proofErr w:type="gramStart"/>
      <w:r w:rsidRPr="008A6403">
        <w:rPr>
          <w:bCs/>
          <w:iCs/>
          <w:sz w:val="28"/>
          <w:szCs w:val="28"/>
        </w:rPr>
        <w:t>-М</w:t>
      </w:r>
      <w:proofErr w:type="gramEnd"/>
      <w:r w:rsidRPr="008A6403">
        <w:rPr>
          <w:bCs/>
          <w:iCs/>
          <w:sz w:val="28"/>
          <w:szCs w:val="28"/>
        </w:rPr>
        <w:t>.: ОИЦ «Академия», 2015.</w:t>
      </w:r>
    </w:p>
    <w:p w:rsidR="008A6403" w:rsidRPr="008A6403" w:rsidRDefault="008A6403" w:rsidP="008A6403">
      <w:pPr>
        <w:pStyle w:val="ae"/>
        <w:widowControl/>
        <w:ind w:left="0"/>
        <w:contextualSpacing w:val="0"/>
        <w:jc w:val="both"/>
        <w:rPr>
          <w:bCs/>
          <w:iCs/>
          <w:sz w:val="28"/>
          <w:szCs w:val="28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  <w:r w:rsidR="0015265F">
        <w:rPr>
          <w:sz w:val="28"/>
          <w:szCs w:val="28"/>
        </w:rPr>
        <w:t xml:space="preserve"> </w:t>
      </w:r>
    </w:p>
    <w:p w:rsidR="008F5D54" w:rsidRPr="00621735" w:rsidRDefault="008F5D54" w:rsidP="008F5D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Чечевицына</w:t>
      </w:r>
      <w:proofErr w:type="spellEnd"/>
      <w:r>
        <w:rPr>
          <w:sz w:val="28"/>
          <w:szCs w:val="28"/>
        </w:rPr>
        <w:t xml:space="preserve"> Л.Н., </w:t>
      </w:r>
      <w:proofErr w:type="spellStart"/>
      <w:r>
        <w:rPr>
          <w:sz w:val="28"/>
          <w:szCs w:val="28"/>
        </w:rPr>
        <w:t>Хачадурова</w:t>
      </w:r>
      <w:proofErr w:type="spellEnd"/>
      <w:r>
        <w:rPr>
          <w:sz w:val="28"/>
          <w:szCs w:val="28"/>
        </w:rPr>
        <w:t xml:space="preserve"> Е.В./Экономика организации: учеб. пособие – Ростов н</w:t>
      </w:r>
      <w:proofErr w:type="gramStart"/>
      <w:r>
        <w:rPr>
          <w:sz w:val="28"/>
          <w:szCs w:val="28"/>
        </w:rPr>
        <w:t>/Д</w:t>
      </w:r>
      <w:proofErr w:type="gramEnd"/>
      <w:r>
        <w:rPr>
          <w:sz w:val="28"/>
          <w:szCs w:val="28"/>
        </w:rPr>
        <w:t xml:space="preserve">: Феникс, 2016. – 382 с. – (Среднее профессиональное образование).  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8F5D54" w:rsidRDefault="008F5D54" w:rsidP="00381156">
      <w:pPr>
        <w:ind w:firstLine="720"/>
        <w:jc w:val="both"/>
        <w:rPr>
          <w:bCs/>
          <w:sz w:val="28"/>
          <w:szCs w:val="28"/>
        </w:rPr>
      </w:pPr>
      <w:r w:rsidRPr="008F5D54">
        <w:rPr>
          <w:bCs/>
          <w:sz w:val="28"/>
          <w:szCs w:val="28"/>
        </w:rPr>
        <w:t>1</w:t>
      </w:r>
      <w:r w:rsidR="00381156" w:rsidRPr="008F5D54">
        <w:rPr>
          <w:bCs/>
          <w:sz w:val="28"/>
          <w:szCs w:val="28"/>
        </w:rPr>
        <w:t>. Электронно-библиотечная система. [Электронный ресурс] – режим доступа</w:t>
      </w:r>
      <w:r w:rsidR="004B0E6E" w:rsidRPr="008F5D54">
        <w:rPr>
          <w:bCs/>
          <w:sz w:val="28"/>
          <w:szCs w:val="28"/>
        </w:rPr>
        <w:t>: http://znanium.com/ (2002-2019</w:t>
      </w:r>
      <w:r w:rsidR="00381156" w:rsidRPr="008F5D54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заданий, проектов.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417CAF" w:rsidRPr="00F24E24" w:rsidTr="008F5D54">
        <w:trPr>
          <w:trHeight w:val="1690"/>
        </w:trPr>
        <w:tc>
          <w:tcPr>
            <w:tcW w:w="2785" w:type="dxa"/>
          </w:tcPr>
          <w:p w:rsidR="00417CAF" w:rsidRPr="00B60F26" w:rsidRDefault="00417CAF" w:rsidP="00DB33C0">
            <w:pPr>
              <w:pStyle w:val="Default"/>
            </w:pPr>
            <w:r w:rsidRPr="00B60F26">
              <w:t xml:space="preserve">- </w:t>
            </w:r>
            <w:r w:rsidRPr="00DB33C0">
              <w:t>Находить и использовать необходимую экономическую информацию</w:t>
            </w:r>
          </w:p>
        </w:tc>
        <w:tc>
          <w:tcPr>
            <w:tcW w:w="3223" w:type="dxa"/>
            <w:vMerge w:val="restart"/>
          </w:tcPr>
          <w:p w:rsidR="00417CAF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  <w:r w:rsidRPr="00DB33C0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17CAF" w:rsidRPr="00DB33C0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</w:p>
          <w:p w:rsidR="00417CAF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  <w:r w:rsidRPr="00DB33C0">
              <w:rPr>
                <w:color w:val="000000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417CAF" w:rsidRPr="00DB33C0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</w:p>
          <w:p w:rsidR="00417CAF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  <w:r w:rsidRPr="00DB33C0">
              <w:rPr>
                <w:color w:val="000000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417CAF" w:rsidRPr="00DB33C0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</w:p>
          <w:p w:rsidR="00417CAF" w:rsidRPr="00DB33C0" w:rsidRDefault="00417CAF" w:rsidP="00DB33C0">
            <w:pPr>
              <w:pStyle w:val="af5"/>
              <w:jc w:val="both"/>
              <w:rPr>
                <w:color w:val="000000"/>
                <w:lang w:val="ru-RU"/>
              </w:rPr>
            </w:pPr>
            <w:r w:rsidRPr="00DB33C0">
              <w:rPr>
                <w:color w:val="000000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E30AB">
              <w:rPr>
                <w:rFonts w:eastAsia="Times New Roman"/>
                <w:sz w:val="24"/>
                <w:szCs w:val="24"/>
              </w:rPr>
              <w:t xml:space="preserve">Демонстрация </w:t>
            </w:r>
            <w:r w:rsidRPr="007E30AB">
              <w:rPr>
                <w:sz w:val="24"/>
                <w:szCs w:val="24"/>
              </w:rPr>
              <w:t>находить и использовать необходимую экономическую информацию</w:t>
            </w:r>
            <w:r>
              <w:rPr>
                <w:sz w:val="24"/>
                <w:szCs w:val="24"/>
              </w:rPr>
              <w:t>.</w:t>
            </w:r>
          </w:p>
          <w:p w:rsidR="00417CAF" w:rsidRPr="003708C4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84548A">
              <w:rPr>
                <w:rFonts w:eastAsia="Times New Roman"/>
                <w:sz w:val="24"/>
                <w:szCs w:val="28"/>
              </w:rPr>
              <w:t xml:space="preserve">Оценка выполнения практических заданий </w:t>
            </w:r>
            <w:r w:rsidRPr="007E30AB">
              <w:rPr>
                <w:rFonts w:eastAsia="Times New Roman"/>
                <w:sz w:val="24"/>
                <w:szCs w:val="28"/>
              </w:rPr>
              <w:t xml:space="preserve">№ </w:t>
            </w:r>
            <w:r>
              <w:rPr>
                <w:rFonts w:eastAsia="Times New Roman"/>
                <w:sz w:val="24"/>
                <w:szCs w:val="28"/>
              </w:rPr>
              <w:t>2, 8-9.</w:t>
            </w:r>
          </w:p>
        </w:tc>
      </w:tr>
      <w:tr w:rsidR="00417CAF" w:rsidRPr="00F24E24" w:rsidTr="00F9550F">
        <w:trPr>
          <w:trHeight w:val="3588"/>
        </w:trPr>
        <w:tc>
          <w:tcPr>
            <w:tcW w:w="2785" w:type="dxa"/>
          </w:tcPr>
          <w:p w:rsidR="00417CAF" w:rsidRPr="00DB33C0" w:rsidRDefault="00417CAF" w:rsidP="00DB33C0">
            <w:pPr>
              <w:widowControl/>
              <w:tabs>
                <w:tab w:val="left" w:pos="265"/>
              </w:tabs>
              <w:autoSpaceDE/>
              <w:autoSpaceDN/>
              <w:adjustRightInd/>
              <w:contextualSpacing/>
              <w:rPr>
                <w:sz w:val="24"/>
                <w:szCs w:val="24"/>
              </w:rPr>
            </w:pPr>
            <w:bookmarkStart w:id="27" w:name="_Hlk477810892"/>
            <w:r>
              <w:rPr>
                <w:sz w:val="24"/>
                <w:szCs w:val="24"/>
              </w:rPr>
              <w:t xml:space="preserve">- </w:t>
            </w:r>
            <w:r w:rsidRPr="00DB33C0">
              <w:rPr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</w:t>
            </w:r>
          </w:p>
        </w:tc>
        <w:tc>
          <w:tcPr>
            <w:tcW w:w="3223" w:type="dxa"/>
            <w:vMerge/>
          </w:tcPr>
          <w:p w:rsidR="00417CAF" w:rsidRPr="00E71F6F" w:rsidRDefault="00417CAF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Демонстрация умения</w:t>
            </w:r>
            <w:r w:rsidRPr="00C80849">
              <w:rPr>
                <w:sz w:val="24"/>
                <w:szCs w:val="24"/>
              </w:rPr>
              <w:t xml:space="preserve"> рассчитывать по принятой методологии основные технико-экономические показатели деятельности организации</w:t>
            </w:r>
            <w:r>
              <w:rPr>
                <w:sz w:val="24"/>
                <w:szCs w:val="24"/>
              </w:rPr>
              <w:t>.</w:t>
            </w:r>
          </w:p>
          <w:p w:rsidR="00417CAF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84548A">
              <w:rPr>
                <w:rFonts w:eastAsia="Times New Roman"/>
                <w:sz w:val="24"/>
                <w:szCs w:val="28"/>
              </w:rPr>
              <w:t xml:space="preserve">Оценка выполнения практических заданий </w:t>
            </w:r>
            <w:r w:rsidRPr="007E30AB">
              <w:rPr>
                <w:rFonts w:eastAsia="Times New Roman"/>
                <w:sz w:val="24"/>
                <w:szCs w:val="28"/>
              </w:rPr>
              <w:t>№ 3-</w:t>
            </w:r>
            <w:r>
              <w:rPr>
                <w:rFonts w:eastAsia="Times New Roman"/>
                <w:sz w:val="24"/>
                <w:szCs w:val="28"/>
              </w:rPr>
              <w:t>7</w:t>
            </w:r>
            <w:r w:rsidRPr="007E30AB">
              <w:rPr>
                <w:rFonts w:eastAsia="Times New Roman"/>
                <w:sz w:val="24"/>
                <w:szCs w:val="28"/>
              </w:rPr>
              <w:t>.</w:t>
            </w:r>
          </w:p>
          <w:p w:rsidR="00417CAF" w:rsidRPr="00794B0C" w:rsidRDefault="00417CAF" w:rsidP="00417CA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94B0C">
              <w:rPr>
                <w:rFonts w:eastAsia="Times New Roman"/>
                <w:sz w:val="24"/>
                <w:szCs w:val="28"/>
              </w:rPr>
              <w:t>Наблюдение за выполнением самостоятельной работы по теме № 8  Оценка выполнения самостоятельной работы по теме № 8</w:t>
            </w:r>
          </w:p>
          <w:p w:rsidR="00417CAF" w:rsidRPr="00794B0C" w:rsidRDefault="00417CAF" w:rsidP="00417CA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94B0C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417CAF" w:rsidRPr="003708C4" w:rsidRDefault="00417CAF" w:rsidP="00417CA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794B0C">
              <w:rPr>
                <w:rFonts w:eastAsia="Times New Roman"/>
                <w:sz w:val="24"/>
                <w:szCs w:val="28"/>
              </w:rPr>
              <w:t>Зачет</w:t>
            </w:r>
          </w:p>
        </w:tc>
      </w:tr>
      <w:bookmarkEnd w:id="27"/>
      <w:tr w:rsidR="00417CAF" w:rsidRPr="00F24E24" w:rsidTr="003F3138">
        <w:tc>
          <w:tcPr>
            <w:tcW w:w="2785" w:type="dxa"/>
          </w:tcPr>
          <w:p w:rsidR="00417CAF" w:rsidRPr="008F5D54" w:rsidRDefault="00417CAF" w:rsidP="008F5D54">
            <w:pPr>
              <w:pStyle w:val="Default"/>
              <w:rPr>
                <w:rFonts w:eastAsia="Times New Roman"/>
                <w:i/>
              </w:rPr>
            </w:pPr>
            <w:r w:rsidRPr="008F5D54">
              <w:rPr>
                <w:i/>
                <w:color w:val="auto"/>
              </w:rPr>
              <w:t xml:space="preserve">- </w:t>
            </w:r>
            <w:r w:rsidRPr="008F5D54">
              <w:rPr>
                <w:i/>
              </w:rPr>
              <w:t>выбирать организационно-правовую форму предприятия;</w:t>
            </w:r>
          </w:p>
        </w:tc>
        <w:tc>
          <w:tcPr>
            <w:tcW w:w="3223" w:type="dxa"/>
            <w:vMerge/>
          </w:tcPr>
          <w:p w:rsidR="00417CAF" w:rsidRPr="00E71F6F" w:rsidRDefault="00417CAF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E30AB">
              <w:rPr>
                <w:rFonts w:eastAsia="Times New Roman"/>
                <w:sz w:val="24"/>
                <w:szCs w:val="24"/>
              </w:rPr>
              <w:t>Демонстрация умения</w:t>
            </w:r>
            <w:r w:rsidRPr="007E30AB">
              <w:rPr>
                <w:sz w:val="24"/>
                <w:szCs w:val="24"/>
              </w:rPr>
              <w:t xml:space="preserve"> выбирать организационно-правовую форму предприятия</w:t>
            </w:r>
            <w:r>
              <w:rPr>
                <w:sz w:val="24"/>
                <w:szCs w:val="24"/>
              </w:rPr>
              <w:t>.</w:t>
            </w:r>
          </w:p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84548A">
              <w:rPr>
                <w:rFonts w:eastAsia="Times New Roman"/>
                <w:sz w:val="24"/>
                <w:szCs w:val="28"/>
              </w:rPr>
              <w:t xml:space="preserve">Оценка выполнения практических заданий </w:t>
            </w:r>
            <w:r w:rsidRPr="007E30AB">
              <w:rPr>
                <w:rFonts w:eastAsia="Times New Roman"/>
                <w:sz w:val="24"/>
                <w:szCs w:val="28"/>
              </w:rPr>
              <w:t>№ 1</w:t>
            </w:r>
            <w:r>
              <w:rPr>
                <w:rFonts w:eastAsia="Times New Roman"/>
                <w:sz w:val="24"/>
                <w:szCs w:val="28"/>
              </w:rPr>
              <w:t>.</w:t>
            </w:r>
          </w:p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E30AB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417CAF" w:rsidRPr="00F24E24" w:rsidTr="001F2661">
        <w:trPr>
          <w:trHeight w:val="2514"/>
        </w:trPr>
        <w:tc>
          <w:tcPr>
            <w:tcW w:w="2785" w:type="dxa"/>
          </w:tcPr>
          <w:p w:rsidR="00417CAF" w:rsidRPr="008F5D54" w:rsidRDefault="00417CAF" w:rsidP="008F5D54">
            <w:pPr>
              <w:pStyle w:val="Default"/>
              <w:rPr>
                <w:rFonts w:eastAsia="Times New Roman"/>
                <w:i/>
                <w:szCs w:val="28"/>
              </w:rPr>
            </w:pPr>
            <w:r w:rsidRPr="008F5D54">
              <w:rPr>
                <w:i/>
              </w:rPr>
              <w:t>- проводить презентации.</w:t>
            </w:r>
          </w:p>
        </w:tc>
        <w:tc>
          <w:tcPr>
            <w:tcW w:w="3223" w:type="dxa"/>
            <w:vMerge/>
          </w:tcPr>
          <w:p w:rsidR="00417CAF" w:rsidRPr="00E71F6F" w:rsidRDefault="00417CAF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E30AB">
              <w:rPr>
                <w:rFonts w:eastAsia="Times New Roman"/>
                <w:sz w:val="24"/>
                <w:szCs w:val="28"/>
              </w:rPr>
              <w:t xml:space="preserve">Демонстрация умения проводить презентации. </w:t>
            </w:r>
          </w:p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E30AB">
              <w:rPr>
                <w:rFonts w:eastAsia="Times New Roman"/>
                <w:sz w:val="24"/>
                <w:szCs w:val="28"/>
              </w:rPr>
              <w:t>Наблюдение за выполнением практического задания № 10.</w:t>
            </w:r>
          </w:p>
          <w:p w:rsidR="00417CAF" w:rsidRPr="007E30AB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7E30AB">
              <w:rPr>
                <w:rFonts w:eastAsia="Times New Roman"/>
                <w:sz w:val="24"/>
                <w:szCs w:val="28"/>
              </w:rPr>
              <w:t>Оценка выполнения практического задания № 10.</w:t>
            </w:r>
          </w:p>
        </w:tc>
      </w:tr>
      <w:tr w:rsidR="00417CAF" w:rsidRPr="00B278A6" w:rsidTr="003F3138">
        <w:tc>
          <w:tcPr>
            <w:tcW w:w="2785" w:type="dxa"/>
          </w:tcPr>
          <w:p w:rsidR="00417CAF" w:rsidRPr="00B278A6" w:rsidRDefault="00417CAF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417CAF" w:rsidRPr="00B278A6" w:rsidRDefault="00417CAF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Pr="007C3A87" w:rsidRDefault="00417CAF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417CAF" w:rsidRPr="00F24E24" w:rsidTr="003F3138">
        <w:tc>
          <w:tcPr>
            <w:tcW w:w="2785" w:type="dxa"/>
          </w:tcPr>
          <w:p w:rsidR="00417CAF" w:rsidRPr="006007C7" w:rsidRDefault="00417CAF" w:rsidP="006007C7">
            <w:pPr>
              <w:widowControl/>
              <w:tabs>
                <w:tab w:val="left" w:pos="265"/>
              </w:tabs>
              <w:autoSpaceDE/>
              <w:autoSpaceDN/>
              <w:adjustRightInd/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007C7">
              <w:rPr>
                <w:sz w:val="24"/>
                <w:szCs w:val="24"/>
              </w:rPr>
              <w:t>Общие положения экономической теории</w:t>
            </w:r>
          </w:p>
        </w:tc>
        <w:tc>
          <w:tcPr>
            <w:tcW w:w="3223" w:type="dxa"/>
            <w:vMerge/>
          </w:tcPr>
          <w:p w:rsidR="00417CAF" w:rsidRPr="00CA5078" w:rsidRDefault="00417CAF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>Устный опрос по теме 1.</w:t>
            </w:r>
          </w:p>
          <w:p w:rsidR="00417CAF" w:rsidRPr="003708C4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417CAF" w:rsidRPr="00F24E24" w:rsidTr="003F3138">
        <w:tc>
          <w:tcPr>
            <w:tcW w:w="2785" w:type="dxa"/>
          </w:tcPr>
          <w:p w:rsidR="00417CAF" w:rsidRDefault="00417CAF" w:rsidP="007C3A87">
            <w:pPr>
              <w:pStyle w:val="Default"/>
            </w:pPr>
            <w:r w:rsidRPr="00CA5078">
              <w:t xml:space="preserve">- </w:t>
            </w:r>
            <w:r w:rsidRPr="006007C7">
              <w:t>Организацию производственного и технологического процессов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6C1882">
              <w:rPr>
                <w:rFonts w:eastAsia="Calibri"/>
                <w:i/>
                <w:color w:val="auto"/>
              </w:rPr>
              <w:t xml:space="preserve">- изучить </w:t>
            </w:r>
            <w:r w:rsidRPr="006C1882">
              <w:rPr>
                <w:i/>
                <w:color w:val="auto"/>
              </w:rPr>
              <w:t>факторы формирования будущей пенсии и условия возможностей влиять на ее размер</w:t>
            </w:r>
          </w:p>
        </w:tc>
        <w:tc>
          <w:tcPr>
            <w:tcW w:w="3223" w:type="dxa"/>
            <w:vMerge/>
          </w:tcPr>
          <w:p w:rsidR="00417CAF" w:rsidRDefault="00417CAF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>Тестирование по теме 4</w:t>
            </w:r>
            <w:r>
              <w:rPr>
                <w:rFonts w:eastAsia="Times New Roman"/>
                <w:sz w:val="24"/>
                <w:szCs w:val="28"/>
              </w:rPr>
              <w:t>.</w:t>
            </w:r>
          </w:p>
          <w:p w:rsidR="00417CAF" w:rsidRPr="003708C4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417CAF" w:rsidRPr="00F24E24" w:rsidTr="003F3138">
        <w:tc>
          <w:tcPr>
            <w:tcW w:w="2785" w:type="dxa"/>
          </w:tcPr>
          <w:p w:rsidR="00417CAF" w:rsidRDefault="00417CAF" w:rsidP="007C3A87">
            <w:pPr>
              <w:pStyle w:val="Default"/>
            </w:pPr>
            <w:r w:rsidRPr="00CA5078">
              <w:t xml:space="preserve">- </w:t>
            </w:r>
            <w:r w:rsidRPr="006007C7">
              <w:t>Механизмы ценообразования на продукцию (услуги), формы оплаты труда в современных условиях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rFonts w:eastAsia="Times New Roman"/>
                <w:color w:val="auto"/>
              </w:rPr>
            </w:pPr>
            <w:r w:rsidRPr="006C1882">
              <w:rPr>
                <w:i/>
                <w:color w:val="auto"/>
              </w:rPr>
              <w:t>- обобщить знания о налогах в РФ</w:t>
            </w:r>
          </w:p>
        </w:tc>
        <w:tc>
          <w:tcPr>
            <w:tcW w:w="3223" w:type="dxa"/>
            <w:vMerge/>
          </w:tcPr>
          <w:p w:rsidR="00417CAF" w:rsidRPr="00CA5078" w:rsidRDefault="00417CAF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 xml:space="preserve">Устный опрос по теме </w:t>
            </w:r>
            <w:r>
              <w:rPr>
                <w:rFonts w:eastAsia="Times New Roman"/>
                <w:sz w:val="24"/>
                <w:szCs w:val="28"/>
              </w:rPr>
              <w:t xml:space="preserve">6. </w:t>
            </w:r>
          </w:p>
          <w:p w:rsidR="00417CAF" w:rsidRPr="003708C4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417CAF" w:rsidRPr="00F24E24" w:rsidTr="003F3138">
        <w:tc>
          <w:tcPr>
            <w:tcW w:w="2785" w:type="dxa"/>
          </w:tcPr>
          <w:p w:rsidR="00417CAF" w:rsidRDefault="00417CAF" w:rsidP="007C3A87">
            <w:pPr>
              <w:pStyle w:val="Default"/>
            </w:pPr>
            <w:r>
              <w:t xml:space="preserve">- </w:t>
            </w:r>
            <w:r w:rsidRPr="006007C7">
              <w:t>Материально-технические, трудовые и финансовые ресурсы отрасли и организации, показатели их эффективного использования</w:t>
            </w:r>
          </w:p>
          <w:p w:rsidR="00D91D47" w:rsidRPr="006C1882" w:rsidRDefault="00D91D47" w:rsidP="00D91D47">
            <w:pPr>
              <w:pStyle w:val="Default"/>
              <w:rPr>
                <w:i/>
                <w:color w:val="auto"/>
              </w:rPr>
            </w:pPr>
            <w:r w:rsidRPr="006C1882">
              <w:rPr>
                <w:rFonts w:eastAsia="Times New Roman"/>
                <w:i/>
                <w:color w:val="auto"/>
              </w:rPr>
              <w:t>- знать о финансовых мошенничествах</w:t>
            </w:r>
            <w:r w:rsidRPr="006C1882">
              <w:rPr>
                <w:i/>
                <w:color w:val="auto"/>
              </w:rPr>
              <w:t xml:space="preserve"> с последующим их применением для безопасности в повседневной жизни; </w:t>
            </w:r>
          </w:p>
          <w:p w:rsidR="00D91D47" w:rsidRPr="00CA5078" w:rsidRDefault="00D91D47" w:rsidP="00D91D47">
            <w:pPr>
              <w:pStyle w:val="Default"/>
              <w:rPr>
                <w:rFonts w:eastAsia="Times New Roman"/>
              </w:rPr>
            </w:pPr>
            <w:r w:rsidRPr="006C1882">
              <w:rPr>
                <w:i/>
                <w:color w:val="auto"/>
              </w:rPr>
              <w:t>- иметь представление о личную финансовую ответственности за свои поступки</w:t>
            </w:r>
          </w:p>
        </w:tc>
        <w:tc>
          <w:tcPr>
            <w:tcW w:w="3223" w:type="dxa"/>
            <w:vMerge/>
          </w:tcPr>
          <w:p w:rsidR="00417CAF" w:rsidRPr="00CA5078" w:rsidRDefault="00417CAF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 xml:space="preserve">Тестирование по теме </w:t>
            </w:r>
            <w:r>
              <w:rPr>
                <w:rFonts w:eastAsia="Times New Roman"/>
                <w:sz w:val="24"/>
                <w:szCs w:val="28"/>
              </w:rPr>
              <w:t>5.</w:t>
            </w:r>
          </w:p>
          <w:p w:rsidR="00417CAF" w:rsidRPr="003708C4" w:rsidRDefault="00417CAF" w:rsidP="00FA73B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417CAF" w:rsidRPr="00F24E24" w:rsidTr="00417CAF">
        <w:trPr>
          <w:trHeight w:val="1248"/>
        </w:trPr>
        <w:tc>
          <w:tcPr>
            <w:tcW w:w="2785" w:type="dxa"/>
            <w:tcBorders>
              <w:bottom w:val="single" w:sz="4" w:space="0" w:color="auto"/>
            </w:tcBorders>
          </w:tcPr>
          <w:p w:rsidR="00417CAF" w:rsidRPr="00D91D47" w:rsidRDefault="00417CAF" w:rsidP="007C3A87">
            <w:pPr>
              <w:jc w:val="both"/>
              <w:rPr>
                <w:sz w:val="24"/>
                <w:szCs w:val="24"/>
              </w:rPr>
            </w:pPr>
            <w:r w:rsidRPr="00D91D47">
              <w:rPr>
                <w:sz w:val="24"/>
                <w:szCs w:val="24"/>
              </w:rPr>
              <w:t>- Методику разработки бизнес-плана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rFonts w:eastAsia="Calibri"/>
                <w:i/>
                <w:color w:val="auto"/>
              </w:rPr>
            </w:pPr>
            <w:r w:rsidRPr="006C1882">
              <w:rPr>
                <w:rFonts w:eastAsia="Calibri"/>
                <w:i/>
                <w:color w:val="auto"/>
              </w:rPr>
              <w:t>- осознание себя как финансово грамотного человека:</w:t>
            </w:r>
          </w:p>
          <w:p w:rsidR="00D91D47" w:rsidRPr="00D91D47" w:rsidRDefault="00D91D47" w:rsidP="00D91D47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6C1882">
              <w:rPr>
                <w:rFonts w:eastAsia="Calibri"/>
                <w:i/>
                <w:sz w:val="24"/>
                <w:szCs w:val="24"/>
              </w:rPr>
              <w:t>- развивать сотрудничество в реальных экономических ситуациях с другими членами общества</w:t>
            </w:r>
          </w:p>
        </w:tc>
        <w:tc>
          <w:tcPr>
            <w:tcW w:w="3223" w:type="dxa"/>
            <w:vMerge/>
            <w:tcBorders>
              <w:bottom w:val="single" w:sz="4" w:space="0" w:color="auto"/>
            </w:tcBorders>
          </w:tcPr>
          <w:p w:rsidR="00417CAF" w:rsidRPr="00CA5078" w:rsidRDefault="00417CAF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A2030">
              <w:rPr>
                <w:rFonts w:eastAsia="Times New Roman"/>
                <w:sz w:val="24"/>
                <w:szCs w:val="24"/>
              </w:rPr>
              <w:t xml:space="preserve">Подготовка и </w:t>
            </w:r>
            <w:r>
              <w:rPr>
                <w:sz w:val="24"/>
                <w:szCs w:val="24"/>
              </w:rPr>
              <w:t>з</w:t>
            </w:r>
            <w:r w:rsidRPr="00EA2030">
              <w:rPr>
                <w:sz w:val="24"/>
                <w:szCs w:val="24"/>
              </w:rPr>
              <w:t xml:space="preserve">ащита бизнес - проектов в программе </w:t>
            </w:r>
            <w:proofErr w:type="spellStart"/>
            <w:r w:rsidRPr="00EA2030">
              <w:rPr>
                <w:sz w:val="24"/>
                <w:szCs w:val="24"/>
              </w:rPr>
              <w:t>Project</w:t>
            </w:r>
            <w:proofErr w:type="spellEnd"/>
            <w:r w:rsidRPr="00EA2030">
              <w:rPr>
                <w:sz w:val="24"/>
                <w:szCs w:val="24"/>
              </w:rPr>
              <w:t xml:space="preserve"> </w:t>
            </w:r>
            <w:proofErr w:type="spellStart"/>
            <w:r w:rsidRPr="00EA2030">
              <w:rPr>
                <w:sz w:val="24"/>
                <w:szCs w:val="24"/>
              </w:rPr>
              <w:t>Expert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A2030">
              <w:rPr>
                <w:rFonts w:eastAsia="Times New Roman"/>
                <w:sz w:val="24"/>
                <w:szCs w:val="24"/>
              </w:rPr>
              <w:t>Устный опрос по тем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 w:rsidRPr="00EA2030">
              <w:rPr>
                <w:rFonts w:eastAsia="Times New Roman"/>
                <w:sz w:val="24"/>
                <w:szCs w:val="24"/>
              </w:rPr>
              <w:t xml:space="preserve"> 7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A2030"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417CAF" w:rsidRPr="00F24E24" w:rsidTr="007D5198">
        <w:trPr>
          <w:trHeight w:val="701"/>
        </w:trPr>
        <w:tc>
          <w:tcPr>
            <w:tcW w:w="2785" w:type="dxa"/>
          </w:tcPr>
          <w:p w:rsidR="00417CAF" w:rsidRDefault="00417CAF" w:rsidP="00794B0C">
            <w:pPr>
              <w:pStyle w:val="Default"/>
              <w:rPr>
                <w:rFonts w:eastAsia="Times New Roman"/>
                <w:i/>
                <w:color w:val="FF0000"/>
              </w:rPr>
            </w:pPr>
            <w:r w:rsidRPr="00794B0C">
              <w:rPr>
                <w:i/>
              </w:rPr>
              <w:t>- алгоритм действий по созданию предприятия малого бизнеса в соответствии с выбранными приоритетами;</w:t>
            </w:r>
            <w:r w:rsidRPr="00794B0C">
              <w:rPr>
                <w:rFonts w:eastAsia="Times New Roman"/>
                <w:i/>
                <w:color w:val="FF0000"/>
              </w:rPr>
              <w:t xml:space="preserve"> </w:t>
            </w:r>
          </w:p>
          <w:p w:rsidR="00D91D47" w:rsidRPr="006C1882" w:rsidRDefault="00D91D47" w:rsidP="00D91D47">
            <w:pPr>
              <w:pStyle w:val="Default"/>
              <w:rPr>
                <w:i/>
                <w:color w:val="auto"/>
              </w:rPr>
            </w:pPr>
            <w:r w:rsidRPr="006C1882">
              <w:rPr>
                <w:i/>
                <w:color w:val="auto"/>
              </w:rPr>
              <w:t>- формирование представлений о видах денег, способах распознавания</w:t>
            </w:r>
            <w:r w:rsidRPr="00891AA0">
              <w:rPr>
                <w:i/>
                <w:color w:val="FF0000"/>
              </w:rPr>
              <w:t xml:space="preserve"> </w:t>
            </w:r>
            <w:r w:rsidRPr="006C1882">
              <w:rPr>
                <w:i/>
                <w:color w:val="auto"/>
              </w:rPr>
              <w:t xml:space="preserve">фальшивых 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i/>
                <w:color w:val="auto"/>
              </w:rPr>
            </w:pPr>
            <w:r w:rsidRPr="006C1882">
              <w:rPr>
                <w:i/>
                <w:color w:val="auto"/>
              </w:rPr>
              <w:t>банкнот, правил поведения при выявлении фальшивых банкнот;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i/>
                <w:color w:val="auto"/>
              </w:rPr>
            </w:pPr>
            <w:r w:rsidRPr="006C1882">
              <w:rPr>
                <w:i/>
                <w:color w:val="auto"/>
              </w:rPr>
              <w:t>- виды банковских услуг для физических лиц и  значение банка для экономики семьи;</w:t>
            </w:r>
          </w:p>
          <w:p w:rsidR="00D91D47" w:rsidRPr="006C1882" w:rsidRDefault="00D91D47" w:rsidP="00D91D47">
            <w:pPr>
              <w:rPr>
                <w:i/>
              </w:rPr>
            </w:pPr>
            <w:r w:rsidRPr="006C1882">
              <w:rPr>
                <w:i/>
                <w:sz w:val="24"/>
                <w:szCs w:val="24"/>
              </w:rPr>
              <w:t>- иметь представление об условиях для выбора оптимального финансового решения на фондовом рынке;</w:t>
            </w:r>
          </w:p>
          <w:p w:rsidR="00D91D47" w:rsidRPr="006C1882" w:rsidRDefault="00D91D47" w:rsidP="00D91D47">
            <w:pPr>
              <w:pStyle w:val="Default"/>
              <w:jc w:val="both"/>
              <w:rPr>
                <w:i/>
                <w:color w:val="auto"/>
              </w:rPr>
            </w:pPr>
            <w:r w:rsidRPr="006C1882">
              <w:rPr>
                <w:i/>
                <w:color w:val="auto"/>
              </w:rPr>
              <w:t xml:space="preserve">- ориентироваться в мире страховых услуг и обеспечивать должный уровень страховой защиты для себя и своих близких; </w:t>
            </w:r>
          </w:p>
          <w:p w:rsidR="00D91D47" w:rsidRPr="00794B0C" w:rsidRDefault="00D91D47" w:rsidP="00D91D47">
            <w:pPr>
              <w:pStyle w:val="Default"/>
              <w:rPr>
                <w:rFonts w:eastAsia="Times New Roman"/>
                <w:i/>
                <w:color w:val="FF0000"/>
              </w:rPr>
            </w:pPr>
            <w:r w:rsidRPr="006C1882">
              <w:rPr>
                <w:i/>
                <w:color w:val="auto"/>
              </w:rPr>
              <w:t>- формировать страховую культуру</w:t>
            </w:r>
          </w:p>
        </w:tc>
        <w:tc>
          <w:tcPr>
            <w:tcW w:w="3223" w:type="dxa"/>
            <w:vMerge/>
            <w:tcBorders>
              <w:bottom w:val="nil"/>
            </w:tcBorders>
          </w:tcPr>
          <w:p w:rsidR="00417CAF" w:rsidRDefault="00417CAF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>Устный опрос по тем</w:t>
            </w:r>
            <w:r>
              <w:rPr>
                <w:rFonts w:eastAsia="Times New Roman"/>
                <w:sz w:val="24"/>
                <w:szCs w:val="28"/>
              </w:rPr>
              <w:t>ам</w:t>
            </w:r>
            <w:r w:rsidRPr="00EA2030">
              <w:rPr>
                <w:rFonts w:eastAsia="Times New Roman"/>
                <w:sz w:val="24"/>
                <w:szCs w:val="28"/>
              </w:rPr>
              <w:t xml:space="preserve"> 2, 3.</w:t>
            </w:r>
          </w:p>
          <w:p w:rsidR="00417CAF" w:rsidRPr="00EA2030" w:rsidRDefault="00417CAF" w:rsidP="00FA73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EA2030">
              <w:rPr>
                <w:rFonts w:eastAsia="Times New Roman"/>
                <w:sz w:val="24"/>
                <w:szCs w:val="28"/>
              </w:rPr>
              <w:t>Оценка выполнения самостоятельной работы по теме 2.</w:t>
            </w:r>
          </w:p>
          <w:p w:rsidR="00417CAF" w:rsidRPr="00D9782E" w:rsidRDefault="00417CAF" w:rsidP="00FA73B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2A0449" w:rsidRPr="00F24E24" w:rsidTr="00DB33C0">
        <w:trPr>
          <w:trHeight w:val="701"/>
        </w:trPr>
        <w:tc>
          <w:tcPr>
            <w:tcW w:w="2785" w:type="dxa"/>
          </w:tcPr>
          <w:p w:rsidR="002A0449" w:rsidRPr="00794B0C" w:rsidRDefault="002A0449" w:rsidP="00794B0C">
            <w:pPr>
              <w:pStyle w:val="Default"/>
              <w:rPr>
                <w:i/>
              </w:rPr>
            </w:pPr>
            <w:r w:rsidRPr="00794B0C">
              <w:rPr>
                <w:i/>
              </w:rPr>
              <w:t>- теоретические и методологические основы организации собственного дела.</w:t>
            </w:r>
          </w:p>
        </w:tc>
        <w:tc>
          <w:tcPr>
            <w:tcW w:w="3223" w:type="dxa"/>
            <w:tcBorders>
              <w:top w:val="nil"/>
            </w:tcBorders>
          </w:tcPr>
          <w:p w:rsidR="002A0449" w:rsidRDefault="002A0449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2A0449" w:rsidRPr="00EA2030" w:rsidRDefault="002A0449" w:rsidP="00FA73BD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A2030">
              <w:rPr>
                <w:rFonts w:eastAsia="Times New Roman"/>
                <w:sz w:val="24"/>
                <w:szCs w:val="24"/>
              </w:rPr>
              <w:t xml:space="preserve">Подготовка  </w:t>
            </w:r>
            <w:r w:rsidRPr="00EA2030">
              <w:rPr>
                <w:sz w:val="24"/>
                <w:szCs w:val="24"/>
              </w:rPr>
              <w:t>интерактивных плакатов по темам: «Государственная поддержка и развитие малого бизнеса в России», «Проблемы малого бизнеса в России и пути их преодоления»</w:t>
            </w:r>
            <w:r>
              <w:rPr>
                <w:sz w:val="24"/>
                <w:szCs w:val="24"/>
              </w:rPr>
              <w:t>.</w:t>
            </w:r>
          </w:p>
          <w:p w:rsidR="002A0449" w:rsidRPr="00D9782E" w:rsidRDefault="002A0449" w:rsidP="00FA73B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6B" w:rsidRDefault="00775B6B" w:rsidP="006E118D">
      <w:r>
        <w:separator/>
      </w:r>
    </w:p>
  </w:endnote>
  <w:endnote w:type="continuationSeparator" w:id="0">
    <w:p w:rsidR="00775B6B" w:rsidRDefault="00775B6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A6" w:rsidRPr="006E118D" w:rsidRDefault="004A33A6">
    <w:pPr>
      <w:pStyle w:val="a8"/>
      <w:jc w:val="right"/>
      <w:rPr>
        <w:sz w:val="24"/>
      </w:rPr>
    </w:pPr>
  </w:p>
  <w:p w:rsidR="004A33A6" w:rsidRDefault="004A33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6B" w:rsidRDefault="00775B6B" w:rsidP="006E118D">
      <w:r>
        <w:separator/>
      </w:r>
    </w:p>
  </w:footnote>
  <w:footnote w:type="continuationSeparator" w:id="0">
    <w:p w:rsidR="00775B6B" w:rsidRDefault="00775B6B" w:rsidP="006E118D">
      <w:r>
        <w:continuationSeparator/>
      </w:r>
    </w:p>
  </w:footnote>
  <w:footnote w:id="1">
    <w:p w:rsidR="004A33A6" w:rsidRPr="00601C58" w:rsidRDefault="004A33A6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03BB1"/>
    <w:multiLevelType w:val="hybridMultilevel"/>
    <w:tmpl w:val="E99834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805289"/>
    <w:multiLevelType w:val="hybridMultilevel"/>
    <w:tmpl w:val="56323D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14"/>
  </w:num>
  <w:num w:numId="11">
    <w:abstractNumId w:val="5"/>
  </w:num>
  <w:num w:numId="12">
    <w:abstractNumId w:val="12"/>
  </w:num>
  <w:num w:numId="13">
    <w:abstractNumId w:val="13"/>
  </w:num>
  <w:num w:numId="14">
    <w:abstractNumId w:val="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0440"/>
    <w:rsid w:val="00023161"/>
    <w:rsid w:val="00037D10"/>
    <w:rsid w:val="00037F46"/>
    <w:rsid w:val="00045FB9"/>
    <w:rsid w:val="00052539"/>
    <w:rsid w:val="00052D5E"/>
    <w:rsid w:val="00054F8B"/>
    <w:rsid w:val="00061610"/>
    <w:rsid w:val="000826D3"/>
    <w:rsid w:val="000A71FB"/>
    <w:rsid w:val="000B41C5"/>
    <w:rsid w:val="000C7C50"/>
    <w:rsid w:val="000E67E0"/>
    <w:rsid w:val="00111789"/>
    <w:rsid w:val="001168DD"/>
    <w:rsid w:val="00122B2D"/>
    <w:rsid w:val="001304CB"/>
    <w:rsid w:val="00131156"/>
    <w:rsid w:val="0015239D"/>
    <w:rsid w:val="0015265F"/>
    <w:rsid w:val="001550BF"/>
    <w:rsid w:val="00180703"/>
    <w:rsid w:val="00196944"/>
    <w:rsid w:val="001B77B0"/>
    <w:rsid w:val="001C0A1E"/>
    <w:rsid w:val="001C1F52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957D7"/>
    <w:rsid w:val="002A01E4"/>
    <w:rsid w:val="002A0449"/>
    <w:rsid w:val="002A2757"/>
    <w:rsid w:val="002A40B1"/>
    <w:rsid w:val="002B626F"/>
    <w:rsid w:val="002C416C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1156"/>
    <w:rsid w:val="00391EC0"/>
    <w:rsid w:val="003B763A"/>
    <w:rsid w:val="003C0BF9"/>
    <w:rsid w:val="003C3C27"/>
    <w:rsid w:val="003C5379"/>
    <w:rsid w:val="003E18F6"/>
    <w:rsid w:val="003E7ECB"/>
    <w:rsid w:val="003F3138"/>
    <w:rsid w:val="003F669E"/>
    <w:rsid w:val="00404C62"/>
    <w:rsid w:val="00413380"/>
    <w:rsid w:val="00415D01"/>
    <w:rsid w:val="00417CAF"/>
    <w:rsid w:val="004222A2"/>
    <w:rsid w:val="0042302F"/>
    <w:rsid w:val="00423AC8"/>
    <w:rsid w:val="00444ECE"/>
    <w:rsid w:val="00452DBD"/>
    <w:rsid w:val="00456F75"/>
    <w:rsid w:val="00462A5A"/>
    <w:rsid w:val="004632FF"/>
    <w:rsid w:val="00477AAD"/>
    <w:rsid w:val="00480CE8"/>
    <w:rsid w:val="00485BAA"/>
    <w:rsid w:val="00485BE3"/>
    <w:rsid w:val="004A33A6"/>
    <w:rsid w:val="004B016A"/>
    <w:rsid w:val="004B0E6E"/>
    <w:rsid w:val="004C7D21"/>
    <w:rsid w:val="00504B32"/>
    <w:rsid w:val="00513C62"/>
    <w:rsid w:val="00534D90"/>
    <w:rsid w:val="00537C57"/>
    <w:rsid w:val="005405A4"/>
    <w:rsid w:val="00541519"/>
    <w:rsid w:val="005467E1"/>
    <w:rsid w:val="005508EB"/>
    <w:rsid w:val="0057247A"/>
    <w:rsid w:val="00573A8C"/>
    <w:rsid w:val="005A4FAB"/>
    <w:rsid w:val="005D029D"/>
    <w:rsid w:val="005E3A64"/>
    <w:rsid w:val="006007C7"/>
    <w:rsid w:val="00601542"/>
    <w:rsid w:val="00601C58"/>
    <w:rsid w:val="006034E8"/>
    <w:rsid w:val="00614F32"/>
    <w:rsid w:val="00616C10"/>
    <w:rsid w:val="00624698"/>
    <w:rsid w:val="00630825"/>
    <w:rsid w:val="006419EE"/>
    <w:rsid w:val="0065750B"/>
    <w:rsid w:val="00666393"/>
    <w:rsid w:val="00667EE2"/>
    <w:rsid w:val="006722F6"/>
    <w:rsid w:val="00692305"/>
    <w:rsid w:val="006A33A7"/>
    <w:rsid w:val="006A3EF4"/>
    <w:rsid w:val="006B1BD0"/>
    <w:rsid w:val="006B3360"/>
    <w:rsid w:val="006B3CA2"/>
    <w:rsid w:val="006B72CD"/>
    <w:rsid w:val="006B7499"/>
    <w:rsid w:val="006C1882"/>
    <w:rsid w:val="006D1280"/>
    <w:rsid w:val="006D692F"/>
    <w:rsid w:val="006D6FAD"/>
    <w:rsid w:val="006E118D"/>
    <w:rsid w:val="006E1DDB"/>
    <w:rsid w:val="006E2359"/>
    <w:rsid w:val="006E4E2E"/>
    <w:rsid w:val="006E7B13"/>
    <w:rsid w:val="006F127D"/>
    <w:rsid w:val="00715328"/>
    <w:rsid w:val="0072620E"/>
    <w:rsid w:val="00731AD4"/>
    <w:rsid w:val="00760881"/>
    <w:rsid w:val="00761D0F"/>
    <w:rsid w:val="007729B8"/>
    <w:rsid w:val="00775B6B"/>
    <w:rsid w:val="00786CAD"/>
    <w:rsid w:val="00787534"/>
    <w:rsid w:val="00787B71"/>
    <w:rsid w:val="00794928"/>
    <w:rsid w:val="00794B0C"/>
    <w:rsid w:val="007A1594"/>
    <w:rsid w:val="007A378B"/>
    <w:rsid w:val="007B58DD"/>
    <w:rsid w:val="007C3A87"/>
    <w:rsid w:val="007D0A5C"/>
    <w:rsid w:val="007D5385"/>
    <w:rsid w:val="007E2C3C"/>
    <w:rsid w:val="008150C9"/>
    <w:rsid w:val="00815261"/>
    <w:rsid w:val="008178F7"/>
    <w:rsid w:val="00831138"/>
    <w:rsid w:val="0083134A"/>
    <w:rsid w:val="0083481D"/>
    <w:rsid w:val="008549EE"/>
    <w:rsid w:val="008575C6"/>
    <w:rsid w:val="00867BA3"/>
    <w:rsid w:val="00873E08"/>
    <w:rsid w:val="00887408"/>
    <w:rsid w:val="00891AB8"/>
    <w:rsid w:val="008A6403"/>
    <w:rsid w:val="008B6226"/>
    <w:rsid w:val="008D2759"/>
    <w:rsid w:val="008F1BA0"/>
    <w:rsid w:val="008F5D54"/>
    <w:rsid w:val="00930642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34EC"/>
    <w:rsid w:val="00A7408B"/>
    <w:rsid w:val="00A760D8"/>
    <w:rsid w:val="00A82FE0"/>
    <w:rsid w:val="00A959D7"/>
    <w:rsid w:val="00AC35DA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2486"/>
    <w:rsid w:val="00BE301B"/>
    <w:rsid w:val="00BE5381"/>
    <w:rsid w:val="00BE65A5"/>
    <w:rsid w:val="00BF43FD"/>
    <w:rsid w:val="00C077E3"/>
    <w:rsid w:val="00C30AF7"/>
    <w:rsid w:val="00C35D8B"/>
    <w:rsid w:val="00C4354E"/>
    <w:rsid w:val="00C54D8B"/>
    <w:rsid w:val="00C626F7"/>
    <w:rsid w:val="00C7028D"/>
    <w:rsid w:val="00C859E2"/>
    <w:rsid w:val="00C8687F"/>
    <w:rsid w:val="00CA0DAB"/>
    <w:rsid w:val="00CA5078"/>
    <w:rsid w:val="00CA6DC7"/>
    <w:rsid w:val="00CA7C45"/>
    <w:rsid w:val="00CD3035"/>
    <w:rsid w:val="00CE5806"/>
    <w:rsid w:val="00CF5519"/>
    <w:rsid w:val="00D06089"/>
    <w:rsid w:val="00D24EC6"/>
    <w:rsid w:val="00D43735"/>
    <w:rsid w:val="00D45309"/>
    <w:rsid w:val="00D5195E"/>
    <w:rsid w:val="00D623DB"/>
    <w:rsid w:val="00D848A5"/>
    <w:rsid w:val="00D868AA"/>
    <w:rsid w:val="00D91D47"/>
    <w:rsid w:val="00D91F81"/>
    <w:rsid w:val="00D94536"/>
    <w:rsid w:val="00D95ED4"/>
    <w:rsid w:val="00DB33C0"/>
    <w:rsid w:val="00DB4C12"/>
    <w:rsid w:val="00DB7809"/>
    <w:rsid w:val="00DC42E0"/>
    <w:rsid w:val="00DC5651"/>
    <w:rsid w:val="00DD32CB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E2A80"/>
    <w:rsid w:val="00EF4808"/>
    <w:rsid w:val="00F0319B"/>
    <w:rsid w:val="00F24E24"/>
    <w:rsid w:val="00F32FD5"/>
    <w:rsid w:val="00F43D73"/>
    <w:rsid w:val="00F45918"/>
    <w:rsid w:val="00F4650B"/>
    <w:rsid w:val="00F47FDF"/>
    <w:rsid w:val="00F56B4F"/>
    <w:rsid w:val="00F57121"/>
    <w:rsid w:val="00F83665"/>
    <w:rsid w:val="00F86014"/>
    <w:rsid w:val="00F93A12"/>
    <w:rsid w:val="00F93E8F"/>
    <w:rsid w:val="00FA42CE"/>
    <w:rsid w:val="00FA7547"/>
    <w:rsid w:val="00FB749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f5">
    <w:name w:val="Normal (Web)"/>
    <w:aliases w:val="Обычный (Web),Обычный (веб)1"/>
    <w:basedOn w:val="a"/>
    <w:uiPriority w:val="99"/>
    <w:qFormat/>
    <w:rsid w:val="00DB33C0"/>
    <w:pPr>
      <w:autoSpaceDE/>
      <w:autoSpaceDN/>
      <w:adjustRightInd/>
    </w:pPr>
    <w:rPr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f5">
    <w:name w:val="Normal (Web)"/>
    <w:aliases w:val="Обычный (Web),Обычный (веб)1"/>
    <w:basedOn w:val="a"/>
    <w:uiPriority w:val="99"/>
    <w:qFormat/>
    <w:rsid w:val="00DB33C0"/>
    <w:pPr>
      <w:autoSpaceDE/>
      <w:autoSpaceDN/>
      <w:adjustRightInd/>
    </w:pPr>
    <w:rPr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AC26A-DA5A-46D1-87DC-F6C6128C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2</cp:revision>
  <dcterms:created xsi:type="dcterms:W3CDTF">2022-01-15T17:18:00Z</dcterms:created>
  <dcterms:modified xsi:type="dcterms:W3CDTF">2022-01-15T17:18:00Z</dcterms:modified>
</cp:coreProperties>
</file>