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D31E4" w:rsidRPr="007B5280" w:rsidTr="007D31E4">
        <w:tc>
          <w:tcPr>
            <w:tcW w:w="10008" w:type="dxa"/>
          </w:tcPr>
          <w:p w:rsidR="007D31E4" w:rsidRPr="00146224" w:rsidRDefault="00146224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146224">
              <w:t>Информатика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7D31E4" w:rsidRPr="007D31E4" w:rsidRDefault="007D31E4" w:rsidP="007D31E4">
      <w:pPr>
        <w:ind w:firstLine="709"/>
        <w:jc w:val="both"/>
      </w:pPr>
    </w:p>
    <w:p w:rsidR="007D31E4" w:rsidRPr="007D31E4" w:rsidRDefault="00E934C7" w:rsidP="007D31E4">
      <w:pPr>
        <w:ind w:firstLine="708"/>
        <w:jc w:val="both"/>
        <w:rPr>
          <w:b/>
        </w:rPr>
      </w:pPr>
      <w:r>
        <w:rPr>
          <w:b/>
        </w:rPr>
        <w:t>1</w:t>
      </w:r>
      <w:r w:rsidR="007D31E4">
        <w:rPr>
          <w:b/>
        </w:rPr>
        <w:t>.</w:t>
      </w:r>
      <w:r w:rsidR="007D31E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CC3595" w:rsidRDefault="00CC3595" w:rsidP="00CC3595">
      <w:pPr>
        <w:ind w:firstLine="720"/>
        <w:jc w:val="both"/>
        <w:rPr>
          <w:bCs/>
        </w:rPr>
      </w:pPr>
      <w:r w:rsidRPr="00427D74">
        <w:rPr>
          <w:bCs/>
        </w:rPr>
        <w:t xml:space="preserve">Учебная дисциплина </w:t>
      </w:r>
      <w:r w:rsidRPr="00146224">
        <w:rPr>
          <w:b/>
        </w:rPr>
        <w:t>«</w:t>
      </w:r>
      <w:r w:rsidR="00146224" w:rsidRPr="00146224">
        <w:rPr>
          <w:b/>
        </w:rPr>
        <w:t>Информатика</w:t>
      </w:r>
      <w:r w:rsidRPr="00146224">
        <w:rPr>
          <w:b/>
        </w:rPr>
        <w:t>»</w:t>
      </w:r>
      <w:r w:rsidRPr="00146224">
        <w:rPr>
          <w:bCs/>
        </w:rPr>
        <w:t xml:space="preserve"> </w:t>
      </w:r>
      <w:r w:rsidRPr="00427D74">
        <w:rPr>
          <w:bCs/>
        </w:rPr>
        <w:t xml:space="preserve">является обязательной частью общеобразовательного цикла основной образовательной программы в соответствии с ФГОС по </w:t>
      </w:r>
      <w:r w:rsidR="003D59DE">
        <w:rPr>
          <w:bCs/>
        </w:rPr>
        <w:t>профессии</w:t>
      </w:r>
      <w:r w:rsidRPr="00427D74">
        <w:rPr>
          <w:bCs/>
        </w:rPr>
        <w:t xml:space="preserve"> </w:t>
      </w:r>
      <w:r w:rsidR="000F4D02">
        <w:rPr>
          <w:b/>
          <w:bCs/>
          <w:spacing w:val="-1"/>
        </w:rPr>
        <w:t>09.01.03 Мастер по обработке цифровой информации</w:t>
      </w:r>
    </w:p>
    <w:p w:rsidR="007D31E4" w:rsidRPr="007D31E4" w:rsidRDefault="007D31E4" w:rsidP="007D31E4">
      <w:pPr>
        <w:ind w:firstLine="709"/>
        <w:jc w:val="both"/>
      </w:pPr>
    </w:p>
    <w:p w:rsidR="00CC3595" w:rsidRPr="00957208" w:rsidRDefault="00CC3595" w:rsidP="00CC3595">
      <w:pPr>
        <w:ind w:firstLine="720"/>
        <w:jc w:val="both"/>
        <w:rPr>
          <w:b/>
        </w:rPr>
      </w:pPr>
      <w:r>
        <w:rPr>
          <w:b/>
        </w:rPr>
        <w:t xml:space="preserve">2 </w:t>
      </w:r>
      <w:r w:rsidRPr="00957208">
        <w:rPr>
          <w:b/>
        </w:rPr>
        <w:t xml:space="preserve">Цель дисциплины </w:t>
      </w:r>
    </w:p>
    <w:p w:rsidR="00CC3595" w:rsidRPr="00427D74" w:rsidRDefault="00CC3595" w:rsidP="00CC3595">
      <w:pPr>
        <w:ind w:firstLine="720"/>
        <w:jc w:val="both"/>
        <w:rPr>
          <w:bCs/>
        </w:rPr>
      </w:pPr>
      <w:r w:rsidRPr="00957208">
        <w:rPr>
          <w:bCs/>
        </w:rPr>
        <w:t xml:space="preserve">Содержание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957208"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427D74" w:rsidRDefault="00CC3595" w:rsidP="00CC3595">
      <w:pPr>
        <w:ind w:firstLine="720"/>
        <w:rPr>
          <w:bCs/>
        </w:rPr>
      </w:pPr>
    </w:p>
    <w:p w:rsidR="00CC3595" w:rsidRPr="00427D74" w:rsidRDefault="00CC3595" w:rsidP="00CC3595">
      <w:pPr>
        <w:ind w:firstLine="720"/>
        <w:rPr>
          <w:b/>
        </w:rPr>
      </w:pPr>
      <w:r>
        <w:rPr>
          <w:b/>
        </w:rPr>
        <w:t>3</w:t>
      </w:r>
      <w:r w:rsidRPr="00427D74">
        <w:rPr>
          <w:b/>
        </w:rPr>
        <w:t xml:space="preserve"> Планируемые результаты освоения дисциплины</w:t>
      </w:r>
    </w:p>
    <w:p w:rsidR="00CC3595" w:rsidRPr="00A07B9D" w:rsidRDefault="00CC3595" w:rsidP="00CC3595">
      <w:pPr>
        <w:ind w:firstLine="720"/>
        <w:jc w:val="both"/>
        <w:rPr>
          <w:b/>
          <w:bCs/>
        </w:rPr>
      </w:pPr>
      <w:r w:rsidRPr="00A07B9D">
        <w:rPr>
          <w:b/>
          <w:bCs/>
        </w:rPr>
        <w:t xml:space="preserve">3.1 В рамках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A07B9D">
        <w:rPr>
          <w:b/>
          <w:bCs/>
        </w:rPr>
        <w:t>обучающимися осваиваются личностные результаты в части:</w:t>
      </w:r>
    </w:p>
    <w:p w:rsidR="00146224" w:rsidRDefault="00146224" w:rsidP="00146224">
      <w:pPr>
        <w:ind w:firstLine="720"/>
        <w:jc w:val="both"/>
      </w:pPr>
      <w:r>
        <w:t xml:space="preserve">1) </w:t>
      </w:r>
      <w:r w:rsidRPr="00631C20">
        <w:t>гражданского воспитания:</w:t>
      </w:r>
    </w:p>
    <w:p w:rsidR="00146224" w:rsidRPr="00805569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805569">
        <w:rPr>
          <w:rFonts w:ascii="Times New Roman CYR" w:eastAsia="Calibri" w:hAnsi="Times New Roman CYR" w:cs="Times New Roman CYR"/>
          <w:color w:val="000000"/>
        </w:rPr>
        <w:t xml:space="preserve">осознание своих конституционных прав и обязанностей, уважение закона и правопорядка; </w:t>
      </w:r>
    </w:p>
    <w:p w:rsidR="00146224" w:rsidRDefault="00146224" w:rsidP="00146224">
      <w:pPr>
        <w:ind w:firstLine="720"/>
        <w:jc w:val="both"/>
      </w:pPr>
      <w:r>
        <w:t>2) патриотического воспитания:</w:t>
      </w:r>
    </w:p>
    <w:p w:rsidR="00146224" w:rsidRPr="000B1F38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0B1F38">
        <w:rPr>
          <w:rFonts w:ascii="Times New Roman CYR" w:eastAsia="Calibri" w:hAnsi="Times New Roman CYR" w:cs="Times New Roman CYR"/>
          <w:color w:val="000000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146224" w:rsidRDefault="00146224" w:rsidP="00146224">
      <w:pPr>
        <w:ind w:firstLine="720"/>
        <w:jc w:val="both"/>
      </w:pPr>
      <w:r>
        <w:t>3) духовно-нравственного воспитания:</w:t>
      </w:r>
    </w:p>
    <w:p w:rsidR="00146224" w:rsidRPr="000B1F38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805569">
        <w:rPr>
          <w:rFonts w:ascii="Times New Roman CYR" w:eastAsia="Calibri" w:hAnsi="Times New Roman CYR" w:cs="Times New Roman CYR"/>
          <w:color w:val="000000"/>
        </w:rPr>
        <w:t>способность оценивать ситуацию и принимать осознанные решения, ориентируясь</w:t>
      </w:r>
      <w:r w:rsidRPr="00805569">
        <w:rPr>
          <w:rFonts w:eastAsia="Calibri"/>
          <w:color w:val="000000"/>
        </w:rPr>
        <w:t xml:space="preserve"> </w:t>
      </w:r>
      <w:r w:rsidRPr="00805569">
        <w:rPr>
          <w:rFonts w:ascii="Times New Roman CYR" w:eastAsia="Calibri" w:hAnsi="Times New Roman CYR" w:cs="Times New Roman CYR"/>
          <w:color w:val="000000"/>
        </w:rPr>
        <w:t>на морально</w:t>
      </w:r>
      <w:r w:rsidRPr="00805569">
        <w:rPr>
          <w:rFonts w:eastAsia="Calibri"/>
          <w:color w:val="000000"/>
        </w:rPr>
        <w:t>-</w:t>
      </w:r>
      <w:r w:rsidRPr="00805569">
        <w:rPr>
          <w:rFonts w:ascii="Times New Roman CYR" w:eastAsia="Calibri" w:hAnsi="Times New Roman CYR" w:cs="Times New Roman CYR"/>
          <w:color w:val="000000"/>
        </w:rPr>
        <w:t xml:space="preserve">нравственные нормы и ценности; </w:t>
      </w:r>
    </w:p>
    <w:p w:rsidR="00146224" w:rsidRDefault="00146224" w:rsidP="00146224">
      <w:pPr>
        <w:ind w:firstLine="720"/>
        <w:jc w:val="both"/>
      </w:pPr>
      <w:r>
        <w:t>4) эстетического воспитания:</w:t>
      </w:r>
    </w:p>
    <w:p w:rsidR="00146224" w:rsidRPr="000B1F38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0B1F38">
        <w:rPr>
          <w:rFonts w:ascii="Times New Roman CYR" w:eastAsia="Calibri" w:hAnsi="Times New Roman CYR" w:cs="Times New Roman CYR"/>
          <w:color w:val="000000"/>
        </w:rPr>
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</w:r>
    </w:p>
    <w:p w:rsidR="00146224" w:rsidRDefault="00146224" w:rsidP="00146224">
      <w:pPr>
        <w:ind w:firstLine="720"/>
        <w:jc w:val="both"/>
      </w:pPr>
      <w:r>
        <w:t>5) физического воспитания:</w:t>
      </w:r>
    </w:p>
    <w:p w:rsidR="00146224" w:rsidRPr="0026189C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26189C">
        <w:rPr>
          <w:rFonts w:ascii="Times New Roman CYR" w:eastAsia="Calibri" w:hAnsi="Times New Roman CYR" w:cs="Times New Roman CYR"/>
          <w:color w:val="000000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:rsidR="00146224" w:rsidRDefault="00146224" w:rsidP="00146224">
      <w:pPr>
        <w:ind w:firstLine="720"/>
        <w:jc w:val="both"/>
      </w:pPr>
      <w:r>
        <w:t>6) трудового воспитания:</w:t>
      </w:r>
    </w:p>
    <w:p w:rsidR="00146224" w:rsidRPr="00B0332E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</w:rPr>
      </w:pPr>
      <w:r w:rsidRPr="00B0332E">
        <w:rPr>
          <w:rFonts w:ascii="Times New Roman CYR" w:eastAsia="Calibri" w:hAnsi="Times New Roman CYR" w:cs="Times New Roman CYR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46224" w:rsidRPr="00B0332E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</w:rPr>
      </w:pPr>
      <w:r w:rsidRPr="00B0332E">
        <w:rPr>
          <w:rFonts w:ascii="Times New Roman CYR" w:eastAsia="Calibri" w:hAnsi="Times New Roman CYR" w:cs="Times New Roman CYR"/>
        </w:rPr>
        <w:t xml:space="preserve">готовность и способность к образованию и самообразованию на протяжении всей жизни; </w:t>
      </w:r>
    </w:p>
    <w:p w:rsidR="00146224" w:rsidRPr="00B0332E" w:rsidRDefault="00146224" w:rsidP="00146224">
      <w:pPr>
        <w:ind w:firstLine="720"/>
        <w:jc w:val="both"/>
      </w:pPr>
      <w:r w:rsidRPr="00B0332E">
        <w:t>7) экологического воспитания:</w:t>
      </w:r>
    </w:p>
    <w:p w:rsidR="00146224" w:rsidRPr="00B0332E" w:rsidRDefault="00146224" w:rsidP="00146224">
      <w:pPr>
        <w:pStyle w:val="a8"/>
        <w:numPr>
          <w:ilvl w:val="0"/>
          <w:numId w:val="3"/>
        </w:numPr>
        <w:jc w:val="both"/>
      </w:pPr>
      <w:r w:rsidRPr="00B0332E"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46224" w:rsidRDefault="00146224" w:rsidP="00146224">
      <w:pPr>
        <w:ind w:firstLine="720"/>
        <w:jc w:val="both"/>
      </w:pPr>
      <w:r w:rsidRPr="00B0332E">
        <w:t>8) ценности научного познания:</w:t>
      </w:r>
    </w:p>
    <w:p w:rsidR="00146224" w:rsidRPr="00B0332E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B0332E">
        <w:rPr>
          <w:rFonts w:ascii="Times New Roman CYR" w:eastAsia="Calibri" w:hAnsi="Times New Roman CYR" w:cs="Times New Roman CYR"/>
          <w:color w:val="000000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CC3595" w:rsidRPr="00A07B9D" w:rsidRDefault="00CC3595" w:rsidP="00CC3595">
      <w:pPr>
        <w:ind w:firstLine="720"/>
        <w:jc w:val="both"/>
        <w:rPr>
          <w:b/>
          <w:bCs/>
        </w:rPr>
      </w:pPr>
      <w:r w:rsidRPr="00A07B9D">
        <w:rPr>
          <w:b/>
          <w:bCs/>
        </w:rPr>
        <w:t xml:space="preserve">3.2 В рамках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A07B9D">
        <w:rPr>
          <w:b/>
          <w:bCs/>
        </w:rPr>
        <w:t>обучающимися осваиваются метапредметные результаты: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>
        <w:rPr>
          <w:bCs/>
        </w:rPr>
        <w:t>1)</w:t>
      </w:r>
      <w:r w:rsidRPr="00A07B9D">
        <w:rPr>
          <w:bCs/>
        </w:rPr>
        <w:t xml:space="preserve"> </w:t>
      </w:r>
      <w:r>
        <w:rPr>
          <w:bCs/>
        </w:rPr>
        <w:t>о</w:t>
      </w:r>
      <w:r w:rsidRPr="00A07B9D">
        <w:rPr>
          <w:bCs/>
        </w:rPr>
        <w:t>владение универсальными учебными познавательными действиями: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а) базовые логические действия:</w:t>
      </w:r>
    </w:p>
    <w:p w:rsidR="00146224" w:rsidRPr="009D261C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9D261C">
        <w:rPr>
          <w:rFonts w:ascii="Times New Roman CYR" w:eastAsia="Calibri" w:hAnsi="Times New Roman CYR" w:cs="Times New Roman CYR"/>
          <w:color w:val="000000"/>
        </w:rPr>
        <w:lastRenderedPageBreak/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146224" w:rsidRPr="009D261C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color w:val="000000"/>
          <w:szCs w:val="28"/>
        </w:rPr>
      </w:pPr>
      <w:r w:rsidRPr="009D261C">
        <w:rPr>
          <w:rFonts w:ascii="Times New Roman CYR" w:eastAsia="Calibri" w:hAnsi="Times New Roman CYR" w:cs="Times New Roman CYR"/>
          <w:color w:val="000000"/>
          <w:szCs w:val="28"/>
        </w:rP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146224" w:rsidRPr="009D261C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9D261C">
        <w:rPr>
          <w:rFonts w:ascii="Times New Roman CYR" w:eastAsia="Calibri" w:hAnsi="Times New Roman CYR" w:cs="Times New Roman CYR"/>
          <w:color w:val="000000"/>
          <w:szCs w:val="28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б) базовые исследовательские действия:</w:t>
      </w:r>
    </w:p>
    <w:p w:rsidR="00146224" w:rsidRPr="00C61D3D" w:rsidRDefault="00146224" w:rsidP="00146224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C61D3D">
        <w:rPr>
          <w:rFonts w:ascii="Times New Roman CYR" w:eastAsia="Calibri" w:hAnsi="Times New Roman CYR" w:cs="Times New Roman CYR"/>
          <w:color w:val="000000"/>
          <w:szCs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46224" w:rsidRDefault="00146224" w:rsidP="00146224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C61D3D">
        <w:rPr>
          <w:rFonts w:ascii="Times New Roman CYR" w:eastAsia="Calibri" w:hAnsi="Times New Roman CYR" w:cs="Times New Roman CYR"/>
          <w:color w:val="000000"/>
          <w:szCs w:val="28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понятия, процедуры, по выявлению зависимостей между объектами, понятиями, процедурами, использовать различные методы; </w:t>
      </w:r>
    </w:p>
    <w:p w:rsidR="00146224" w:rsidRPr="00C61D3D" w:rsidRDefault="00146224" w:rsidP="00146224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C61D3D">
        <w:rPr>
          <w:rFonts w:ascii="Times New Roman CYR" w:eastAsia="Calibri" w:hAnsi="Times New Roman CYR" w:cs="Times New Roman CYR"/>
          <w:color w:val="000000"/>
          <w:szCs w:val="28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обобщений, прогнозировать возможное их развитие в новых</w:t>
      </w:r>
      <w:r>
        <w:rPr>
          <w:rFonts w:ascii="Times New Roman CYR" w:eastAsia="Calibri" w:hAnsi="Times New Roman CYR" w:cs="Times New Roman CYR"/>
          <w:color w:val="000000"/>
          <w:szCs w:val="28"/>
        </w:rPr>
        <w:t xml:space="preserve"> </w:t>
      </w:r>
      <w:r w:rsidRPr="00C61D3D">
        <w:rPr>
          <w:rFonts w:ascii="Times New Roman CYR" w:eastAsia="Calibri" w:hAnsi="Times New Roman CYR" w:cs="Times New Roman CYR"/>
          <w:color w:val="000000"/>
          <w:szCs w:val="28"/>
        </w:rPr>
        <w:t>условиях.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в) работа с информацией: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>выбирать информацию из источников различных типов, анализировать и интерпретировать информацию различных видов и форм представления; систематизировать и структурировать информацию, представлять ее в различных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>формах;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оценивать надежность информации по самостоятельно сформулированным критериям, воспринимать ее критически; 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выявлять дефициты информации, данных, необходимых для ответа на вопрос и для решения задачи; 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анализировать информацию, структурировать ее с помощью таблиц и схем, обобщать, моделировать математически: делать чертежи и краткие записи по условию задачи, отображать графически, записывать с помощью формул; 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формулировать прямые и обратные утверждения, отрицание, выводить следствия; </w:t>
      </w:r>
    </w:p>
    <w:p w:rsidR="00146224" w:rsidRDefault="00146224" w:rsidP="00146224">
      <w:pPr>
        <w:pStyle w:val="a8"/>
        <w:autoSpaceDE w:val="0"/>
        <w:autoSpaceDN w:val="0"/>
        <w:adjustRightInd w:val="0"/>
        <w:ind w:left="1428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распознавать неверные утверждения и находить в них ошибки; </w:t>
      </w:r>
    </w:p>
    <w:p w:rsidR="00146224" w:rsidRDefault="00146224" w:rsidP="00146224">
      <w:pPr>
        <w:pStyle w:val="a8"/>
        <w:autoSpaceDE w:val="0"/>
        <w:autoSpaceDN w:val="0"/>
        <w:adjustRightInd w:val="0"/>
        <w:ind w:left="1428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создавать структурированные текстовые материалы с использованием возможностей современных программных средств и облачных технологий, использовать табличные базы данных; </w:t>
      </w:r>
    </w:p>
    <w:p w:rsidR="00146224" w:rsidRPr="00BA50A2" w:rsidRDefault="00146224" w:rsidP="00146224">
      <w:pPr>
        <w:pStyle w:val="a8"/>
        <w:autoSpaceDE w:val="0"/>
        <w:autoSpaceDN w:val="0"/>
        <w:adjustRightInd w:val="0"/>
        <w:ind w:left="1428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использовать компьютерно-математические модели для анализа объектов и процессов, оценивать адекватность модели моделируемому объекту или процессу; представлять результаты моделирования в наглядном виде. 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2</w:t>
      </w:r>
      <w:r>
        <w:rPr>
          <w:bCs/>
        </w:rPr>
        <w:t>)</w:t>
      </w:r>
      <w:r w:rsidRPr="00A07B9D">
        <w:rPr>
          <w:bCs/>
        </w:rPr>
        <w:t xml:space="preserve"> </w:t>
      </w:r>
      <w:r>
        <w:rPr>
          <w:bCs/>
        </w:rPr>
        <w:t>о</w:t>
      </w:r>
      <w:r w:rsidRPr="00A07B9D">
        <w:rPr>
          <w:bCs/>
        </w:rPr>
        <w:t>владение универсальными коммуникативными действиями: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а) общение:</w:t>
      </w:r>
    </w:p>
    <w:p w:rsidR="00146224" w:rsidRDefault="00146224" w:rsidP="00146224">
      <w:pPr>
        <w:pStyle w:val="a8"/>
        <w:numPr>
          <w:ilvl w:val="0"/>
          <w:numId w:val="6"/>
        </w:numPr>
        <w:jc w:val="both"/>
        <w:rPr>
          <w:rFonts w:eastAsia="Calibri"/>
        </w:rPr>
      </w:pPr>
      <w:r w:rsidRPr="00513036">
        <w:rPr>
          <w:rFonts w:eastAsia="Calibri"/>
        </w:rPr>
        <w:t xml:space="preserve">воспринимать и формулировать суждения, ясно, точно, грамотно выражать свою точку зрения в устных и письменных текстах; </w:t>
      </w:r>
    </w:p>
    <w:p w:rsidR="00146224" w:rsidRDefault="00146224" w:rsidP="00146224">
      <w:pPr>
        <w:pStyle w:val="a8"/>
        <w:numPr>
          <w:ilvl w:val="0"/>
          <w:numId w:val="6"/>
        </w:numPr>
        <w:jc w:val="both"/>
        <w:rPr>
          <w:rFonts w:eastAsia="Calibri"/>
        </w:rPr>
      </w:pPr>
      <w:r w:rsidRPr="00513036">
        <w:rPr>
          <w:rFonts w:eastAsia="Calibri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диалога; в корректной форме формулировать разногласия и возражения; </w:t>
      </w:r>
    </w:p>
    <w:p w:rsidR="00146224" w:rsidRPr="00513036" w:rsidRDefault="00146224" w:rsidP="00146224">
      <w:pPr>
        <w:pStyle w:val="a8"/>
        <w:numPr>
          <w:ilvl w:val="0"/>
          <w:numId w:val="6"/>
        </w:numPr>
        <w:jc w:val="both"/>
        <w:rPr>
          <w:rFonts w:eastAsia="Calibri"/>
        </w:rPr>
      </w:pPr>
      <w:r w:rsidRPr="00513036">
        <w:rPr>
          <w:rFonts w:eastAsia="Calibri"/>
        </w:rPr>
        <w:lastRenderedPageBreak/>
        <w:t>представлять логику решения задачи, доказательства утверждения, результаты и ход эксперимента, исследования, проекта в устной и письменной форме, подкрепляя пояснениями, обоснованиями в вербальном и графическом виде; самостоятельно выбирать формат выступления с учетом задач презентации и особенностей аудитории</w:t>
      </w:r>
      <w:r>
        <w:rPr>
          <w:rFonts w:eastAsia="Calibri"/>
        </w:rPr>
        <w:t>.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б) совместная деятельность:</w:t>
      </w:r>
    </w:p>
    <w:p w:rsidR="00146224" w:rsidRDefault="00146224" w:rsidP="00146224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6E5F">
        <w:rPr>
          <w:rFonts w:eastAsia="Calibri"/>
          <w:color w:val="000000"/>
          <w:szCs w:val="28"/>
        </w:rPr>
        <w:t xml:space="preserve">участвовать в групповых формах работы (обсуждения, обмен мнений, «мозговые штурмы» и другие), используя преимущества командной и индивидуальной работы при решении учебных задач;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146224" w:rsidRPr="00BA6E5F" w:rsidRDefault="00146224" w:rsidP="00146224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6E5F">
        <w:rPr>
          <w:rFonts w:eastAsia="Calibri"/>
          <w:color w:val="000000"/>
          <w:szCs w:val="28"/>
        </w:rPr>
        <w:t xml:space="preserve">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 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3</w:t>
      </w:r>
      <w:r>
        <w:rPr>
          <w:bCs/>
        </w:rPr>
        <w:t>)</w:t>
      </w:r>
      <w:r w:rsidRPr="00A07B9D">
        <w:rPr>
          <w:bCs/>
        </w:rPr>
        <w:t xml:space="preserve"> </w:t>
      </w:r>
      <w:r>
        <w:rPr>
          <w:bCs/>
        </w:rPr>
        <w:t>о</w:t>
      </w:r>
      <w:r w:rsidRPr="00A07B9D">
        <w:rPr>
          <w:bCs/>
        </w:rPr>
        <w:t>владение универсальными регулятивными действиями: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а) самоорганизация:</w:t>
      </w:r>
    </w:p>
    <w:p w:rsidR="00146224" w:rsidRDefault="00146224" w:rsidP="00146224">
      <w:pPr>
        <w:pStyle w:val="a8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116D67">
        <w:rPr>
          <w:rFonts w:ascii="Times New Roman CYR" w:eastAsia="Calibri" w:hAnsi="Times New Roman CYR" w:cs="Times New Roman CYR"/>
          <w:color w:val="000000"/>
        </w:rPr>
        <w:t xml:space="preserve">самостоятельно составлять план решения проблемы с учетом имеющихся ресурсов, собственных возможностей и предпочтений; </w:t>
      </w:r>
    </w:p>
    <w:p w:rsidR="00146224" w:rsidRPr="00116D67" w:rsidRDefault="00146224" w:rsidP="00146224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rFonts w:eastAsia="Calibri"/>
          <w:color w:val="000000"/>
          <w:szCs w:val="28"/>
        </w:rPr>
      </w:pPr>
      <w:r w:rsidRPr="00116D67">
        <w:rPr>
          <w:rFonts w:ascii="Times New Roman CYR" w:eastAsia="Calibri" w:hAnsi="Times New Roman CYR" w:cs="Times New Roman CYR"/>
          <w:color w:val="000000"/>
          <w:szCs w:val="28"/>
        </w:rPr>
        <w:t xml:space="preserve">составлять план, алгоритм решения задачи, выбирать способ решения с учетом имеющихся ресурсов и собственных возможностей и корректировать с учетом новой информации; </w:t>
      </w:r>
    </w:p>
    <w:p w:rsidR="00146224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б) самоконтроль:</w:t>
      </w:r>
    </w:p>
    <w:p w:rsidR="00146224" w:rsidRPr="00116D67" w:rsidRDefault="00146224" w:rsidP="00146224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rFonts w:eastAsia="Calibri"/>
          <w:color w:val="000000"/>
          <w:szCs w:val="28"/>
        </w:rPr>
      </w:pPr>
      <w:r w:rsidRPr="00116D67">
        <w:rPr>
          <w:rFonts w:ascii="Times New Roman CYR" w:eastAsia="Calibri" w:hAnsi="Times New Roman CYR" w:cs="Times New Roman CYR"/>
          <w:color w:val="000000"/>
          <w:szCs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ошибок; оценивать соответствие результата цели и условиям, меру собственной самостоятельности, затруднения, дефициты, ошибки, приобретенный опыт; </w:t>
      </w:r>
    </w:p>
    <w:p w:rsidR="00146224" w:rsidRDefault="00146224" w:rsidP="00146224">
      <w:pPr>
        <w:ind w:firstLine="708"/>
        <w:jc w:val="both"/>
        <w:rPr>
          <w:bCs/>
        </w:rPr>
      </w:pPr>
      <w:r w:rsidRPr="00A07B9D">
        <w:rPr>
          <w:bCs/>
        </w:rPr>
        <w:t>в) эмоциональный интеллект, предполагающий сформированность:</w:t>
      </w:r>
    </w:p>
    <w:p w:rsidR="00146224" w:rsidRPr="00116D67" w:rsidRDefault="00146224" w:rsidP="00146224">
      <w:pPr>
        <w:pStyle w:val="a8"/>
        <w:numPr>
          <w:ilvl w:val="0"/>
          <w:numId w:val="10"/>
        </w:numPr>
        <w:jc w:val="both"/>
        <w:rPr>
          <w:bCs/>
        </w:rPr>
      </w:pPr>
      <w:r w:rsidRPr="00116D67">
        <w:rPr>
          <w:rFonts w:ascii="Times New Roman CYR" w:eastAsia="Calibri" w:hAnsi="Times New Roman CYR" w:cs="Times New Roman CYR"/>
          <w:color w:val="00000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г) принятие себя и других людей:</w:t>
      </w:r>
    </w:p>
    <w:p w:rsidR="00146224" w:rsidRPr="00352B20" w:rsidRDefault="00146224" w:rsidP="00146224">
      <w:pPr>
        <w:pStyle w:val="a8"/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352B20">
        <w:rPr>
          <w:rFonts w:ascii="Times New Roman CYR" w:eastAsia="Calibri" w:hAnsi="Times New Roman CYR" w:cs="Times New Roman CYR"/>
          <w:color w:val="000000"/>
        </w:rPr>
        <w:t>принимать мотивы и аргументы других людей при анализе результатов деятельности</w:t>
      </w:r>
      <w:r>
        <w:rPr>
          <w:rFonts w:ascii="Times New Roman CYR" w:eastAsia="Calibri" w:hAnsi="Times New Roman CYR" w:cs="Times New Roman CYR"/>
          <w:color w:val="000000"/>
        </w:rPr>
        <w:t>.</w:t>
      </w:r>
    </w:p>
    <w:p w:rsidR="00CC3595" w:rsidRPr="00A07B9D" w:rsidRDefault="00CC3595" w:rsidP="00CC3595">
      <w:pPr>
        <w:ind w:firstLine="720"/>
        <w:jc w:val="both"/>
        <w:rPr>
          <w:b/>
          <w:bCs/>
        </w:rPr>
      </w:pPr>
      <w:r w:rsidRPr="00A07B9D">
        <w:rPr>
          <w:b/>
          <w:bCs/>
        </w:rPr>
        <w:t>3.</w:t>
      </w:r>
      <w:r>
        <w:rPr>
          <w:b/>
          <w:bCs/>
        </w:rPr>
        <w:t>3</w:t>
      </w:r>
      <w:r w:rsidRPr="00A07B9D">
        <w:rPr>
          <w:b/>
          <w:bCs/>
        </w:rPr>
        <w:t xml:space="preserve"> В рамках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A07B9D">
        <w:rPr>
          <w:b/>
          <w:bCs/>
        </w:rPr>
        <w:t xml:space="preserve">обучающимися осваиваются </w:t>
      </w:r>
      <w:r>
        <w:rPr>
          <w:b/>
          <w:bCs/>
        </w:rPr>
        <w:t>предметные</w:t>
      </w:r>
      <w:r w:rsidRPr="00A07B9D">
        <w:rPr>
          <w:b/>
          <w:bCs/>
        </w:rPr>
        <w:t xml:space="preserve"> результаты: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владение представлениями о роли информации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наличие представлений о компьютерных сетях и их роли в современном мире; об общих принципах разработки и функционирования интернет</w:t>
      </w:r>
      <w:r w:rsidRPr="006650FA">
        <w:rPr>
          <w:rFonts w:eastAsia="Calibri"/>
          <w:color w:val="000000"/>
        </w:rPr>
        <w:t>-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приложений;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</w:t>
      </w:r>
      <w:r w:rsidRPr="006650FA">
        <w:rPr>
          <w:rFonts w:ascii="Times New Roman CYR" w:eastAsia="Calibri" w:hAnsi="Times New Roman CYR" w:cs="Times New Roman CYR"/>
          <w:color w:val="000000"/>
        </w:rPr>
        <w:lastRenderedPageBreak/>
        <w:t xml:space="preserve">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владение теоретическим аппаратом, позволяющим осуществлять представление заданного</w:t>
      </w:r>
      <w:r>
        <w:rPr>
          <w:rFonts w:ascii="Times New Roman CYR" w:eastAsia="Calibri" w:hAnsi="Times New Roman CYR" w:cs="Times New Roman CYR"/>
          <w:color w:val="000000"/>
        </w:rPr>
        <w:t xml:space="preserve"> </w:t>
      </w:r>
      <w:r w:rsidRPr="001F7FB4">
        <w:rPr>
          <w:rFonts w:ascii="Times New Roman CYR" w:eastAsia="Calibri" w:hAnsi="Times New Roman CYR" w:cs="Times New Roman CYR"/>
          <w:color w:val="000000"/>
        </w:rPr>
        <w:t xml:space="preserve">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Python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Java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C++, C#);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реализовать этапы решения</w:t>
      </w:r>
      <w:r w:rsidRPr="006650FA">
        <w:rPr>
          <w:rFonts w:eastAsia="Calibri"/>
          <w:color w:val="000000"/>
        </w:rPr>
        <w:t xml:space="preserve"> 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задач на компьютере; умение реализовывать на выбранном для изучения языке программирования высокого уровня (Паскаль,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Python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Java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</w:t>
      </w:r>
      <w:r w:rsidRPr="006650FA">
        <w:rPr>
          <w:rFonts w:eastAsia="Calibri"/>
          <w:color w:val="000000"/>
        </w:rPr>
        <w:t xml:space="preserve"> 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использовать</w:t>
      </w:r>
      <w:r w:rsidRPr="006650FA">
        <w:rPr>
          <w:rFonts w:eastAsia="Calibri"/>
          <w:color w:val="000000"/>
        </w:rPr>
        <w:t xml:space="preserve"> </w:t>
      </w:r>
      <w:r w:rsidRPr="006650FA">
        <w:rPr>
          <w:rFonts w:ascii="Times New Roman CYR" w:eastAsia="Calibri" w:hAnsi="Times New Roman CYR" w:cs="Times New Roman CYR"/>
          <w:color w:val="000000"/>
        </w:rPr>
        <w:t>компьютерно</w:t>
      </w:r>
      <w:r w:rsidRPr="006650FA">
        <w:rPr>
          <w:rFonts w:eastAsia="Calibri"/>
          <w:color w:val="000000"/>
        </w:rPr>
        <w:t>-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сферах.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lastRenderedPageBreak/>
        <w:t xml:space="preserve"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наличие представлений о базовых принципах организации и функционирования компьютерных сетей;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 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владение универсальным языком программирования высокого уровня (Паскаль, </w:t>
      </w:r>
      <w:proofErr w:type="spellStart"/>
      <w:r w:rsidRPr="008E79DA">
        <w:rPr>
          <w:rFonts w:ascii="Times New Roman CYR" w:eastAsia="Calibri" w:hAnsi="Times New Roman CYR" w:cs="Times New Roman CYR"/>
          <w:i/>
          <w:color w:val="000000"/>
        </w:rPr>
        <w:t>Python</w:t>
      </w:r>
      <w:proofErr w:type="spellEnd"/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, </w:t>
      </w:r>
      <w:proofErr w:type="spellStart"/>
      <w:r w:rsidRPr="008E79DA">
        <w:rPr>
          <w:rFonts w:ascii="Times New Roman CYR" w:eastAsia="Calibri" w:hAnsi="Times New Roman CYR" w:cs="Times New Roman CYR"/>
          <w:i/>
          <w:color w:val="000000"/>
        </w:rPr>
        <w:t>Java</w:t>
      </w:r>
      <w:proofErr w:type="spellEnd"/>
      <w:r w:rsidRPr="008E79DA">
        <w:rPr>
          <w:rFonts w:ascii="Times New Roman CYR" w:eastAsia="Calibri" w:hAnsi="Times New Roman CYR" w:cs="Times New Roman CYR"/>
          <w:i/>
          <w:color w:val="000000"/>
        </w:rPr>
        <w:t>, C++, C#),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</w:t>
      </w:r>
      <w:r w:rsidRPr="008E79DA">
        <w:rPr>
          <w:rFonts w:eastAsia="Calibri"/>
          <w:i/>
          <w:color w:val="000000"/>
        </w:rPr>
        <w:t xml:space="preserve"> 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t>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lastRenderedPageBreak/>
        <w:t xml:space="preserve">умение использовать средства отладки программ в среде программирования; умение документировать программы;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>умение создавать веб</w:t>
      </w:r>
      <w:r w:rsidRPr="008E79DA">
        <w:rPr>
          <w:rFonts w:eastAsia="Calibri"/>
          <w:i/>
          <w:color w:val="000000"/>
        </w:rPr>
        <w:t>-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t>страницы; умение использовать электронные таблицы для анализа,</w:t>
      </w:r>
      <w:r w:rsidRPr="008E79DA">
        <w:rPr>
          <w:rFonts w:eastAsia="Calibri"/>
          <w:i/>
          <w:color w:val="000000"/>
        </w:rPr>
        <w:t xml:space="preserve"> 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 </w:t>
      </w:r>
    </w:p>
    <w:p w:rsidR="00CC3595" w:rsidRDefault="00CC3595" w:rsidP="00CC3595">
      <w:pPr>
        <w:ind w:firstLine="720"/>
        <w:jc w:val="both"/>
        <w:rPr>
          <w:bCs/>
        </w:rPr>
      </w:pPr>
    </w:p>
    <w:p w:rsidR="00CC3595" w:rsidRDefault="00CC3595" w:rsidP="00687FA8">
      <w:pPr>
        <w:ind w:firstLine="720"/>
        <w:jc w:val="both"/>
        <w:rPr>
          <w:bCs/>
        </w:rPr>
      </w:pPr>
      <w:r w:rsidRPr="00E60CCC">
        <w:rPr>
          <w:b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</w:t>
      </w:r>
      <w:r w:rsidR="003D59DE">
        <w:rPr>
          <w:b/>
        </w:rPr>
        <w:t>профессии</w:t>
      </w:r>
      <w:r w:rsidRPr="00E60CCC">
        <w:rPr>
          <w:b/>
        </w:rPr>
        <w:t xml:space="preserve"> </w:t>
      </w:r>
      <w:r w:rsidR="000F4D02">
        <w:rPr>
          <w:b/>
          <w:bCs/>
          <w:spacing w:val="-1"/>
        </w:rPr>
        <w:t>09.01.03 Мастер по обработке цифровой информации</w:t>
      </w:r>
    </w:p>
    <w:p w:rsidR="00C03C81" w:rsidRDefault="00C03C81" w:rsidP="00687FA8">
      <w:pPr>
        <w:ind w:firstLine="720"/>
        <w:jc w:val="both"/>
        <w:rPr>
          <w:bCs/>
        </w:rPr>
      </w:pPr>
    </w:p>
    <w:tbl>
      <w:tblPr>
        <w:tblStyle w:val="Style44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C9741C" w:rsidRPr="00427D74" w:rsidTr="00333450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4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b/>
              </w:rPr>
              <w:t>Личностные результаты</w:t>
            </w:r>
          </w:p>
          <w:p w:rsidR="00C9741C" w:rsidRPr="00C9741C" w:rsidRDefault="00C9741C" w:rsidP="00333450">
            <w:pPr>
              <w:ind w:firstLine="34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  <w:p w:rsidR="00C9741C" w:rsidRPr="00C9741C" w:rsidRDefault="00C9741C" w:rsidP="00333450">
            <w:pPr>
              <w:ind w:firstLine="34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i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b/>
              </w:rPr>
              <w:t xml:space="preserve">Код личностных результатов </w:t>
            </w:r>
            <w:r w:rsidRPr="00C9741C">
              <w:rPr>
                <w:rFonts w:ascii="Times New Roman" w:hAnsi="Times New Roman"/>
                <w:b/>
              </w:rPr>
              <w:br/>
              <w:t xml:space="preserve">реализации </w:t>
            </w:r>
            <w:r w:rsidRPr="00C9741C">
              <w:rPr>
                <w:rFonts w:ascii="Times New Roman" w:hAnsi="Times New Roman"/>
                <w:b/>
              </w:rPr>
              <w:br/>
              <w:t xml:space="preserve">программы </w:t>
            </w:r>
            <w:r w:rsidRPr="00C9741C">
              <w:rPr>
                <w:rFonts w:ascii="Times New Roman" w:hAnsi="Times New Roman"/>
                <w:b/>
              </w:rPr>
              <w:br/>
              <w:t>воспитания</w:t>
            </w:r>
          </w:p>
        </w:tc>
      </w:tr>
      <w:tr w:rsidR="00C9741C" w:rsidRPr="00427D74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9741C">
              <w:rPr>
                <w:rFonts w:ascii="Times New Roman" w:hAnsi="Times New Roman"/>
                <w:color w:val="000000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9741C">
              <w:rPr>
                <w:rFonts w:ascii="Times New Roman" w:hAnsi="Times New Roman"/>
                <w:b/>
                <w:bCs/>
                <w:kern w:val="2"/>
                <w:lang w:val="en-US" w:eastAsia="ko-KR"/>
              </w:rPr>
              <w:t>ЛР 4</w:t>
            </w:r>
          </w:p>
        </w:tc>
      </w:tr>
      <w:tr w:rsidR="00C9741C" w:rsidRPr="00427D74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1C02F0" w:rsidRDefault="001C02F0" w:rsidP="001C02F0">
            <w:pPr>
              <w:jc w:val="both"/>
              <w:rPr>
                <w:rFonts w:ascii="Times New Roman" w:hAnsi="Times New Roman"/>
                <w:b/>
                <w:color w:val="FF0000"/>
              </w:rPr>
            </w:pPr>
            <w:r w:rsidRPr="001C02F0">
              <w:rPr>
                <w:rFonts w:ascii="Times New Roman" w:hAnsi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9741C">
              <w:rPr>
                <w:rFonts w:ascii="Times New Roman" w:hAnsi="Times New Roman"/>
                <w:b/>
                <w:bCs/>
                <w:kern w:val="2"/>
                <w:lang w:val="en-US" w:eastAsia="ko-KR"/>
              </w:rPr>
              <w:t>ЛР 7</w:t>
            </w:r>
          </w:p>
        </w:tc>
      </w:tr>
      <w:tr w:rsidR="00C9741C" w:rsidRPr="0038632C" w:rsidTr="00333450">
        <w:trPr>
          <w:trHeight w:val="351"/>
        </w:trPr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9741C">
              <w:rPr>
                <w:rFonts w:ascii="Times New Roman" w:hAnsi="Times New Roman"/>
                <w:color w:val="000000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9741C">
              <w:rPr>
                <w:rFonts w:ascii="Times New Roman" w:hAnsi="Times New Roman"/>
                <w:b/>
                <w:bCs/>
                <w:color w:val="000000"/>
              </w:rPr>
              <w:t>ЛР 10</w:t>
            </w:r>
          </w:p>
        </w:tc>
      </w:tr>
      <w:tr w:rsidR="00C9741C" w:rsidRPr="0038632C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275555" w:rsidRDefault="00275555" w:rsidP="001C02F0">
            <w:pPr>
              <w:jc w:val="both"/>
              <w:rPr>
                <w:rFonts w:ascii="Times New Roman" w:hAnsi="Times New Roman"/>
                <w:bCs/>
              </w:rPr>
            </w:pPr>
            <w:r w:rsidRPr="00275555">
              <w:rPr>
                <w:rFonts w:ascii="Times New Roman" w:hAnsi="Times New Roman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9741C">
              <w:rPr>
                <w:rFonts w:ascii="Times New Roman" w:hAnsi="Times New Roman"/>
                <w:b/>
                <w:bCs/>
                <w:color w:val="000000"/>
              </w:rPr>
              <w:t>ЛР 13</w:t>
            </w:r>
          </w:p>
        </w:tc>
      </w:tr>
      <w:tr w:rsidR="00C9741C" w:rsidRPr="0038632C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1A7383" w:rsidRDefault="001A7383" w:rsidP="001C02F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A7383">
              <w:rPr>
                <w:rFonts w:ascii="Times New Roman" w:hAnsi="Times New Roman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9741C">
              <w:rPr>
                <w:rFonts w:ascii="Times New Roman" w:hAnsi="Times New Roman"/>
                <w:b/>
                <w:bCs/>
                <w:color w:val="000000"/>
              </w:rPr>
              <w:t>ЛР 1</w:t>
            </w:r>
            <w:r w:rsidR="001C02F0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</w:tr>
    </w:tbl>
    <w:p w:rsidR="00687FA8" w:rsidRDefault="00687FA8" w:rsidP="00687FA8">
      <w:pPr>
        <w:ind w:firstLine="720"/>
        <w:jc w:val="both"/>
        <w:rPr>
          <w:bCs/>
        </w:rPr>
      </w:pPr>
    </w:p>
    <w:p w:rsidR="00CC3595" w:rsidRPr="00A807EA" w:rsidRDefault="00CC3595" w:rsidP="00CC3595">
      <w:pPr>
        <w:ind w:firstLine="720"/>
        <w:jc w:val="both"/>
        <w:rPr>
          <w:b/>
          <w:bCs/>
        </w:rPr>
      </w:pPr>
      <w:r w:rsidRPr="00A807EA">
        <w:rPr>
          <w:b/>
          <w:bCs/>
        </w:rPr>
        <w:t>3.5 Содержание дисциплины</w:t>
      </w:r>
      <w:r>
        <w:rPr>
          <w:b/>
          <w:bCs/>
        </w:rPr>
        <w:t xml:space="preserve"> </w:t>
      </w:r>
      <w:r w:rsidRPr="00687FA8">
        <w:rPr>
          <w:b/>
          <w:bCs/>
        </w:rPr>
        <w:t>«</w:t>
      </w:r>
      <w:r w:rsidR="00687FA8" w:rsidRPr="00687FA8">
        <w:rPr>
          <w:b/>
          <w:bCs/>
        </w:rPr>
        <w:t>Информатика</w:t>
      </w:r>
      <w:r w:rsidRPr="00687FA8">
        <w:rPr>
          <w:b/>
          <w:bCs/>
        </w:rPr>
        <w:t xml:space="preserve">» </w:t>
      </w:r>
      <w:r w:rsidRPr="00A807EA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>
        <w:rPr>
          <w:b/>
          <w:bCs/>
        </w:rPr>
        <w:t xml:space="preserve">по </w:t>
      </w:r>
      <w:r w:rsidR="003D59DE">
        <w:rPr>
          <w:b/>
          <w:bCs/>
        </w:rPr>
        <w:t>профессии</w:t>
      </w:r>
      <w:r>
        <w:rPr>
          <w:b/>
          <w:bCs/>
        </w:rPr>
        <w:t xml:space="preserve"> </w:t>
      </w:r>
      <w:r w:rsidR="001A7383">
        <w:rPr>
          <w:b/>
          <w:bCs/>
          <w:spacing w:val="-1"/>
        </w:rPr>
        <w:t xml:space="preserve">09.01.03 Мастер по обработке цифровой информации </w:t>
      </w:r>
      <w:r w:rsidRPr="00A807EA">
        <w:rPr>
          <w:b/>
          <w:bCs/>
        </w:rPr>
        <w:t xml:space="preserve">и овладению профессиональными компетенциями (ПК): </w:t>
      </w:r>
    </w:p>
    <w:p w:rsidR="001A7383" w:rsidRPr="001A7383" w:rsidRDefault="001A7383" w:rsidP="001A7383">
      <w:pPr>
        <w:pStyle w:val="2"/>
        <w:widowControl w:val="0"/>
        <w:ind w:left="0" w:firstLine="708"/>
        <w:jc w:val="both"/>
      </w:pPr>
      <w:r w:rsidRPr="001A7383">
        <w:t>ПК 1.1. 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:rsidR="001A7383" w:rsidRPr="001A7383" w:rsidRDefault="001A7383" w:rsidP="001A7383">
      <w:pPr>
        <w:pStyle w:val="2"/>
        <w:widowControl w:val="0"/>
        <w:ind w:left="0" w:firstLine="708"/>
        <w:jc w:val="both"/>
      </w:pPr>
      <w:r w:rsidRPr="001A7383">
        <w:t>ПК 1.2. Выполнять ввод цифровой и аналоговой информации в персональный компьютер с различных носителей.</w:t>
      </w:r>
    </w:p>
    <w:p w:rsidR="001A7383" w:rsidRPr="001A7383" w:rsidRDefault="001A7383" w:rsidP="001A7383">
      <w:pPr>
        <w:pStyle w:val="2"/>
        <w:widowControl w:val="0"/>
        <w:ind w:left="0" w:firstLine="709"/>
        <w:jc w:val="both"/>
      </w:pPr>
      <w:r w:rsidRPr="001A7383">
        <w:t>ПК 1.3. Конвертировать файлы с цифровой информацией в различные форматы.</w:t>
      </w:r>
    </w:p>
    <w:p w:rsidR="001A7383" w:rsidRPr="001A7383" w:rsidRDefault="001A7383" w:rsidP="001A7383">
      <w:pPr>
        <w:pStyle w:val="2"/>
        <w:widowControl w:val="0"/>
        <w:ind w:left="0" w:firstLine="709"/>
        <w:jc w:val="both"/>
      </w:pPr>
      <w:r w:rsidRPr="001A7383">
        <w:t>ПК 1.4. Обрабатывать аудио и визуальный контент средствами звуковых, графических и видео-редакторов.</w:t>
      </w:r>
    </w:p>
    <w:p w:rsidR="001A7383" w:rsidRPr="001A7383" w:rsidRDefault="001A7383" w:rsidP="001A7383">
      <w:pPr>
        <w:pStyle w:val="2"/>
        <w:widowControl w:val="0"/>
        <w:ind w:left="0" w:firstLine="709"/>
        <w:jc w:val="both"/>
      </w:pPr>
      <w:r w:rsidRPr="001A7383">
        <w:t xml:space="preserve">ПК 1.5. Создавать и воспроизводить видеоролики, презентации, слайд-шоу, </w:t>
      </w:r>
      <w:proofErr w:type="spellStart"/>
      <w:r w:rsidRPr="001A7383">
        <w:t>медиафайлы</w:t>
      </w:r>
      <w:proofErr w:type="spellEnd"/>
      <w:r w:rsidRPr="001A7383">
        <w:t xml:space="preserve"> и другую итоговую продукцию из исходных аудио, визуальных и мультимедийных компонентов средствами персонального компьютера и мультимедийного оборудования.</w:t>
      </w:r>
    </w:p>
    <w:p w:rsidR="001A7383" w:rsidRPr="001A7383" w:rsidRDefault="001A7383" w:rsidP="001A7383">
      <w:pPr>
        <w:pStyle w:val="2"/>
        <w:widowControl w:val="0"/>
        <w:ind w:left="0" w:firstLine="709"/>
        <w:jc w:val="both"/>
      </w:pPr>
      <w:r w:rsidRPr="001A7383">
        <w:t>ПК 2.1. Формировать медиатеки для структурированного хранения и каталогизации цифровой информации.</w:t>
      </w:r>
    </w:p>
    <w:p w:rsidR="001A7383" w:rsidRPr="001A7383" w:rsidRDefault="001A7383" w:rsidP="001A7383">
      <w:pPr>
        <w:pStyle w:val="2"/>
        <w:widowControl w:val="0"/>
        <w:ind w:left="0" w:firstLine="709"/>
        <w:jc w:val="both"/>
      </w:pPr>
      <w:r w:rsidRPr="001A7383">
        <w:t>ПК 2.2. 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</w:r>
    </w:p>
    <w:p w:rsidR="001A7383" w:rsidRPr="001A7383" w:rsidRDefault="001A7383" w:rsidP="001A7383">
      <w:pPr>
        <w:pStyle w:val="2"/>
        <w:widowControl w:val="0"/>
        <w:ind w:left="0" w:firstLine="709"/>
        <w:jc w:val="both"/>
      </w:pPr>
      <w:r w:rsidRPr="001A7383">
        <w:lastRenderedPageBreak/>
        <w:t>ПК 2.3. Тиражировать мультимедиа контент на различных съемных носителях информации.</w:t>
      </w:r>
    </w:p>
    <w:p w:rsidR="001A7383" w:rsidRPr="001A7383" w:rsidRDefault="001A7383" w:rsidP="001A7383">
      <w:pPr>
        <w:pStyle w:val="2"/>
        <w:widowControl w:val="0"/>
        <w:ind w:left="0" w:firstLine="709"/>
        <w:jc w:val="both"/>
      </w:pPr>
      <w:r w:rsidRPr="001A7383">
        <w:t>ПК 2.4. Публиковать мультимедиа контент в сети Интернет.</w:t>
      </w:r>
    </w:p>
    <w:p w:rsidR="00D77925" w:rsidRDefault="00D77925" w:rsidP="007D31E4">
      <w:pPr>
        <w:ind w:firstLine="709"/>
        <w:jc w:val="both"/>
      </w:pPr>
    </w:p>
    <w:p w:rsidR="00FC18C5" w:rsidRPr="00DE6197" w:rsidRDefault="00FC18C5" w:rsidP="007D31E4">
      <w:pPr>
        <w:ind w:firstLine="709"/>
        <w:jc w:val="both"/>
      </w:pPr>
    </w:p>
    <w:p w:rsidR="00557267" w:rsidRPr="00557267" w:rsidRDefault="00CC3595" w:rsidP="00557267">
      <w:pPr>
        <w:ind w:firstLine="709"/>
        <w:jc w:val="both"/>
        <w:rPr>
          <w:b/>
        </w:rPr>
      </w:pPr>
      <w:r>
        <w:rPr>
          <w:b/>
        </w:rPr>
        <w:t>4</w:t>
      </w:r>
      <w:r w:rsidR="00753A94" w:rsidRPr="00753A94">
        <w:rPr>
          <w:b/>
        </w:rPr>
        <w:t>. Объем учебной дисциплины и виды учебной работы</w:t>
      </w:r>
    </w:p>
    <w:p w:rsidR="00557267" w:rsidRDefault="00557267" w:rsidP="007D31E4">
      <w:pPr>
        <w:ind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3"/>
        <w:gridCol w:w="2456"/>
      </w:tblGrid>
      <w:tr w:rsidR="00C03C81" w:rsidRPr="00075CFC" w:rsidTr="009E7844">
        <w:trPr>
          <w:trHeight w:val="490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  <w:jc w:val="center"/>
              <w:rPr>
                <w:b/>
              </w:rPr>
            </w:pPr>
            <w:r w:rsidRPr="00075CFC">
              <w:rPr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C03C81" w:rsidRPr="00075CFC" w:rsidRDefault="00C03C81" w:rsidP="009E7844">
            <w:pPr>
              <w:suppressAutoHyphens/>
              <w:jc w:val="center"/>
              <w:rPr>
                <w:b/>
                <w:iCs/>
              </w:rPr>
            </w:pPr>
            <w:r w:rsidRPr="00075CFC">
              <w:rPr>
                <w:b/>
                <w:iCs/>
              </w:rPr>
              <w:t>Объем в часах</w:t>
            </w:r>
          </w:p>
        </w:tc>
      </w:tr>
      <w:tr w:rsidR="00C03C81" w:rsidRPr="0008694D" w:rsidTr="009E7844">
        <w:trPr>
          <w:trHeight w:val="204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  <w:rPr>
                <w:b/>
              </w:rPr>
            </w:pPr>
            <w:r w:rsidRPr="00075CFC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C03C81" w:rsidRPr="0008694D" w:rsidRDefault="001A7383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225</w:t>
            </w:r>
          </w:p>
        </w:tc>
      </w:tr>
      <w:tr w:rsidR="00C03C81" w:rsidRPr="0008694D" w:rsidTr="009E7844">
        <w:trPr>
          <w:trHeight w:val="336"/>
        </w:trPr>
        <w:tc>
          <w:tcPr>
            <w:tcW w:w="5000" w:type="pct"/>
            <w:gridSpan w:val="2"/>
            <w:vAlign w:val="center"/>
          </w:tcPr>
          <w:p w:rsidR="00C03C81" w:rsidRPr="0008694D" w:rsidRDefault="00C03C81" w:rsidP="009E7844">
            <w:pPr>
              <w:suppressAutoHyphens/>
              <w:rPr>
                <w:iCs/>
              </w:rPr>
            </w:pPr>
            <w:r w:rsidRPr="0008694D">
              <w:t>в т. ч.:</w:t>
            </w:r>
          </w:p>
        </w:tc>
      </w:tr>
      <w:tr w:rsidR="00C03C81" w:rsidRPr="0008694D" w:rsidTr="009E7844">
        <w:trPr>
          <w:trHeight w:val="142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</w:pPr>
            <w:r>
              <w:t xml:space="preserve">- </w:t>
            </w:r>
            <w:r w:rsidRPr="00075CFC">
              <w:t>теоретические занятия</w:t>
            </w:r>
          </w:p>
        </w:tc>
        <w:tc>
          <w:tcPr>
            <w:tcW w:w="1315" w:type="pct"/>
            <w:vAlign w:val="center"/>
          </w:tcPr>
          <w:p w:rsidR="00C03C81" w:rsidRPr="0008694D" w:rsidRDefault="001C02F0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C03C81" w:rsidRPr="0008694D" w:rsidTr="009E7844">
        <w:trPr>
          <w:trHeight w:val="113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</w:pPr>
            <w:r>
              <w:t>- практические занятия (если предусмотрено)</w:t>
            </w:r>
          </w:p>
        </w:tc>
        <w:tc>
          <w:tcPr>
            <w:tcW w:w="1315" w:type="pct"/>
            <w:vAlign w:val="center"/>
          </w:tcPr>
          <w:p w:rsidR="00C03C81" w:rsidRPr="0008694D" w:rsidRDefault="001C02F0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124</w:t>
            </w:r>
          </w:p>
        </w:tc>
      </w:tr>
      <w:tr w:rsidR="001A7383" w:rsidRPr="0008694D" w:rsidTr="009E7844">
        <w:trPr>
          <w:trHeight w:val="113"/>
        </w:trPr>
        <w:tc>
          <w:tcPr>
            <w:tcW w:w="3685" w:type="pct"/>
            <w:vAlign w:val="center"/>
          </w:tcPr>
          <w:p w:rsidR="001A7383" w:rsidRDefault="001A7383" w:rsidP="009E7844">
            <w:pPr>
              <w:suppressAutoHyphens/>
            </w:pPr>
            <w: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A7383">
              <w:rPr>
                <w:szCs w:val="28"/>
              </w:rPr>
              <w:t>защита индивидуального проекта</w:t>
            </w:r>
          </w:p>
        </w:tc>
        <w:tc>
          <w:tcPr>
            <w:tcW w:w="1315" w:type="pct"/>
            <w:vAlign w:val="center"/>
          </w:tcPr>
          <w:p w:rsidR="001A7383" w:rsidRDefault="001A7383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6</w:t>
            </w:r>
            <w:bookmarkStart w:id="0" w:name="_GoBack"/>
            <w:bookmarkEnd w:id="0"/>
          </w:p>
        </w:tc>
      </w:tr>
      <w:tr w:rsidR="00C03C81" w:rsidRPr="0008694D" w:rsidTr="001C02F0">
        <w:trPr>
          <w:trHeight w:val="72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</w:pPr>
            <w:r>
              <w:t>- самостоятельная работа</w:t>
            </w:r>
          </w:p>
        </w:tc>
        <w:tc>
          <w:tcPr>
            <w:tcW w:w="1315" w:type="pct"/>
            <w:vAlign w:val="center"/>
          </w:tcPr>
          <w:p w:rsidR="00C03C81" w:rsidRPr="0008694D" w:rsidRDefault="001A7383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75</w:t>
            </w:r>
          </w:p>
        </w:tc>
      </w:tr>
      <w:tr w:rsidR="00C03C81" w:rsidRPr="0008694D" w:rsidTr="009E7844">
        <w:trPr>
          <w:trHeight w:val="331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  <w:rPr>
                <w:i/>
              </w:rPr>
            </w:pPr>
            <w:r w:rsidRPr="00075CFC">
              <w:rPr>
                <w:b/>
                <w:iCs/>
              </w:rPr>
              <w:t>Промежуточная аттестация (</w:t>
            </w:r>
            <w:r w:rsidRPr="0008694D">
              <w:rPr>
                <w:b/>
                <w:iCs/>
              </w:rPr>
              <w:t>экзамен)</w:t>
            </w:r>
          </w:p>
        </w:tc>
        <w:tc>
          <w:tcPr>
            <w:tcW w:w="1315" w:type="pct"/>
            <w:vAlign w:val="center"/>
          </w:tcPr>
          <w:p w:rsidR="00C03C81" w:rsidRPr="0008694D" w:rsidRDefault="00C03C81" w:rsidP="009E7844">
            <w:pPr>
              <w:suppressAutoHyphens/>
              <w:jc w:val="center"/>
              <w:rPr>
                <w:iCs/>
              </w:rPr>
            </w:pPr>
          </w:p>
        </w:tc>
      </w:tr>
    </w:tbl>
    <w:p w:rsidR="00C03C81" w:rsidRDefault="00C03C81" w:rsidP="007D31E4">
      <w:pPr>
        <w:ind w:firstLine="709"/>
        <w:jc w:val="both"/>
        <w:rPr>
          <w:b/>
        </w:rPr>
      </w:pPr>
    </w:p>
    <w:p w:rsidR="00FC18C5" w:rsidRDefault="00FC18C5" w:rsidP="007D31E4">
      <w:pPr>
        <w:ind w:firstLine="709"/>
        <w:jc w:val="both"/>
        <w:rPr>
          <w:b/>
        </w:rPr>
      </w:pPr>
    </w:p>
    <w:p w:rsidR="007D31E4" w:rsidRDefault="00CC3595" w:rsidP="007D31E4">
      <w:pPr>
        <w:ind w:firstLine="709"/>
        <w:jc w:val="both"/>
        <w:rPr>
          <w:b/>
        </w:rPr>
      </w:pPr>
      <w:r>
        <w:rPr>
          <w:b/>
        </w:rPr>
        <w:t>5</w:t>
      </w:r>
      <w:r w:rsidR="007D31E4" w:rsidRPr="00B42EF2">
        <w:rPr>
          <w:b/>
        </w:rPr>
        <w:t>. Содержание дисциплины</w:t>
      </w:r>
    </w:p>
    <w:p w:rsidR="00B42EF2" w:rsidRPr="00B42EF2" w:rsidRDefault="00B42EF2" w:rsidP="007D31E4">
      <w:pPr>
        <w:ind w:firstLine="709"/>
        <w:jc w:val="both"/>
        <w:rPr>
          <w:b/>
        </w:rPr>
      </w:pPr>
    </w:p>
    <w:p w:rsidR="001C02F0" w:rsidRPr="001C02F0" w:rsidRDefault="001C02F0" w:rsidP="001C02F0">
      <w:pPr>
        <w:rPr>
          <w:b/>
          <w:bCs/>
          <w:szCs w:val="28"/>
        </w:rPr>
      </w:pPr>
      <w:r w:rsidRPr="001C02F0">
        <w:rPr>
          <w:b/>
          <w:bCs/>
          <w:szCs w:val="28"/>
        </w:rPr>
        <w:t>Введение</w:t>
      </w:r>
    </w:p>
    <w:p w:rsidR="001C02F0" w:rsidRPr="001C02F0" w:rsidRDefault="001C02F0" w:rsidP="001C02F0">
      <w:pPr>
        <w:rPr>
          <w:b/>
          <w:szCs w:val="28"/>
        </w:rPr>
      </w:pPr>
      <w:r w:rsidRPr="001C02F0">
        <w:rPr>
          <w:b/>
          <w:szCs w:val="28"/>
        </w:rPr>
        <w:t>Раздел 1. Основы информатики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1.1. Информация и информационные процессы.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1.2. Кодирование информации.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1.3. Логические основы компьютеров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1.4. Устройство компьютера.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1.5. Программное обеспечение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1.6. Компьютерные сети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1.7. Информационная безопасность</w:t>
      </w:r>
    </w:p>
    <w:p w:rsidR="001C02F0" w:rsidRPr="001C02F0" w:rsidRDefault="001C02F0" w:rsidP="001C02F0">
      <w:pPr>
        <w:rPr>
          <w:b/>
          <w:bCs/>
          <w:szCs w:val="28"/>
        </w:rPr>
      </w:pPr>
      <w:r w:rsidRPr="001C02F0">
        <w:rPr>
          <w:b/>
          <w:bCs/>
          <w:szCs w:val="28"/>
        </w:rPr>
        <w:t xml:space="preserve">Раздел 2. Алгоритмы и программирование. 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2.1. Алгоритмизация и программирование.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2.2. Решение вычислительных задач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 xml:space="preserve">Тема 2.3. Объектно-ориентированное программирование </w:t>
      </w:r>
    </w:p>
    <w:p w:rsidR="001C02F0" w:rsidRPr="001C02F0" w:rsidRDefault="001C02F0" w:rsidP="001C02F0">
      <w:pPr>
        <w:rPr>
          <w:b/>
          <w:bCs/>
          <w:szCs w:val="28"/>
        </w:rPr>
      </w:pPr>
      <w:r w:rsidRPr="001C02F0">
        <w:rPr>
          <w:b/>
          <w:bCs/>
          <w:szCs w:val="28"/>
        </w:rPr>
        <w:t>Раздел 3. Информационно-коммуникационные технологии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3.1. Моделирование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3.2. Базы данных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3.3. Создание веб-сайтов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3.4. Обработка изображений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3.5. Трёхмерная графика</w:t>
      </w:r>
    </w:p>
    <w:p w:rsidR="00B42EF2" w:rsidRPr="00B42EF2" w:rsidRDefault="00B42EF2" w:rsidP="00B42EF2">
      <w:pPr>
        <w:rPr>
          <w:b/>
        </w:rPr>
      </w:pPr>
    </w:p>
    <w:p w:rsidR="005F1A80" w:rsidRDefault="005F1A80" w:rsidP="005F1A80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sectPr w:rsidR="005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CBD" w:rsidRDefault="00772CBD" w:rsidP="00557267">
      <w:r>
        <w:separator/>
      </w:r>
    </w:p>
  </w:endnote>
  <w:endnote w:type="continuationSeparator" w:id="0">
    <w:p w:rsidR="00772CBD" w:rsidRDefault="00772CBD" w:rsidP="0055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CBD" w:rsidRDefault="00772CBD" w:rsidP="00557267">
      <w:r>
        <w:separator/>
      </w:r>
    </w:p>
  </w:footnote>
  <w:footnote w:type="continuationSeparator" w:id="0">
    <w:p w:rsidR="00772CBD" w:rsidRDefault="00772CBD" w:rsidP="00557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015"/>
    <w:multiLevelType w:val="hybridMultilevel"/>
    <w:tmpl w:val="06100C5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C5335"/>
    <w:multiLevelType w:val="hybridMultilevel"/>
    <w:tmpl w:val="D80E33B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6AC5"/>
    <w:multiLevelType w:val="hybridMultilevel"/>
    <w:tmpl w:val="9F343BD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F48D6"/>
    <w:multiLevelType w:val="hybridMultilevel"/>
    <w:tmpl w:val="218EC19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2511D"/>
    <w:multiLevelType w:val="hybridMultilevel"/>
    <w:tmpl w:val="314810B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47F47"/>
    <w:multiLevelType w:val="hybridMultilevel"/>
    <w:tmpl w:val="43D2454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F3DD8"/>
    <w:multiLevelType w:val="hybridMultilevel"/>
    <w:tmpl w:val="E2964826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701E4"/>
    <w:multiLevelType w:val="hybridMultilevel"/>
    <w:tmpl w:val="5016E4F8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21FE"/>
    <w:multiLevelType w:val="hybridMultilevel"/>
    <w:tmpl w:val="97342F6A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F7F7A"/>
    <w:multiLevelType w:val="hybridMultilevel"/>
    <w:tmpl w:val="8BF6E72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717602E0"/>
    <w:multiLevelType w:val="hybridMultilevel"/>
    <w:tmpl w:val="512469A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23294"/>
    <w:rsid w:val="000664ED"/>
    <w:rsid w:val="00066B69"/>
    <w:rsid w:val="00097CCC"/>
    <w:rsid w:val="000E0429"/>
    <w:rsid w:val="000F4D02"/>
    <w:rsid w:val="00117853"/>
    <w:rsid w:val="0013374C"/>
    <w:rsid w:val="00146224"/>
    <w:rsid w:val="00155DE2"/>
    <w:rsid w:val="001843AA"/>
    <w:rsid w:val="001A7383"/>
    <w:rsid w:val="001A76F0"/>
    <w:rsid w:val="001C02F0"/>
    <w:rsid w:val="001C152B"/>
    <w:rsid w:val="002432E7"/>
    <w:rsid w:val="00275555"/>
    <w:rsid w:val="003323FC"/>
    <w:rsid w:val="00332C77"/>
    <w:rsid w:val="003D59DE"/>
    <w:rsid w:val="003D5ACB"/>
    <w:rsid w:val="0041670C"/>
    <w:rsid w:val="00445B98"/>
    <w:rsid w:val="005350A5"/>
    <w:rsid w:val="00557267"/>
    <w:rsid w:val="005F1A80"/>
    <w:rsid w:val="00604242"/>
    <w:rsid w:val="006315EF"/>
    <w:rsid w:val="00687FA8"/>
    <w:rsid w:val="00753A94"/>
    <w:rsid w:val="00772CBD"/>
    <w:rsid w:val="007D31E4"/>
    <w:rsid w:val="00823481"/>
    <w:rsid w:val="008D7784"/>
    <w:rsid w:val="009155C5"/>
    <w:rsid w:val="00A47FBC"/>
    <w:rsid w:val="00AB223A"/>
    <w:rsid w:val="00AF29E1"/>
    <w:rsid w:val="00B029A6"/>
    <w:rsid w:val="00B142CE"/>
    <w:rsid w:val="00B42EF2"/>
    <w:rsid w:val="00BF37DD"/>
    <w:rsid w:val="00BF504D"/>
    <w:rsid w:val="00C03C81"/>
    <w:rsid w:val="00C9741C"/>
    <w:rsid w:val="00CC3595"/>
    <w:rsid w:val="00D77925"/>
    <w:rsid w:val="00DA424D"/>
    <w:rsid w:val="00DC66C1"/>
    <w:rsid w:val="00DE6197"/>
    <w:rsid w:val="00E75B7F"/>
    <w:rsid w:val="00E934C7"/>
    <w:rsid w:val="00EE5586"/>
    <w:rsid w:val="00F14525"/>
    <w:rsid w:val="00FC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37705"/>
  <w15:chartTrackingRefBased/>
  <w15:docId w15:val="{F0555E37-21FD-4D94-9D15-B0E7815C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nil"/>
    </w:tblPr>
  </w:style>
  <w:style w:type="paragraph" w:styleId="a8">
    <w:name w:val="List Paragraph"/>
    <w:basedOn w:val="a"/>
    <w:uiPriority w:val="1"/>
    <w:qFormat/>
    <w:rsid w:val="00146224"/>
    <w:pPr>
      <w:ind w:left="720"/>
      <w:contextualSpacing/>
    </w:pPr>
  </w:style>
  <w:style w:type="paragraph" w:styleId="2">
    <w:name w:val="List 2"/>
    <w:basedOn w:val="a"/>
    <w:rsid w:val="001A7383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subject/>
  <dc:creator>admin</dc:creator>
  <cp:keywords/>
  <cp:lastModifiedBy>Давыдов ЮИ</cp:lastModifiedBy>
  <cp:revision>18</cp:revision>
  <dcterms:created xsi:type="dcterms:W3CDTF">2023-04-21T12:07:00Z</dcterms:created>
  <dcterms:modified xsi:type="dcterms:W3CDTF">2023-09-22T09:34:00Z</dcterms:modified>
</cp:coreProperties>
</file>