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F5044" w14:textId="77777777" w:rsidR="00FB5C8C" w:rsidRPr="007D31E4" w:rsidRDefault="00FB5C8C" w:rsidP="00FB5C8C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FB5C8C" w:rsidRPr="007B5280" w14:paraId="53C5B07B" w14:textId="77777777" w:rsidTr="009801B5">
        <w:tc>
          <w:tcPr>
            <w:tcW w:w="10008" w:type="dxa"/>
          </w:tcPr>
          <w:p w14:paraId="0E970C75" w14:textId="77777777" w:rsidR="00FB5C8C" w:rsidRPr="00022454" w:rsidRDefault="00FB5C8C" w:rsidP="009801B5">
            <w:pPr>
              <w:tabs>
                <w:tab w:val="num" w:pos="0"/>
              </w:tabs>
              <w:jc w:val="center"/>
            </w:pPr>
            <w:r>
              <w:t>Экономика и управление</w:t>
            </w:r>
          </w:p>
        </w:tc>
      </w:tr>
    </w:tbl>
    <w:p w14:paraId="62103F90" w14:textId="77777777" w:rsidR="00FB5C8C" w:rsidRPr="007D31E4" w:rsidRDefault="00FB5C8C" w:rsidP="00FB5C8C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14:paraId="24637232" w14:textId="77777777" w:rsidR="00FB5C8C" w:rsidRPr="007D31E4" w:rsidRDefault="00FB5C8C" w:rsidP="00FB5C8C">
      <w:pPr>
        <w:jc w:val="both"/>
        <w:rPr>
          <w:b/>
        </w:rPr>
      </w:pPr>
    </w:p>
    <w:p w14:paraId="1620BDCF" w14:textId="77777777" w:rsidR="00FB5C8C" w:rsidRPr="007D31E4" w:rsidRDefault="00FB5C8C" w:rsidP="00FB5C8C">
      <w:pPr>
        <w:ind w:firstLine="708"/>
        <w:jc w:val="both"/>
        <w:rPr>
          <w:b/>
        </w:rPr>
      </w:pPr>
      <w:r>
        <w:rPr>
          <w:b/>
        </w:rPr>
        <w:t xml:space="preserve"> 1.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14:paraId="17E0F518" w14:textId="77777777" w:rsidR="00FB5C8C" w:rsidRPr="00A70AC8" w:rsidRDefault="00FB5C8C" w:rsidP="00FB5C8C">
      <w:pPr>
        <w:shd w:val="clear" w:color="auto" w:fill="FFFFFF"/>
        <w:tabs>
          <w:tab w:val="left" w:pos="571"/>
        </w:tabs>
        <w:ind w:firstLine="709"/>
        <w:jc w:val="both"/>
      </w:pPr>
      <w:r w:rsidRPr="00A70AC8">
        <w:rPr>
          <w:color w:val="000000"/>
        </w:rPr>
        <w:t>Учебная дисциплина «Электроника и э</w:t>
      </w:r>
      <w:r w:rsidRPr="00A70AC8">
        <w:t>лектротехника</w:t>
      </w:r>
      <w:r w:rsidRPr="00A70AC8">
        <w:rPr>
          <w:color w:val="000000"/>
        </w:rPr>
        <w:t xml:space="preserve">» </w:t>
      </w:r>
      <w:r w:rsidRPr="00A70AC8">
        <w:t>принадлежит</w:t>
      </w:r>
      <w:r w:rsidRPr="00A70AC8">
        <w:rPr>
          <w:color w:val="000000"/>
        </w:rPr>
        <w:t xml:space="preserve"> к общепр</w:t>
      </w:r>
      <w:r w:rsidRPr="00A70AC8">
        <w:rPr>
          <w:color w:val="000000"/>
        </w:rPr>
        <w:t>о</w:t>
      </w:r>
      <w:r w:rsidRPr="00A70AC8">
        <w:rPr>
          <w:color w:val="000000"/>
        </w:rPr>
        <w:t>фессиональному циклу.</w:t>
      </w:r>
    </w:p>
    <w:p w14:paraId="4DE3953E" w14:textId="167233D5" w:rsidR="00FB5C8C" w:rsidRPr="00A645A6" w:rsidRDefault="00FB5C8C" w:rsidP="00FB5C8C">
      <w:pPr>
        <w:contextualSpacing/>
        <w:rPr>
          <w:b/>
        </w:rPr>
      </w:pPr>
      <w:r w:rsidRPr="00A645A6">
        <w:rPr>
          <w:b/>
        </w:rPr>
        <w:t>2. Цель и планируемые результаты освоения дисциплины:</w:t>
      </w:r>
    </w:p>
    <w:tbl>
      <w:tblPr>
        <w:tblW w:w="957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4"/>
        <w:gridCol w:w="4163"/>
        <w:gridCol w:w="3723"/>
      </w:tblGrid>
      <w:tr w:rsidR="00FB5C8C" w:rsidRPr="0010705A" w14:paraId="12ADB392" w14:textId="77777777" w:rsidTr="00FB5C8C">
        <w:trPr>
          <w:trHeight w:val="433"/>
        </w:trPr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14897" w14:textId="77777777" w:rsidR="00FB5C8C" w:rsidRPr="0010705A" w:rsidRDefault="00FB5C8C" w:rsidP="009801B5">
            <w:pPr>
              <w:contextualSpacing/>
              <w:jc w:val="center"/>
              <w:rPr>
                <w:b/>
                <w:bCs/>
              </w:rPr>
            </w:pPr>
            <w:r w:rsidRPr="0010705A">
              <w:rPr>
                <w:b/>
                <w:bCs/>
              </w:rPr>
              <w:t>Код ПК, ОК</w:t>
            </w:r>
          </w:p>
        </w:tc>
        <w:tc>
          <w:tcPr>
            <w:tcW w:w="2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A83E7" w14:textId="77777777" w:rsidR="00FB5C8C" w:rsidRPr="0010705A" w:rsidRDefault="00FB5C8C" w:rsidP="009801B5">
            <w:pPr>
              <w:contextualSpacing/>
              <w:jc w:val="center"/>
              <w:rPr>
                <w:b/>
              </w:rPr>
            </w:pPr>
            <w:r w:rsidRPr="0010705A">
              <w:rPr>
                <w:b/>
              </w:rPr>
              <w:t>Умения</w:t>
            </w:r>
          </w:p>
        </w:tc>
        <w:tc>
          <w:tcPr>
            <w:tcW w:w="1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2ED7E" w14:textId="77777777" w:rsidR="00FB5C8C" w:rsidRPr="0010705A" w:rsidRDefault="00FB5C8C" w:rsidP="009801B5">
            <w:pPr>
              <w:contextualSpacing/>
              <w:jc w:val="center"/>
              <w:rPr>
                <w:b/>
              </w:rPr>
            </w:pPr>
            <w:r w:rsidRPr="0010705A">
              <w:rPr>
                <w:b/>
              </w:rPr>
              <w:t>Знания</w:t>
            </w:r>
          </w:p>
        </w:tc>
      </w:tr>
      <w:tr w:rsidR="00FB5C8C" w:rsidRPr="0010705A" w14:paraId="0FAF2359" w14:textId="77777777" w:rsidTr="009801B5">
        <w:trPr>
          <w:trHeight w:val="5668"/>
        </w:trPr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EB5BE" w14:textId="77777777" w:rsidR="00FB5C8C" w:rsidRPr="0010705A" w:rsidRDefault="00FB5C8C" w:rsidP="009801B5">
            <w:pPr>
              <w:contextualSpacing/>
              <w:jc w:val="both"/>
              <w:rPr>
                <w:bCs/>
              </w:rPr>
            </w:pPr>
            <w:r w:rsidRPr="0010705A">
              <w:rPr>
                <w:b/>
                <w:bCs/>
              </w:rPr>
              <w:t>ОК 1, ОК 2, ОК 03, ОК 09</w:t>
            </w:r>
          </w:p>
        </w:tc>
        <w:tc>
          <w:tcPr>
            <w:tcW w:w="2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EFB5D" w14:textId="77777777" w:rsidR="00FB5C8C" w:rsidRPr="00F74F5C" w:rsidRDefault="00FB5C8C" w:rsidP="009801B5">
            <w:pPr>
              <w:tabs>
                <w:tab w:val="left" w:pos="305"/>
              </w:tabs>
              <w:contextualSpacing/>
              <w:jc w:val="both"/>
            </w:pPr>
            <w:r w:rsidRPr="00F74F5C">
              <w:t>выбирать наиболее подходящие эле</w:t>
            </w:r>
            <w:r w:rsidRPr="00F74F5C">
              <w:t>к</w:t>
            </w:r>
            <w:r w:rsidRPr="00F74F5C">
              <w:t>тронные приборы;</w:t>
            </w:r>
          </w:p>
          <w:p w14:paraId="6C9DE13F" w14:textId="77777777" w:rsidR="00FB5C8C" w:rsidRDefault="00FB5C8C" w:rsidP="009801B5">
            <w:pPr>
              <w:tabs>
                <w:tab w:val="left" w:pos="305"/>
              </w:tabs>
              <w:contextualSpacing/>
              <w:jc w:val="both"/>
            </w:pPr>
            <w:r w:rsidRPr="00F74F5C">
              <w:t>выполнять расчет</w:t>
            </w:r>
            <w:r>
              <w:t>ы</w:t>
            </w:r>
            <w:r w:rsidRPr="00F74F5C">
              <w:t xml:space="preserve"> параметров </w:t>
            </w:r>
            <w:proofErr w:type="gramStart"/>
            <w:r>
              <w:t>и  х</w:t>
            </w:r>
            <w:r>
              <w:t>а</w:t>
            </w:r>
            <w:r>
              <w:t>рактеристик</w:t>
            </w:r>
            <w:proofErr w:type="gramEnd"/>
            <w:r>
              <w:t xml:space="preserve"> </w:t>
            </w:r>
            <w:r w:rsidRPr="00F74F5C">
              <w:t>электронных приборов;</w:t>
            </w:r>
          </w:p>
          <w:p w14:paraId="7FD70C25" w14:textId="77777777" w:rsidR="00FB5C8C" w:rsidRPr="00F74F5C" w:rsidRDefault="00FB5C8C" w:rsidP="009801B5">
            <w:pPr>
              <w:contextualSpacing/>
              <w:jc w:val="both"/>
            </w:pPr>
            <w:r w:rsidRPr="00F74F5C">
              <w:t>выбирать наиболее эффективные и оптимальные способы решения задач по использованию и эксплуатации электронных приборов и устройств</w:t>
            </w:r>
            <w:r>
              <w:t>;</w:t>
            </w:r>
          </w:p>
          <w:p w14:paraId="77F9D4C2" w14:textId="77777777" w:rsidR="00FB5C8C" w:rsidRPr="00F74F5C" w:rsidRDefault="00FB5C8C" w:rsidP="009801B5">
            <w:pPr>
              <w:tabs>
                <w:tab w:val="left" w:pos="174"/>
              </w:tabs>
              <w:contextualSpacing/>
              <w:jc w:val="both"/>
              <w:rPr>
                <w:bCs/>
              </w:rPr>
            </w:pPr>
            <w:r w:rsidRPr="00F74F5C">
              <w:rPr>
                <w:bCs/>
              </w:rPr>
              <w:t>искать информацию об электронных ус</w:t>
            </w:r>
            <w:r w:rsidRPr="00F74F5C">
              <w:rPr>
                <w:bCs/>
              </w:rPr>
              <w:t>т</w:t>
            </w:r>
            <w:r w:rsidRPr="00F74F5C">
              <w:rPr>
                <w:bCs/>
              </w:rPr>
              <w:t>ройствах и приборах;</w:t>
            </w:r>
          </w:p>
          <w:p w14:paraId="46641747" w14:textId="77777777" w:rsidR="00FB5C8C" w:rsidRPr="00F74F5C" w:rsidRDefault="00FB5C8C" w:rsidP="009801B5">
            <w:pPr>
              <w:tabs>
                <w:tab w:val="left" w:pos="174"/>
              </w:tabs>
              <w:contextualSpacing/>
              <w:jc w:val="both"/>
              <w:rPr>
                <w:bCs/>
              </w:rPr>
            </w:pPr>
            <w:r w:rsidRPr="00F74F5C">
              <w:rPr>
                <w:bCs/>
              </w:rPr>
              <w:t xml:space="preserve">сравнивать и </w:t>
            </w:r>
            <w:proofErr w:type="gramStart"/>
            <w:r w:rsidRPr="00F74F5C">
              <w:rPr>
                <w:bCs/>
              </w:rPr>
              <w:t>анализировать  параметры</w:t>
            </w:r>
            <w:proofErr w:type="gramEnd"/>
            <w:r w:rsidRPr="00F74F5C">
              <w:rPr>
                <w:bCs/>
              </w:rPr>
              <w:t xml:space="preserve"> и  характеристики электронных ус</w:t>
            </w:r>
            <w:r w:rsidRPr="00F74F5C">
              <w:rPr>
                <w:bCs/>
              </w:rPr>
              <w:t>т</w:t>
            </w:r>
            <w:r w:rsidRPr="00F74F5C">
              <w:rPr>
                <w:bCs/>
              </w:rPr>
              <w:t>ройств и приборов;</w:t>
            </w:r>
          </w:p>
          <w:p w14:paraId="08DDE1ED" w14:textId="77777777" w:rsidR="00FB5C8C" w:rsidRPr="00F74F5C" w:rsidRDefault="00FB5C8C" w:rsidP="009801B5">
            <w:pPr>
              <w:tabs>
                <w:tab w:val="left" w:pos="174"/>
              </w:tabs>
              <w:contextualSpacing/>
              <w:jc w:val="both"/>
              <w:rPr>
                <w:bCs/>
              </w:rPr>
            </w:pPr>
            <w:r w:rsidRPr="00F74F5C">
              <w:rPr>
                <w:bCs/>
              </w:rPr>
              <w:t>систематизировать информацию об эле</w:t>
            </w:r>
            <w:r w:rsidRPr="00F74F5C">
              <w:rPr>
                <w:bCs/>
              </w:rPr>
              <w:t>к</w:t>
            </w:r>
            <w:r w:rsidRPr="00F74F5C">
              <w:rPr>
                <w:bCs/>
              </w:rPr>
              <w:t>тронных устройствах и приборах</w:t>
            </w:r>
            <w:r>
              <w:rPr>
                <w:bCs/>
              </w:rPr>
              <w:t>;</w:t>
            </w:r>
          </w:p>
          <w:p w14:paraId="4331007D" w14:textId="77777777" w:rsidR="00FB5C8C" w:rsidRPr="00F74F5C" w:rsidRDefault="00FB5C8C" w:rsidP="009801B5">
            <w:pPr>
              <w:contextualSpacing/>
              <w:jc w:val="both"/>
              <w:rPr>
                <w:bCs/>
              </w:rPr>
            </w:pPr>
            <w:r w:rsidRPr="00F74F5C">
              <w:rPr>
                <w:bCs/>
              </w:rPr>
              <w:t>планировать свое профессиональное развит</w:t>
            </w:r>
            <w:r>
              <w:rPr>
                <w:bCs/>
              </w:rPr>
              <w:t>и</w:t>
            </w:r>
            <w:r w:rsidRPr="00F74F5C">
              <w:rPr>
                <w:bCs/>
              </w:rPr>
              <w:t>е в области электроники и схемотехники;</w:t>
            </w:r>
          </w:p>
          <w:p w14:paraId="49EC8883" w14:textId="77777777" w:rsidR="00FB5C8C" w:rsidRPr="00F74F5C" w:rsidRDefault="00FB5C8C" w:rsidP="009801B5">
            <w:pPr>
              <w:contextualSpacing/>
              <w:jc w:val="both"/>
            </w:pPr>
            <w:r w:rsidRPr="00F74F5C">
              <w:rPr>
                <w:bCs/>
              </w:rPr>
              <w:t>информационные технологии для п</w:t>
            </w:r>
            <w:r w:rsidRPr="00F74F5C">
              <w:rPr>
                <w:bCs/>
              </w:rPr>
              <w:t>о</w:t>
            </w:r>
            <w:r w:rsidRPr="00F74F5C">
              <w:rPr>
                <w:bCs/>
              </w:rPr>
              <w:t>иска и решения профессионально значимых задач</w:t>
            </w:r>
          </w:p>
        </w:tc>
        <w:tc>
          <w:tcPr>
            <w:tcW w:w="1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DDFE9" w14:textId="77777777" w:rsidR="00FB5C8C" w:rsidRPr="00F74F5C" w:rsidRDefault="00FB5C8C" w:rsidP="009801B5">
            <w:pPr>
              <w:tabs>
                <w:tab w:val="left" w:pos="305"/>
              </w:tabs>
              <w:contextualSpacing/>
              <w:jc w:val="both"/>
            </w:pPr>
            <w:r w:rsidRPr="00F74F5C">
              <w:t>физические принципы работы и назначение электронных приб</w:t>
            </w:r>
            <w:r w:rsidRPr="00F74F5C">
              <w:t>о</w:t>
            </w:r>
            <w:r w:rsidRPr="00F74F5C">
              <w:t>ров;</w:t>
            </w:r>
          </w:p>
          <w:p w14:paraId="6AC3AAB5" w14:textId="77777777" w:rsidR="00FB5C8C" w:rsidRPr="00F74F5C" w:rsidRDefault="00FB5C8C" w:rsidP="009801B5">
            <w:pPr>
              <w:tabs>
                <w:tab w:val="left" w:pos="305"/>
              </w:tabs>
              <w:contextualSpacing/>
              <w:jc w:val="both"/>
            </w:pPr>
            <w:r w:rsidRPr="00F74F5C">
              <w:t>формулы для расчета параметров электронных приборов;</w:t>
            </w:r>
          </w:p>
          <w:p w14:paraId="6F78E361" w14:textId="77777777" w:rsidR="00FB5C8C" w:rsidRPr="00F74F5C" w:rsidRDefault="00FB5C8C" w:rsidP="009801B5">
            <w:pPr>
              <w:tabs>
                <w:tab w:val="left" w:pos="305"/>
              </w:tabs>
              <w:contextualSpacing/>
              <w:jc w:val="both"/>
            </w:pPr>
            <w:r w:rsidRPr="00F74F5C">
              <w:t>определения, характеристики, условно-графические обознач</w:t>
            </w:r>
            <w:r w:rsidRPr="00F74F5C">
              <w:t>е</w:t>
            </w:r>
            <w:r w:rsidRPr="00F74F5C">
              <w:t xml:space="preserve">ния, достоинства и </w:t>
            </w:r>
            <w:proofErr w:type="gramStart"/>
            <w:r w:rsidRPr="00F74F5C">
              <w:t>недостатки  электронных</w:t>
            </w:r>
            <w:proofErr w:type="gramEnd"/>
            <w:r w:rsidRPr="00F74F5C">
              <w:t xml:space="preserve"> приборов</w:t>
            </w:r>
            <w:r>
              <w:t>;</w:t>
            </w:r>
          </w:p>
          <w:p w14:paraId="0BB7E339" w14:textId="77777777" w:rsidR="00FB5C8C" w:rsidRPr="00F74F5C" w:rsidRDefault="00FB5C8C" w:rsidP="009801B5">
            <w:pPr>
              <w:tabs>
                <w:tab w:val="left" w:pos="305"/>
              </w:tabs>
              <w:contextualSpacing/>
              <w:jc w:val="both"/>
              <w:rPr>
                <w:bCs/>
              </w:rPr>
            </w:pPr>
            <w:r w:rsidRPr="00F74F5C">
              <w:rPr>
                <w:bCs/>
              </w:rPr>
              <w:t>классификацию электронных приб</w:t>
            </w:r>
            <w:r w:rsidRPr="00F74F5C">
              <w:rPr>
                <w:bCs/>
              </w:rPr>
              <w:t>о</w:t>
            </w:r>
            <w:r w:rsidRPr="00F74F5C">
              <w:rPr>
                <w:bCs/>
              </w:rPr>
              <w:t>ров;</w:t>
            </w:r>
          </w:p>
          <w:p w14:paraId="2894B33D" w14:textId="77777777" w:rsidR="00FB5C8C" w:rsidRPr="00F74F5C" w:rsidRDefault="00FB5C8C" w:rsidP="009801B5">
            <w:pPr>
              <w:tabs>
                <w:tab w:val="left" w:pos="305"/>
              </w:tabs>
              <w:contextualSpacing/>
              <w:jc w:val="both"/>
              <w:rPr>
                <w:bCs/>
              </w:rPr>
            </w:pPr>
            <w:r w:rsidRPr="00F74F5C">
              <w:rPr>
                <w:bCs/>
              </w:rPr>
              <w:t>схемы электронных устройств и приборов;</w:t>
            </w:r>
          </w:p>
          <w:p w14:paraId="6BACE11B" w14:textId="77777777" w:rsidR="00FB5C8C" w:rsidRPr="00F74F5C" w:rsidRDefault="00FB5C8C" w:rsidP="009801B5">
            <w:pPr>
              <w:tabs>
                <w:tab w:val="left" w:pos="305"/>
              </w:tabs>
              <w:contextualSpacing/>
              <w:jc w:val="both"/>
              <w:rPr>
                <w:bCs/>
              </w:rPr>
            </w:pPr>
            <w:r w:rsidRPr="00F74F5C">
              <w:rPr>
                <w:bCs/>
              </w:rPr>
              <w:t>типы электронных усилителей</w:t>
            </w:r>
            <w:r>
              <w:rPr>
                <w:bCs/>
              </w:rPr>
              <w:t>;</w:t>
            </w:r>
          </w:p>
          <w:p w14:paraId="6244C09E" w14:textId="77777777" w:rsidR="00FB5C8C" w:rsidRPr="00F74F5C" w:rsidRDefault="00FB5C8C" w:rsidP="009801B5">
            <w:pPr>
              <w:contextualSpacing/>
              <w:jc w:val="both"/>
              <w:rPr>
                <w:bCs/>
              </w:rPr>
            </w:pPr>
            <w:r w:rsidRPr="00F74F5C">
              <w:rPr>
                <w:bCs/>
              </w:rPr>
              <w:t>методы самоконтроля в решении профессиональных задач;</w:t>
            </w:r>
          </w:p>
          <w:p w14:paraId="029E5853" w14:textId="77777777" w:rsidR="00FB5C8C" w:rsidRPr="00F74F5C" w:rsidRDefault="00FB5C8C" w:rsidP="009801B5">
            <w:pPr>
              <w:contextualSpacing/>
              <w:jc w:val="both"/>
              <w:rPr>
                <w:bCs/>
              </w:rPr>
            </w:pPr>
            <w:r w:rsidRPr="00F74F5C">
              <w:rPr>
                <w:bCs/>
              </w:rPr>
              <w:t>способы и методы сбора, анализа и систематизации данных п</w:t>
            </w:r>
            <w:r w:rsidRPr="00F74F5C">
              <w:rPr>
                <w:bCs/>
              </w:rPr>
              <w:t>о</w:t>
            </w:r>
            <w:r w:rsidRPr="00F74F5C">
              <w:rPr>
                <w:bCs/>
              </w:rPr>
              <w:t>средством информационных те</w:t>
            </w:r>
            <w:r w:rsidRPr="00F74F5C">
              <w:rPr>
                <w:bCs/>
              </w:rPr>
              <w:t>х</w:t>
            </w:r>
            <w:r w:rsidRPr="00F74F5C">
              <w:rPr>
                <w:bCs/>
              </w:rPr>
              <w:t>нологий</w:t>
            </w:r>
          </w:p>
        </w:tc>
      </w:tr>
    </w:tbl>
    <w:p w14:paraId="4CEBD3D7" w14:textId="20AF88D8" w:rsidR="00FB5C8C" w:rsidRPr="00132902" w:rsidRDefault="00FB5C8C" w:rsidP="00FB5C8C">
      <w:pPr>
        <w:shd w:val="clear" w:color="auto" w:fill="FFFFFF"/>
        <w:tabs>
          <w:tab w:val="left" w:pos="494"/>
        </w:tabs>
      </w:pPr>
      <w:r>
        <w:rPr>
          <w:b/>
          <w:bCs/>
          <w:color w:val="000000"/>
        </w:rPr>
        <w:t>3</w:t>
      </w:r>
      <w:r w:rsidRPr="00132902">
        <w:rPr>
          <w:b/>
          <w:bCs/>
          <w:color w:val="000000"/>
        </w:rPr>
        <w:t>.</w:t>
      </w:r>
      <w:r w:rsidRPr="00132902">
        <w:rPr>
          <w:b/>
          <w:bCs/>
          <w:color w:val="000000"/>
        </w:rPr>
        <w:tab/>
      </w:r>
      <w:r w:rsidRPr="00132902">
        <w:rPr>
          <w:b/>
          <w:bCs/>
        </w:rPr>
        <w:t>Рекомендуемое количество часов на освоение программы дисциплины</w:t>
      </w:r>
    </w:p>
    <w:p w14:paraId="0E2ACD07" w14:textId="77777777" w:rsidR="00FB5C8C" w:rsidRDefault="00FB5C8C" w:rsidP="00FB5C8C">
      <w:pPr>
        <w:shd w:val="clear" w:color="auto" w:fill="FFFFFF"/>
        <w:tabs>
          <w:tab w:val="left" w:leader="underscore" w:pos="6806"/>
        </w:tabs>
        <w:spacing w:before="240" w:after="240"/>
        <w:ind w:firstLine="725"/>
        <w:jc w:val="both"/>
        <w:rPr>
          <w:i/>
        </w:rPr>
      </w:pPr>
      <w:r w:rsidRPr="00132902">
        <w:rPr>
          <w:lang w:eastAsia="en-US"/>
        </w:rPr>
        <w:t xml:space="preserve">Объем работы обучающихся во взаимодействии с преподавателем </w:t>
      </w:r>
      <w:r>
        <w:rPr>
          <w:spacing w:val="-2"/>
        </w:rPr>
        <w:t>142</w:t>
      </w:r>
      <w:r w:rsidRPr="00132902">
        <w:rPr>
          <w:spacing w:val="-2"/>
        </w:rPr>
        <w:t xml:space="preserve"> </w:t>
      </w:r>
      <w:r w:rsidRPr="00132902">
        <w:t>час</w:t>
      </w:r>
      <w:r>
        <w:t>а.</w:t>
      </w:r>
    </w:p>
    <w:p w14:paraId="112820D2" w14:textId="6604F6ED" w:rsidR="00FB5C8C" w:rsidRPr="00A645A6" w:rsidRDefault="00FB5C8C" w:rsidP="00FB5C8C">
      <w:pPr>
        <w:contextualSpacing/>
        <w:rPr>
          <w:b/>
        </w:rPr>
      </w:pPr>
      <w:r>
        <w:rPr>
          <w:b/>
        </w:rPr>
        <w:t>4</w:t>
      </w:r>
      <w:r w:rsidRPr="00A645A6">
        <w:rPr>
          <w:b/>
        </w:rPr>
        <w:t>. Объем учебной дисциплины и виды учебной работы</w:t>
      </w:r>
    </w:p>
    <w:tbl>
      <w:tblPr>
        <w:tblStyle w:val="a6"/>
        <w:tblW w:w="9571" w:type="dxa"/>
        <w:tblLook w:val="0000" w:firstRow="0" w:lastRow="0" w:firstColumn="0" w:lastColumn="0" w:noHBand="0" w:noVBand="0"/>
      </w:tblPr>
      <w:tblGrid>
        <w:gridCol w:w="7800"/>
        <w:gridCol w:w="1771"/>
      </w:tblGrid>
      <w:tr w:rsidR="00FB5C8C" w:rsidRPr="00A645A6" w14:paraId="690745D9" w14:textId="77777777" w:rsidTr="00FB5C8C">
        <w:trPr>
          <w:trHeight w:val="329"/>
        </w:trPr>
        <w:tc>
          <w:tcPr>
            <w:tcW w:w="4075" w:type="pct"/>
            <w:vAlign w:val="center"/>
          </w:tcPr>
          <w:p w14:paraId="4B7FDD86" w14:textId="77777777" w:rsidR="00FB5C8C" w:rsidRPr="00A645A6" w:rsidRDefault="00FB5C8C" w:rsidP="00FB5C8C">
            <w:pPr>
              <w:contextualSpacing/>
              <w:rPr>
                <w:b/>
              </w:rPr>
            </w:pPr>
            <w:r w:rsidRPr="00A645A6">
              <w:rPr>
                <w:b/>
              </w:rPr>
              <w:t>Вид учебной работы</w:t>
            </w:r>
          </w:p>
        </w:tc>
        <w:tc>
          <w:tcPr>
            <w:tcW w:w="925" w:type="pct"/>
            <w:vAlign w:val="center"/>
          </w:tcPr>
          <w:p w14:paraId="0362313B" w14:textId="77777777" w:rsidR="00FB5C8C" w:rsidRPr="00A645A6" w:rsidRDefault="00FB5C8C" w:rsidP="00FB5C8C">
            <w:pPr>
              <w:contextualSpacing/>
              <w:rPr>
                <w:b/>
                <w:iCs/>
              </w:rPr>
            </w:pPr>
            <w:r w:rsidRPr="00A645A6">
              <w:rPr>
                <w:b/>
                <w:iCs/>
              </w:rPr>
              <w:t>Объем часов</w:t>
            </w:r>
          </w:p>
        </w:tc>
      </w:tr>
      <w:tr w:rsidR="00FB5C8C" w:rsidRPr="00A645A6" w14:paraId="66337A48" w14:textId="77777777" w:rsidTr="00FB5C8C">
        <w:trPr>
          <w:trHeight w:val="264"/>
        </w:trPr>
        <w:tc>
          <w:tcPr>
            <w:tcW w:w="4075" w:type="pct"/>
            <w:vAlign w:val="center"/>
          </w:tcPr>
          <w:p w14:paraId="570F967C" w14:textId="77777777" w:rsidR="00FB5C8C" w:rsidRPr="00A645A6" w:rsidRDefault="00FB5C8C" w:rsidP="00FB5C8C">
            <w:pPr>
              <w:contextualSpacing/>
              <w:rPr>
                <w:b/>
              </w:rPr>
            </w:pPr>
            <w:r w:rsidRPr="00A645A6">
              <w:rPr>
                <w:b/>
              </w:rPr>
              <w:t>Максимальная учебная нагрузка</w:t>
            </w:r>
          </w:p>
        </w:tc>
        <w:tc>
          <w:tcPr>
            <w:tcW w:w="925" w:type="pct"/>
            <w:vAlign w:val="center"/>
          </w:tcPr>
          <w:p w14:paraId="0C0CE82B" w14:textId="77777777" w:rsidR="00FB5C8C" w:rsidRPr="00A645A6" w:rsidRDefault="00FB5C8C" w:rsidP="00FB5C8C">
            <w:pPr>
              <w:contextualSpacing/>
              <w:rPr>
                <w:iCs/>
              </w:rPr>
            </w:pPr>
            <w:r>
              <w:rPr>
                <w:iCs/>
              </w:rPr>
              <w:t>1</w:t>
            </w:r>
            <w:r>
              <w:rPr>
                <w:iCs/>
                <w:lang w:val="en-US"/>
              </w:rPr>
              <w:t>4</w:t>
            </w:r>
            <w:r w:rsidRPr="00A645A6">
              <w:rPr>
                <w:iCs/>
              </w:rPr>
              <w:t>2</w:t>
            </w:r>
          </w:p>
        </w:tc>
      </w:tr>
      <w:tr w:rsidR="00FB5C8C" w:rsidRPr="00A645A6" w14:paraId="5E7C08C6" w14:textId="77777777" w:rsidTr="00FB5C8C">
        <w:trPr>
          <w:trHeight w:val="328"/>
        </w:trPr>
        <w:tc>
          <w:tcPr>
            <w:tcW w:w="4075" w:type="pct"/>
            <w:vAlign w:val="center"/>
          </w:tcPr>
          <w:p w14:paraId="5FE712FE" w14:textId="77777777" w:rsidR="00FB5C8C" w:rsidRPr="00A645A6" w:rsidRDefault="00FB5C8C" w:rsidP="00FB5C8C">
            <w:pPr>
              <w:contextualSpacing/>
              <w:rPr>
                <w:b/>
              </w:rPr>
            </w:pPr>
            <w:r w:rsidRPr="00A645A6">
              <w:rPr>
                <w:b/>
              </w:rPr>
              <w:t>Самостоятельная работа</w:t>
            </w:r>
            <w:r w:rsidRPr="00FB5C8C">
              <w:rPr>
                <w:b/>
                <w:vertAlign w:val="superscript"/>
              </w:rPr>
              <w:footnoteReference w:id="1"/>
            </w:r>
          </w:p>
        </w:tc>
        <w:tc>
          <w:tcPr>
            <w:tcW w:w="925" w:type="pct"/>
            <w:vAlign w:val="center"/>
          </w:tcPr>
          <w:p w14:paraId="3ED07743" w14:textId="77777777" w:rsidR="00FB5C8C" w:rsidRPr="00E74CF2" w:rsidRDefault="00FB5C8C" w:rsidP="00FB5C8C">
            <w:pPr>
              <w:contextualSpacing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6</w:t>
            </w:r>
          </w:p>
        </w:tc>
      </w:tr>
      <w:tr w:rsidR="00FB5C8C" w:rsidRPr="00A645A6" w14:paraId="27BE1AE0" w14:textId="77777777" w:rsidTr="00FB5C8C">
        <w:trPr>
          <w:trHeight w:val="191"/>
        </w:trPr>
        <w:tc>
          <w:tcPr>
            <w:tcW w:w="4075" w:type="pct"/>
            <w:vAlign w:val="center"/>
          </w:tcPr>
          <w:p w14:paraId="5769800D" w14:textId="1AC779E7" w:rsidR="00FB5C8C" w:rsidRPr="00A645A6" w:rsidRDefault="00FB5C8C" w:rsidP="00FB5C8C">
            <w:pPr>
              <w:contextualSpacing/>
              <w:rPr>
                <w:b/>
              </w:rPr>
            </w:pPr>
            <w:r w:rsidRPr="00A645A6">
              <w:rPr>
                <w:b/>
              </w:rPr>
              <w:t>Обязательная учебная нагрузка</w:t>
            </w:r>
          </w:p>
        </w:tc>
        <w:tc>
          <w:tcPr>
            <w:tcW w:w="925" w:type="pct"/>
            <w:vAlign w:val="center"/>
          </w:tcPr>
          <w:p w14:paraId="056250B0" w14:textId="77777777" w:rsidR="00FB5C8C" w:rsidRPr="00E74CF2" w:rsidRDefault="00FB5C8C" w:rsidP="00FB5C8C">
            <w:pPr>
              <w:contextualSpacing/>
              <w:rPr>
                <w:iCs/>
                <w:lang w:val="en-US"/>
              </w:rPr>
            </w:pPr>
            <w:r w:rsidRPr="00A645A6">
              <w:rPr>
                <w:iCs/>
              </w:rPr>
              <w:t>12</w:t>
            </w:r>
            <w:r>
              <w:rPr>
                <w:iCs/>
                <w:lang w:val="en-US"/>
              </w:rPr>
              <w:t>6</w:t>
            </w:r>
          </w:p>
        </w:tc>
      </w:tr>
      <w:tr w:rsidR="00FB5C8C" w:rsidRPr="00A645A6" w14:paraId="4CFE7590" w14:textId="77777777" w:rsidTr="00FB5C8C">
        <w:trPr>
          <w:trHeight w:val="219"/>
        </w:trPr>
        <w:tc>
          <w:tcPr>
            <w:tcW w:w="5000" w:type="pct"/>
            <w:gridSpan w:val="2"/>
            <w:vAlign w:val="center"/>
          </w:tcPr>
          <w:p w14:paraId="4319B9EC" w14:textId="77777777" w:rsidR="00FB5C8C" w:rsidRPr="00A645A6" w:rsidRDefault="00FB5C8C" w:rsidP="00FB5C8C">
            <w:pPr>
              <w:contextualSpacing/>
              <w:rPr>
                <w:iCs/>
              </w:rPr>
            </w:pPr>
            <w:r w:rsidRPr="00A645A6">
              <w:t>в том числе:</w:t>
            </w:r>
          </w:p>
        </w:tc>
      </w:tr>
      <w:tr w:rsidR="00FB5C8C" w:rsidRPr="00A645A6" w14:paraId="08E6CACF" w14:textId="77777777" w:rsidTr="00FB5C8C">
        <w:trPr>
          <w:trHeight w:val="260"/>
        </w:trPr>
        <w:tc>
          <w:tcPr>
            <w:tcW w:w="4075" w:type="pct"/>
            <w:vAlign w:val="center"/>
          </w:tcPr>
          <w:p w14:paraId="58F1058E" w14:textId="77777777" w:rsidR="00FB5C8C" w:rsidRPr="00A645A6" w:rsidRDefault="00FB5C8C" w:rsidP="00FB5C8C">
            <w:pPr>
              <w:contextualSpacing/>
            </w:pPr>
            <w:r w:rsidRPr="00A645A6">
              <w:t>теоретическое обучение</w:t>
            </w:r>
          </w:p>
        </w:tc>
        <w:tc>
          <w:tcPr>
            <w:tcW w:w="925" w:type="pct"/>
            <w:vAlign w:val="center"/>
          </w:tcPr>
          <w:p w14:paraId="316EF62C" w14:textId="77777777" w:rsidR="00FB5C8C" w:rsidRPr="00E74CF2" w:rsidRDefault="00FB5C8C" w:rsidP="00FB5C8C">
            <w:pPr>
              <w:contextualSpacing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84</w:t>
            </w:r>
          </w:p>
        </w:tc>
      </w:tr>
      <w:tr w:rsidR="00FB5C8C" w:rsidRPr="00A645A6" w14:paraId="26FC2523" w14:textId="77777777" w:rsidTr="00FB5C8C">
        <w:trPr>
          <w:trHeight w:val="249"/>
        </w:trPr>
        <w:tc>
          <w:tcPr>
            <w:tcW w:w="4075" w:type="pct"/>
            <w:vAlign w:val="center"/>
          </w:tcPr>
          <w:p w14:paraId="18FF0BFE" w14:textId="77777777" w:rsidR="00FB5C8C" w:rsidRPr="00A645A6" w:rsidRDefault="00FB5C8C" w:rsidP="00FB5C8C">
            <w:pPr>
              <w:contextualSpacing/>
            </w:pPr>
            <w:r w:rsidRPr="00A645A6">
              <w:t>лабораторные занятия (если предусмотрено)</w:t>
            </w:r>
          </w:p>
        </w:tc>
        <w:tc>
          <w:tcPr>
            <w:tcW w:w="925" w:type="pct"/>
            <w:vAlign w:val="center"/>
          </w:tcPr>
          <w:p w14:paraId="0B7BC9DF" w14:textId="77777777" w:rsidR="00FB5C8C" w:rsidRPr="00E74CF2" w:rsidRDefault="00FB5C8C" w:rsidP="00FB5C8C">
            <w:pPr>
              <w:contextualSpacing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32</w:t>
            </w:r>
          </w:p>
        </w:tc>
      </w:tr>
      <w:tr w:rsidR="00FB5C8C" w:rsidRPr="00A645A6" w14:paraId="79697980" w14:textId="77777777" w:rsidTr="00FB5C8C">
        <w:trPr>
          <w:trHeight w:val="218"/>
        </w:trPr>
        <w:tc>
          <w:tcPr>
            <w:tcW w:w="4075" w:type="pct"/>
            <w:vAlign w:val="center"/>
          </w:tcPr>
          <w:p w14:paraId="3229813D" w14:textId="77777777" w:rsidR="00FB5C8C" w:rsidRPr="00A645A6" w:rsidRDefault="00FB5C8C" w:rsidP="00FB5C8C">
            <w:pPr>
              <w:contextualSpacing/>
            </w:pPr>
            <w:r w:rsidRPr="00A645A6">
              <w:t>практические занятия (если предусмотрено)</w:t>
            </w:r>
          </w:p>
        </w:tc>
        <w:tc>
          <w:tcPr>
            <w:tcW w:w="925" w:type="pct"/>
            <w:vAlign w:val="center"/>
          </w:tcPr>
          <w:p w14:paraId="7D4FCC9C" w14:textId="77777777" w:rsidR="00FB5C8C" w:rsidRPr="00E74CF2" w:rsidRDefault="00FB5C8C" w:rsidP="00FB5C8C">
            <w:pPr>
              <w:contextualSpacing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10</w:t>
            </w:r>
          </w:p>
        </w:tc>
      </w:tr>
      <w:tr w:rsidR="00FB5C8C" w:rsidRPr="00A645A6" w14:paraId="53914680" w14:textId="77777777" w:rsidTr="00FB5C8C">
        <w:trPr>
          <w:trHeight w:val="331"/>
        </w:trPr>
        <w:tc>
          <w:tcPr>
            <w:tcW w:w="4075" w:type="pct"/>
          </w:tcPr>
          <w:p w14:paraId="5E671504" w14:textId="77777777" w:rsidR="00FB5C8C" w:rsidRPr="00A645A6" w:rsidRDefault="00FB5C8C" w:rsidP="00FB5C8C">
            <w:pPr>
              <w:contextualSpacing/>
            </w:pPr>
            <w:r w:rsidRPr="00A645A6">
              <w:t>курсовая работа (проект) (если предусмотрено)</w:t>
            </w:r>
          </w:p>
        </w:tc>
        <w:tc>
          <w:tcPr>
            <w:tcW w:w="925" w:type="pct"/>
          </w:tcPr>
          <w:p w14:paraId="339E1B7D" w14:textId="77777777" w:rsidR="00FB5C8C" w:rsidRPr="00A645A6" w:rsidRDefault="00FB5C8C" w:rsidP="00FB5C8C">
            <w:pPr>
              <w:contextualSpacing/>
              <w:rPr>
                <w:iCs/>
              </w:rPr>
            </w:pPr>
            <w:r w:rsidRPr="00A645A6">
              <w:rPr>
                <w:iCs/>
              </w:rPr>
              <w:t>-</w:t>
            </w:r>
          </w:p>
        </w:tc>
      </w:tr>
      <w:tr w:rsidR="00FB5C8C" w:rsidRPr="00A645A6" w14:paraId="11BDD05B" w14:textId="77777777" w:rsidTr="00FB5C8C">
        <w:trPr>
          <w:trHeight w:val="130"/>
        </w:trPr>
        <w:tc>
          <w:tcPr>
            <w:tcW w:w="4075" w:type="pct"/>
          </w:tcPr>
          <w:p w14:paraId="074A9045" w14:textId="77777777" w:rsidR="00FB5C8C" w:rsidRPr="00A645A6" w:rsidRDefault="00FB5C8C" w:rsidP="00FB5C8C">
            <w:pPr>
              <w:contextualSpacing/>
              <w:rPr>
                <w:b/>
                <w:iCs/>
              </w:rPr>
            </w:pPr>
            <w:r w:rsidRPr="00A645A6">
              <w:rPr>
                <w:b/>
                <w:iCs/>
              </w:rPr>
              <w:t>Промежуточная аттестация</w:t>
            </w:r>
            <w:r w:rsidRPr="00A645A6">
              <w:rPr>
                <w:rStyle w:val="a5"/>
                <w:b/>
                <w:iCs/>
              </w:rPr>
              <w:footnoteReference w:id="2"/>
            </w:r>
            <w:r>
              <w:rPr>
                <w:b/>
                <w:iCs/>
              </w:rPr>
              <w:t>(экзамен)</w:t>
            </w:r>
          </w:p>
        </w:tc>
        <w:tc>
          <w:tcPr>
            <w:tcW w:w="925" w:type="pct"/>
          </w:tcPr>
          <w:p w14:paraId="528D4C88" w14:textId="77777777" w:rsidR="00FB5C8C" w:rsidRPr="00A645A6" w:rsidRDefault="00FB5C8C" w:rsidP="00FB5C8C">
            <w:pPr>
              <w:contextualSpacing/>
              <w:rPr>
                <w:b/>
                <w:iCs/>
              </w:rPr>
            </w:pPr>
            <w:r>
              <w:rPr>
                <w:b/>
                <w:iCs/>
              </w:rPr>
              <w:t>10</w:t>
            </w:r>
          </w:p>
        </w:tc>
      </w:tr>
    </w:tbl>
    <w:p w14:paraId="39EEE975" w14:textId="38477AD2" w:rsidR="00FB5C8C" w:rsidRDefault="00FB5C8C" w:rsidP="00FB5C8C">
      <w:pPr>
        <w:contextualSpacing/>
        <w:rPr>
          <w:b/>
          <w:i/>
        </w:rPr>
      </w:pPr>
    </w:p>
    <w:p w14:paraId="293F9931" w14:textId="6EEAFB36" w:rsidR="00FB5C8C" w:rsidRPr="00A645A6" w:rsidRDefault="00FB5C8C" w:rsidP="00FB5C8C">
      <w:pPr>
        <w:contextualSpacing/>
        <w:rPr>
          <w:b/>
          <w:i/>
        </w:rPr>
      </w:pPr>
      <w:r>
        <w:rPr>
          <w:b/>
        </w:rPr>
        <w:lastRenderedPageBreak/>
        <w:t>4</w:t>
      </w:r>
      <w:r w:rsidRPr="00343A25">
        <w:rPr>
          <w:b/>
        </w:rPr>
        <w:t>. Тематический план и содержание учебной дисциплины Электроника и схемотехника</w:t>
      </w:r>
    </w:p>
    <w:p w14:paraId="5A0906DB" w14:textId="5E48B5DB" w:rsidR="00CE69D3" w:rsidRDefault="00FB5C8C">
      <w:pPr>
        <w:rPr>
          <w:b/>
          <w:bCs/>
        </w:rPr>
      </w:pPr>
      <w:r w:rsidRPr="006C6C7C">
        <w:rPr>
          <w:b/>
          <w:bCs/>
        </w:rPr>
        <w:t>Раздел 1. Электронные приборы</w:t>
      </w:r>
    </w:p>
    <w:p w14:paraId="2689F1C8" w14:textId="77777777" w:rsidR="00FB5C8C" w:rsidRDefault="00FB5C8C" w:rsidP="00FB5C8C">
      <w:r>
        <w:t>Тема 1.1. Физика полупроводников</w:t>
      </w:r>
    </w:p>
    <w:p w14:paraId="150D469F" w14:textId="77777777" w:rsidR="00FB5C8C" w:rsidRDefault="00FB5C8C" w:rsidP="00FB5C8C">
      <w:r>
        <w:t>Тема 1.2. Полупроводниковые диоды, тиристор</w:t>
      </w:r>
    </w:p>
    <w:p w14:paraId="395B07BF" w14:textId="44C6F92D" w:rsidR="00FB5C8C" w:rsidRDefault="00FB5C8C" w:rsidP="00FB5C8C">
      <w:r w:rsidRPr="00FB5C8C">
        <w:t xml:space="preserve">Тема 1.3. </w:t>
      </w:r>
      <w:r w:rsidRPr="00A645A6">
        <w:t>Биполя</w:t>
      </w:r>
      <w:r w:rsidRPr="00A645A6">
        <w:t>р</w:t>
      </w:r>
      <w:r w:rsidRPr="00A645A6">
        <w:t>ные тра</w:t>
      </w:r>
      <w:r w:rsidRPr="00A645A6">
        <w:t>н</w:t>
      </w:r>
      <w:r w:rsidRPr="00A645A6">
        <w:t>зисторы</w:t>
      </w:r>
    </w:p>
    <w:p w14:paraId="079D0836" w14:textId="77777777" w:rsidR="00FB5C8C" w:rsidRDefault="00FB5C8C" w:rsidP="00FB5C8C">
      <w:r>
        <w:t>Тема 1.4 Полевые транзисторы</w:t>
      </w:r>
    </w:p>
    <w:p w14:paraId="4BE147FD" w14:textId="77777777" w:rsidR="00FB5C8C" w:rsidRDefault="00FB5C8C" w:rsidP="00FB5C8C">
      <w:r>
        <w:t>Тема 1.5 Оптоэлектронные приборы</w:t>
      </w:r>
    </w:p>
    <w:p w14:paraId="66CC2B68" w14:textId="383B6AAE" w:rsidR="00FB5C8C" w:rsidRDefault="00FB5C8C" w:rsidP="00FB5C8C">
      <w:r>
        <w:t>Тема 1.6 Интегральные микросхемы (ИМС)</w:t>
      </w:r>
    </w:p>
    <w:p w14:paraId="5A785B7E" w14:textId="5BB2D1F6" w:rsidR="00FB5C8C" w:rsidRPr="00DA2541" w:rsidRDefault="00FB5C8C" w:rsidP="00FB5C8C">
      <w:pPr>
        <w:rPr>
          <w:b/>
          <w:bCs/>
        </w:rPr>
      </w:pPr>
      <w:r w:rsidRPr="00DA2541">
        <w:rPr>
          <w:b/>
          <w:bCs/>
        </w:rPr>
        <w:t>Раздел 2 Электронные выпрямители, преобразователи, инверторы: принцип действия и схемы включения; з</w:t>
      </w:r>
      <w:r w:rsidRPr="00DA2541">
        <w:rPr>
          <w:b/>
          <w:bCs/>
        </w:rPr>
        <w:t>а</w:t>
      </w:r>
      <w:r w:rsidRPr="00DA2541">
        <w:rPr>
          <w:b/>
          <w:bCs/>
        </w:rPr>
        <w:t>щита электронных устройств</w:t>
      </w:r>
    </w:p>
    <w:p w14:paraId="762DB9A2" w14:textId="586ACD98" w:rsidR="00FB5C8C" w:rsidRPr="00FB5C8C" w:rsidRDefault="00FB5C8C" w:rsidP="00FB5C8C">
      <w:r w:rsidRPr="00FB5C8C">
        <w:t>Тема 2.1 Электро</w:t>
      </w:r>
      <w:r w:rsidRPr="00FB5C8C">
        <w:t>н</w:t>
      </w:r>
      <w:r w:rsidRPr="00FB5C8C">
        <w:t>ные в</w:t>
      </w:r>
      <w:r w:rsidRPr="00FB5C8C">
        <w:t>ы</w:t>
      </w:r>
      <w:r w:rsidRPr="00FB5C8C">
        <w:t>прямители</w:t>
      </w:r>
    </w:p>
    <w:p w14:paraId="145E30C4" w14:textId="3F717F4F" w:rsidR="00FB5C8C" w:rsidRDefault="00FB5C8C" w:rsidP="00FB5C8C">
      <w:r w:rsidRPr="00DA2541">
        <w:t>Тема 2.2</w:t>
      </w:r>
      <w:r w:rsidRPr="00132902">
        <w:t>Стабилизаторы напряжения и тока.</w:t>
      </w:r>
    </w:p>
    <w:p w14:paraId="20521EA6" w14:textId="303D8FAE" w:rsidR="00FB5C8C" w:rsidRDefault="00FB5C8C" w:rsidP="00FB5C8C">
      <w:r w:rsidRPr="00132902">
        <w:rPr>
          <w:b/>
          <w:bCs/>
        </w:rPr>
        <w:t>Раздел 3. Электронные усилители</w:t>
      </w:r>
    </w:p>
    <w:p w14:paraId="4754A6C5" w14:textId="4DBB9485" w:rsidR="00FB5C8C" w:rsidRDefault="00FB5C8C" w:rsidP="00FB5C8C">
      <w:r>
        <w:t>Тема 3.1. Общие сведения об усилителях</w:t>
      </w:r>
    </w:p>
    <w:p w14:paraId="48060C8E" w14:textId="55C74FFC" w:rsidR="00FB5C8C" w:rsidRDefault="00FB5C8C" w:rsidP="00FB5C8C">
      <w:r>
        <w:t>Тема 3.</w:t>
      </w:r>
      <w:proofErr w:type="gramStart"/>
      <w:r>
        <w:t>2.Усилители</w:t>
      </w:r>
      <w:proofErr w:type="gramEnd"/>
      <w:r>
        <w:t xml:space="preserve"> напряжения</w:t>
      </w:r>
    </w:p>
    <w:p w14:paraId="0287C197" w14:textId="42DDB027" w:rsidR="00FB5C8C" w:rsidRDefault="00FB5C8C" w:rsidP="00FB5C8C">
      <w:r>
        <w:t>Тема 3.3 Усилители тока</w:t>
      </w:r>
    </w:p>
    <w:p w14:paraId="17FACF57" w14:textId="6F8E5848" w:rsidR="00FB5C8C" w:rsidRDefault="00FB5C8C" w:rsidP="00FB5C8C">
      <w:r>
        <w:t xml:space="preserve">Тема </w:t>
      </w:r>
      <w:proofErr w:type="gramStart"/>
      <w:r>
        <w:t>3.4  Усилители</w:t>
      </w:r>
      <w:proofErr w:type="gramEnd"/>
      <w:r>
        <w:t xml:space="preserve"> мощности</w:t>
      </w:r>
    </w:p>
    <w:p w14:paraId="0BF0F2DB" w14:textId="77777777" w:rsidR="00FB5C8C" w:rsidRDefault="00FB5C8C" w:rsidP="00FB5C8C">
      <w:r>
        <w:t xml:space="preserve">Тема </w:t>
      </w:r>
      <w:proofErr w:type="gramStart"/>
      <w:r>
        <w:t>3.5  Операционные</w:t>
      </w:r>
      <w:proofErr w:type="gramEnd"/>
      <w:r>
        <w:t xml:space="preserve"> усилители</w:t>
      </w:r>
    </w:p>
    <w:p w14:paraId="35A18284" w14:textId="34575855" w:rsidR="00FB5C8C" w:rsidRDefault="00DA2541" w:rsidP="00DA2541">
      <w:r w:rsidRPr="00132902">
        <w:rPr>
          <w:b/>
        </w:rPr>
        <w:t xml:space="preserve">Раздел 4. </w:t>
      </w:r>
      <w:r w:rsidRPr="00132902">
        <w:rPr>
          <w:bCs/>
        </w:rPr>
        <w:t>Электронные ключи</w:t>
      </w:r>
      <w:r w:rsidRPr="00132902">
        <w:rPr>
          <w:b/>
          <w:bCs/>
        </w:rPr>
        <w:t xml:space="preserve"> </w:t>
      </w:r>
      <w:r w:rsidRPr="00132902">
        <w:rPr>
          <w:bCs/>
        </w:rPr>
        <w:t>Цифровые электронные схемы, основные логические операции, параметры и характеристики л</w:t>
      </w:r>
      <w:r w:rsidRPr="00132902">
        <w:rPr>
          <w:bCs/>
        </w:rPr>
        <w:t>о</w:t>
      </w:r>
      <w:r w:rsidRPr="00132902">
        <w:rPr>
          <w:bCs/>
        </w:rPr>
        <w:t>гических элементов. Дифференциальные и интегральные цепочки.</w:t>
      </w:r>
    </w:p>
    <w:p w14:paraId="3A9BF553" w14:textId="00AF8000" w:rsidR="00DA2541" w:rsidRDefault="00DA2541" w:rsidP="00DA2541">
      <w:r>
        <w:t xml:space="preserve">Тема </w:t>
      </w:r>
      <w:proofErr w:type="gramStart"/>
      <w:r>
        <w:t>4.1  Электронные</w:t>
      </w:r>
      <w:proofErr w:type="gramEnd"/>
      <w:r>
        <w:t xml:space="preserve"> ключи</w:t>
      </w:r>
    </w:p>
    <w:p w14:paraId="242B8AE0" w14:textId="67CE3F50" w:rsidR="00DA2541" w:rsidRDefault="00DA2541" w:rsidP="00DA2541">
      <w:r>
        <w:t>Тема 4.2 Основные логические операции, параметры и характеристики логических элементов</w:t>
      </w:r>
    </w:p>
    <w:p w14:paraId="5BFFD587" w14:textId="77777777" w:rsidR="00DA2541" w:rsidRDefault="00DA2541" w:rsidP="00DA2541">
      <w:r>
        <w:t>Тема 4.3 Дифференциальные и интегральные цепочки.</w:t>
      </w:r>
    </w:p>
    <w:p w14:paraId="1018DC52" w14:textId="35B4CFD1" w:rsidR="00FB5C8C" w:rsidRDefault="00DA2541" w:rsidP="00DA2541">
      <w:r w:rsidRPr="00132902">
        <w:rPr>
          <w:b/>
        </w:rPr>
        <w:t xml:space="preserve">Раздел 5. </w:t>
      </w:r>
      <w:r w:rsidRPr="00132902">
        <w:t>Электронные генераторы.</w:t>
      </w:r>
    </w:p>
    <w:p w14:paraId="5747DA2B" w14:textId="250CF91E" w:rsidR="00DA2541" w:rsidRDefault="00DA2541" w:rsidP="00DA2541">
      <w:r>
        <w:t>Тема 5.1Генераторы гармонических колебаний</w:t>
      </w:r>
    </w:p>
    <w:p w14:paraId="7A8981BA" w14:textId="5DE493F5" w:rsidR="00DA2541" w:rsidRDefault="00DA2541" w:rsidP="00DA2541">
      <w:r>
        <w:t>Тема 5.2 Генераторы релаксационных колебаний</w:t>
      </w:r>
    </w:p>
    <w:p w14:paraId="24C8EB84" w14:textId="77777777" w:rsidR="00FB5C8C" w:rsidRDefault="00FB5C8C" w:rsidP="00DA2541"/>
    <w:p w14:paraId="7444F6E3" w14:textId="77777777" w:rsidR="00FB5C8C" w:rsidRDefault="00FB5C8C" w:rsidP="00FB5C8C">
      <w:pPr>
        <w:ind w:firstLine="708"/>
      </w:pPr>
    </w:p>
    <w:p w14:paraId="14C04DC4" w14:textId="77777777" w:rsidR="00FB5C8C" w:rsidRDefault="00FB5C8C" w:rsidP="00FB5C8C"/>
    <w:p w14:paraId="30740FE0" w14:textId="77777777" w:rsidR="00FB5C8C" w:rsidRDefault="00FB5C8C" w:rsidP="00FB5C8C"/>
    <w:p w14:paraId="6F91DCA3" w14:textId="77777777" w:rsidR="00FB5C8C" w:rsidRDefault="00FB5C8C" w:rsidP="00FB5C8C"/>
    <w:p w14:paraId="49CA585E" w14:textId="77777777" w:rsidR="00FB5C8C" w:rsidRDefault="00FB5C8C" w:rsidP="00FB5C8C"/>
    <w:p w14:paraId="26757637" w14:textId="77777777" w:rsidR="00FB5C8C" w:rsidRDefault="00FB5C8C"/>
    <w:sectPr w:rsidR="00FB5C8C" w:rsidSect="00FB5C8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95184" w14:textId="77777777" w:rsidR="00FB5C8C" w:rsidRDefault="00FB5C8C" w:rsidP="00FB5C8C">
      <w:r>
        <w:separator/>
      </w:r>
    </w:p>
  </w:endnote>
  <w:endnote w:type="continuationSeparator" w:id="0">
    <w:p w14:paraId="02B75279" w14:textId="77777777" w:rsidR="00FB5C8C" w:rsidRDefault="00FB5C8C" w:rsidP="00FB5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C1340" w14:textId="77777777" w:rsidR="00FB5C8C" w:rsidRDefault="00FB5C8C" w:rsidP="00FB5C8C">
      <w:r>
        <w:separator/>
      </w:r>
    </w:p>
  </w:footnote>
  <w:footnote w:type="continuationSeparator" w:id="0">
    <w:p w14:paraId="4EB70140" w14:textId="77777777" w:rsidR="00FB5C8C" w:rsidRDefault="00FB5C8C" w:rsidP="00FB5C8C">
      <w:r>
        <w:continuationSeparator/>
      </w:r>
    </w:p>
  </w:footnote>
  <w:footnote w:id="1">
    <w:p w14:paraId="1D7F0266" w14:textId="77777777" w:rsidR="00FB5C8C" w:rsidRDefault="00FB5C8C" w:rsidP="00FB5C8C">
      <w:r>
        <w:footnoteRef/>
      </w:r>
      <w:r>
        <w:rPr>
          <w:iCs/>
          <w:vertAlign w:val="superscript"/>
        </w:rPr>
        <w:t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</w:t>
      </w:r>
      <w:r>
        <w:rPr>
          <w:iCs/>
          <w:vertAlign w:val="superscript"/>
        </w:rPr>
        <w:t>т</w:t>
      </w:r>
      <w:r>
        <w:rPr>
          <w:iCs/>
          <w:vertAlign w:val="superscript"/>
        </w:rPr>
        <w:t>ренных тематическим планом и содержанием учебной дисциплины.</w:t>
      </w:r>
    </w:p>
  </w:footnote>
  <w:footnote w:id="2">
    <w:p w14:paraId="2C8BD52D" w14:textId="77777777" w:rsidR="00FB5C8C" w:rsidRPr="00FB5C8C" w:rsidRDefault="00FB5C8C" w:rsidP="00FB5C8C">
      <w:pPr>
        <w:pStyle w:val="a3"/>
        <w:rPr>
          <w:lang w:val="ru-RU"/>
        </w:rPr>
      </w:pPr>
      <w:r>
        <w:rPr>
          <w:rStyle w:val="a5"/>
        </w:rPr>
        <w:footnoteRef/>
      </w:r>
      <w:r w:rsidRPr="0062610A">
        <w:rPr>
          <w:lang w:val="ru-RU"/>
        </w:rPr>
        <w:t xml:space="preserve"> </w:t>
      </w:r>
      <w:r w:rsidRPr="00FB5C8C">
        <w:rPr>
          <w:rFonts w:ascii="Times New Roman" w:hAnsi="Times New Roman"/>
          <w:iCs/>
          <w:sz w:val="24"/>
          <w:szCs w:val="24"/>
          <w:vertAlign w:val="superscript"/>
          <w:lang w:val="ru-RU" w:eastAsia="ru-RU"/>
        </w:rPr>
        <w:t>Выбор формы промежуточной аттестации в основных образовательных программах определяется образ</w:t>
      </w:r>
      <w:r w:rsidRPr="00FB5C8C">
        <w:rPr>
          <w:rFonts w:ascii="Times New Roman" w:hAnsi="Times New Roman"/>
          <w:iCs/>
          <w:sz w:val="24"/>
          <w:szCs w:val="24"/>
          <w:vertAlign w:val="superscript"/>
          <w:lang w:val="ru-RU" w:eastAsia="ru-RU"/>
        </w:rPr>
        <w:t>о</w:t>
      </w:r>
      <w:r w:rsidRPr="00FB5C8C">
        <w:rPr>
          <w:rFonts w:ascii="Times New Roman" w:hAnsi="Times New Roman"/>
          <w:iCs/>
          <w:sz w:val="24"/>
          <w:szCs w:val="24"/>
          <w:vertAlign w:val="superscript"/>
          <w:lang w:val="ru-RU" w:eastAsia="ru-RU"/>
        </w:rPr>
        <w:t>вательной организацией.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9F9"/>
    <w:rsid w:val="005819F9"/>
    <w:rsid w:val="00CE69D3"/>
    <w:rsid w:val="00DA2541"/>
    <w:rsid w:val="00FB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71EA5"/>
  <w15:chartTrackingRefBased/>
  <w15:docId w15:val="{BD06E422-1709-4753-8860-0A408240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FB5C8C"/>
    <w:rPr>
      <w:rFonts w:ascii="Calibri" w:hAnsi="Calibri"/>
      <w:sz w:val="20"/>
      <w:szCs w:val="20"/>
      <w:lang w:val="en-US" w:eastAsia="zh-CN"/>
    </w:rPr>
  </w:style>
  <w:style w:type="character" w:customStyle="1" w:styleId="a4">
    <w:name w:val="Текст сноски Знак"/>
    <w:basedOn w:val="a0"/>
    <w:link w:val="a3"/>
    <w:uiPriority w:val="99"/>
    <w:rsid w:val="00FB5C8C"/>
    <w:rPr>
      <w:rFonts w:ascii="Calibri" w:eastAsia="Times New Roman" w:hAnsi="Calibri" w:cs="Times New Roman"/>
      <w:sz w:val="20"/>
      <w:szCs w:val="20"/>
      <w:lang w:val="en-US" w:eastAsia="zh-CN"/>
    </w:rPr>
  </w:style>
  <w:style w:type="character" w:styleId="a5">
    <w:name w:val="footnote reference"/>
    <w:basedOn w:val="a0"/>
    <w:uiPriority w:val="99"/>
    <w:unhideWhenUsed/>
    <w:rsid w:val="00FB5C8C"/>
    <w:rPr>
      <w:rFonts w:ascii="Times New Roman" w:hAnsi="Times New Roman" w:cs="Times New Roman"/>
      <w:vertAlign w:val="superscript"/>
    </w:rPr>
  </w:style>
  <w:style w:type="table" w:styleId="a6">
    <w:name w:val="Table Grid"/>
    <w:basedOn w:val="a1"/>
    <w:uiPriority w:val="39"/>
    <w:rsid w:val="00FB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2022-01-17T15:00:00Z</dcterms:created>
  <dcterms:modified xsi:type="dcterms:W3CDTF">2022-01-17T15:12:00Z</dcterms:modified>
</cp:coreProperties>
</file>