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D08" w:rsidRPr="007D31E4" w:rsidRDefault="00245D08" w:rsidP="00245D08">
      <w:pPr>
        <w:jc w:val="center"/>
        <w:rPr>
          <w:b/>
          <w:caps/>
        </w:rPr>
      </w:pPr>
      <w:r w:rsidRPr="007D31E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245D08" w:rsidRPr="00771485" w:rsidTr="00245D08">
        <w:tc>
          <w:tcPr>
            <w:tcW w:w="10008" w:type="dxa"/>
          </w:tcPr>
          <w:p w:rsidR="00245D08" w:rsidRPr="00771485" w:rsidRDefault="00F905AA" w:rsidP="00245D08">
            <w:pPr>
              <w:tabs>
                <w:tab w:val="num" w:pos="0"/>
              </w:tabs>
              <w:jc w:val="center"/>
              <w:rPr>
                <w:color w:val="FF0000"/>
              </w:rPr>
            </w:pPr>
            <w:r>
              <w:rPr>
                <w:sz w:val="28"/>
              </w:rPr>
              <w:t>Обслуживание источников основного и резервного электропитания.</w:t>
            </w:r>
          </w:p>
        </w:tc>
      </w:tr>
    </w:tbl>
    <w:p w:rsidR="00245D08" w:rsidRPr="007D31E4" w:rsidRDefault="00245D08" w:rsidP="00245D08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>название учебной дисциплины</w:t>
      </w:r>
    </w:p>
    <w:p w:rsidR="00245D08" w:rsidRPr="007D31E4" w:rsidRDefault="00245D08" w:rsidP="00245D08">
      <w:pPr>
        <w:jc w:val="both"/>
        <w:rPr>
          <w:b/>
        </w:rPr>
      </w:pPr>
    </w:p>
    <w:p w:rsidR="00245D08" w:rsidRDefault="00245D08" w:rsidP="00245D08">
      <w:pPr>
        <w:ind w:firstLine="709"/>
        <w:jc w:val="both"/>
        <w:rPr>
          <w:b/>
        </w:rPr>
      </w:pPr>
      <w:r w:rsidRPr="007D31E4">
        <w:rPr>
          <w:b/>
        </w:rPr>
        <w:t xml:space="preserve"> 1. Область применения программы </w:t>
      </w:r>
    </w:p>
    <w:p w:rsidR="00F905AA" w:rsidRPr="00F905AA" w:rsidRDefault="00F905AA" w:rsidP="00F905AA">
      <w:pPr>
        <w:ind w:firstLine="720"/>
        <w:jc w:val="both"/>
      </w:pPr>
      <w:r w:rsidRPr="00F905AA">
        <w:t>Рабочая программа профессионального модуля является частью программы подготовки квалифицированных рабочих, служащих ГБПОУ УКРТБ в соответствии с ФГОС по профессии СПО:</w:t>
      </w:r>
    </w:p>
    <w:p w:rsidR="00F905AA" w:rsidRPr="00F905AA" w:rsidRDefault="00F905AA" w:rsidP="00F905AA">
      <w:pPr>
        <w:ind w:firstLine="720"/>
        <w:rPr>
          <w:b/>
        </w:rPr>
      </w:pPr>
    </w:p>
    <w:tbl>
      <w:tblPr>
        <w:tblW w:w="0" w:type="auto"/>
        <w:tblInd w:w="828" w:type="dxa"/>
        <w:tblBorders>
          <w:bottom w:val="single" w:sz="4" w:space="0" w:color="auto"/>
        </w:tblBorders>
        <w:tblLook w:val="01E0"/>
      </w:tblPr>
      <w:tblGrid>
        <w:gridCol w:w="8743"/>
      </w:tblGrid>
      <w:tr w:rsidR="00F905AA" w:rsidRPr="00F905AA" w:rsidTr="00873382">
        <w:tc>
          <w:tcPr>
            <w:tcW w:w="9073" w:type="dxa"/>
          </w:tcPr>
          <w:p w:rsidR="00F905AA" w:rsidRPr="00F905AA" w:rsidRDefault="00F905AA" w:rsidP="00873382">
            <w:pPr>
              <w:jc w:val="both"/>
            </w:pPr>
            <w:r w:rsidRPr="00F905AA">
              <w:t>15.01.21 Электромонтер охранно-пожарной сигнализации</w:t>
            </w:r>
          </w:p>
        </w:tc>
      </w:tr>
    </w:tbl>
    <w:p w:rsidR="00F905AA" w:rsidRPr="00F905AA" w:rsidRDefault="00F905AA" w:rsidP="00F905AA">
      <w:pPr>
        <w:ind w:firstLine="720"/>
        <w:jc w:val="both"/>
        <w:rPr>
          <w:i/>
        </w:rPr>
      </w:pPr>
      <w:r w:rsidRPr="00F905AA">
        <w:t xml:space="preserve">     </w:t>
      </w:r>
      <w:r w:rsidRPr="00F905AA">
        <w:rPr>
          <w:i/>
        </w:rPr>
        <w:tab/>
      </w:r>
    </w:p>
    <w:p w:rsidR="00F905AA" w:rsidRPr="00F905AA" w:rsidRDefault="00F905AA" w:rsidP="00F905AA">
      <w:r w:rsidRPr="00F905AA">
        <w:t>в части освоения основного вида профессиональной деятельности (ВПД):</w:t>
      </w:r>
    </w:p>
    <w:tbl>
      <w:tblPr>
        <w:tblW w:w="10008" w:type="dxa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8"/>
      </w:tblGrid>
      <w:tr w:rsidR="00F905AA" w:rsidRPr="00F905AA" w:rsidTr="00873382">
        <w:trPr>
          <w:jc w:val="center"/>
        </w:trPr>
        <w:tc>
          <w:tcPr>
            <w:tcW w:w="10008" w:type="dxa"/>
          </w:tcPr>
          <w:p w:rsidR="00F905AA" w:rsidRPr="00F905AA" w:rsidRDefault="00F905AA" w:rsidP="00873382">
            <w:pPr>
              <w:jc w:val="center"/>
            </w:pPr>
            <w:r w:rsidRPr="00F905AA">
              <w:t>Обслуживание источников основного и резервного электропитания</w:t>
            </w:r>
          </w:p>
        </w:tc>
      </w:tr>
    </w:tbl>
    <w:p w:rsidR="00F905AA" w:rsidRPr="00F905AA" w:rsidRDefault="00F905AA" w:rsidP="00F905AA">
      <w:pPr>
        <w:jc w:val="both"/>
      </w:pPr>
      <w:r w:rsidRPr="00F905AA">
        <w:t>и соответствующих профессиональных компетенций (ПК):</w:t>
      </w:r>
    </w:p>
    <w:p w:rsidR="00F905AA" w:rsidRPr="00F905AA" w:rsidRDefault="00F905AA" w:rsidP="00F905AA">
      <w:pPr>
        <w:jc w:val="both"/>
      </w:pPr>
      <w:r w:rsidRPr="00F905AA">
        <w:t>ПК 5.1. Обслуживать источники бесперебойного электропитания.</w:t>
      </w:r>
    </w:p>
    <w:p w:rsidR="00F905AA" w:rsidRPr="00F905AA" w:rsidRDefault="00F905AA" w:rsidP="00F905AA">
      <w:pPr>
        <w:jc w:val="both"/>
      </w:pPr>
      <w:r w:rsidRPr="00F905AA">
        <w:t>ПК 5.2. Обслуживать источники резервного электропитания.</w:t>
      </w:r>
    </w:p>
    <w:p w:rsidR="00F905AA" w:rsidRPr="00F905AA" w:rsidRDefault="00F905AA" w:rsidP="00F905AA">
      <w:pPr>
        <w:jc w:val="both"/>
      </w:pPr>
      <w:r w:rsidRPr="00F905AA">
        <w:t>ПК 5.3. Выявлять и устранять неисправности источников электропитания.</w:t>
      </w:r>
    </w:p>
    <w:p w:rsidR="00F905AA" w:rsidRPr="00F905AA" w:rsidRDefault="00F905AA" w:rsidP="00F905AA">
      <w:pPr>
        <w:jc w:val="both"/>
      </w:pPr>
      <w:r w:rsidRPr="00F905AA">
        <w:t>ПК 5.4. Обслуживать приборы контроля и защиты состояния источников бесперебойного и резервного электропитания.</w:t>
      </w:r>
    </w:p>
    <w:p w:rsidR="00F905AA" w:rsidRPr="00F905AA" w:rsidRDefault="00F905AA" w:rsidP="00F905AA">
      <w:pPr>
        <w:jc w:val="both"/>
      </w:pPr>
      <w:r w:rsidRPr="00F905AA">
        <w:t>ПК 5.5. Выполнять работы по замене химических источников электропитания.</w:t>
      </w:r>
    </w:p>
    <w:p w:rsidR="00245D08" w:rsidRPr="007D31E4" w:rsidRDefault="00245D08" w:rsidP="00245D08">
      <w:pPr>
        <w:ind w:firstLine="709"/>
        <w:jc w:val="both"/>
      </w:pPr>
    </w:p>
    <w:p w:rsidR="00245D08" w:rsidRPr="007D31E4" w:rsidRDefault="00245D08" w:rsidP="00245D08">
      <w:pPr>
        <w:ind w:firstLine="708"/>
        <w:jc w:val="both"/>
        <w:rPr>
          <w:b/>
        </w:rPr>
      </w:pPr>
      <w:r>
        <w:rPr>
          <w:b/>
        </w:rPr>
        <w:t>2.</w:t>
      </w:r>
      <w:r w:rsidRPr="007D31E4">
        <w:rPr>
          <w:b/>
        </w:rPr>
        <w:t xml:space="preserve"> Место дисциплины в структуре основной профессиональной образовательной программы</w:t>
      </w:r>
    </w:p>
    <w:p w:rsidR="00245D08" w:rsidRPr="007D31E4" w:rsidRDefault="00245D08" w:rsidP="00245D08">
      <w:pPr>
        <w:ind w:firstLine="709"/>
        <w:jc w:val="both"/>
      </w:pPr>
    </w:p>
    <w:p w:rsidR="00245D08" w:rsidRPr="00F905AA" w:rsidRDefault="00F905AA" w:rsidP="00245D08">
      <w:pPr>
        <w:ind w:firstLine="709"/>
        <w:jc w:val="both"/>
      </w:pPr>
      <w:r w:rsidRPr="00F905AA">
        <w:t xml:space="preserve">Рабочая программа профессионального модуля может быть использована в дополнительном образовании в рамках подготовки специалистов по курсу </w:t>
      </w:r>
      <w:r w:rsidRPr="00F905AA">
        <w:rPr>
          <w:color w:val="000000"/>
        </w:rPr>
        <w:t>«</w:t>
      </w:r>
      <w:r w:rsidRPr="00F905AA">
        <w:t>Обслуживание источников основного и резервного электропитания</w:t>
      </w:r>
      <w:r w:rsidRPr="00F905AA">
        <w:rPr>
          <w:color w:val="000000"/>
        </w:rPr>
        <w:t xml:space="preserve">» на основании основного общего образования. </w:t>
      </w:r>
    </w:p>
    <w:p w:rsidR="00245D08" w:rsidRDefault="00245D08" w:rsidP="00245D08">
      <w:pPr>
        <w:ind w:firstLine="709"/>
        <w:jc w:val="both"/>
        <w:rPr>
          <w:b/>
        </w:rPr>
      </w:pPr>
      <w:r w:rsidRPr="007D31E4">
        <w:rPr>
          <w:b/>
        </w:rPr>
        <w:t xml:space="preserve">3. Цели и задачи дисциплины – требования к результатам освоения дисциплины: </w:t>
      </w:r>
    </w:p>
    <w:p w:rsidR="00F67C8C" w:rsidRDefault="00F67C8C" w:rsidP="00245D08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F905AA" w:rsidRPr="00070574" w:rsidTr="00873382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05AA" w:rsidRPr="00771485" w:rsidRDefault="00F905AA" w:rsidP="00F905AA">
            <w:pPr>
              <w:jc w:val="center"/>
            </w:pPr>
            <w:r w:rsidRPr="00771485">
              <w:t xml:space="preserve"> </w:t>
            </w:r>
            <w:proofErr w:type="spellStart"/>
            <w:r w:rsidRPr="00771485">
              <w:t>Код</w:t>
            </w:r>
            <w:proofErr w:type="spellEnd"/>
          </w:p>
          <w:p w:rsidR="00F905AA" w:rsidRPr="00070574" w:rsidRDefault="00F905AA" w:rsidP="00F905AA">
            <w:pPr>
              <w:widowControl w:val="0"/>
              <w:suppressAutoHyphens/>
              <w:jc w:val="center"/>
              <w:rPr>
                <w:b/>
              </w:rPr>
            </w:pPr>
            <w:r w:rsidRPr="00771485">
              <w:t>ПК, ОК, ЛР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05AA" w:rsidRPr="00070574" w:rsidRDefault="00F905AA" w:rsidP="00873382">
            <w:pPr>
              <w:widowControl w:val="0"/>
              <w:suppressAutoHyphens/>
              <w:jc w:val="center"/>
              <w:rPr>
                <w:b/>
              </w:rPr>
            </w:pPr>
            <w:r w:rsidRPr="00070574">
              <w:rPr>
                <w:b/>
              </w:rPr>
              <w:t>Наименование результата обучения</w:t>
            </w:r>
          </w:p>
        </w:tc>
      </w:tr>
      <w:tr w:rsidR="00F905AA" w:rsidRPr="00070574" w:rsidTr="00873382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DD2754" w:rsidRDefault="00F905AA" w:rsidP="00873382">
            <w:pPr>
              <w:widowControl w:val="0"/>
              <w:suppressAutoHyphens/>
              <w:jc w:val="both"/>
            </w:pPr>
            <w:r w:rsidRPr="00DD2754">
              <w:rPr>
                <w:color w:val="000000"/>
              </w:rPr>
              <w:t>ПК </w:t>
            </w:r>
            <w:r>
              <w:rPr>
                <w:color w:val="000000"/>
              </w:rPr>
              <w:t>5</w:t>
            </w:r>
            <w:r w:rsidRPr="00DD2754">
              <w:rPr>
                <w:color w:val="000000"/>
              </w:rPr>
              <w:t>.1 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131A15" w:rsidRDefault="00F905AA" w:rsidP="00873382">
            <w:pPr>
              <w:shd w:val="clear" w:color="auto" w:fill="FFFFFF"/>
              <w:jc w:val="both"/>
              <w:rPr>
                <w:color w:val="000000"/>
              </w:rPr>
            </w:pPr>
            <w:r>
              <w:t>Обслуживать источники бесперебойного электропитания</w:t>
            </w:r>
          </w:p>
        </w:tc>
      </w:tr>
      <w:tr w:rsidR="00F905AA" w:rsidRPr="00070574" w:rsidTr="008733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DD2754" w:rsidRDefault="00F905AA" w:rsidP="00873382">
            <w:pPr>
              <w:widowControl w:val="0"/>
              <w:suppressAutoHyphens/>
              <w:jc w:val="both"/>
            </w:pPr>
            <w:r>
              <w:rPr>
                <w:color w:val="000000"/>
              </w:rPr>
              <w:t>ПК 5</w:t>
            </w:r>
            <w:r w:rsidRPr="00DD2754">
              <w:rPr>
                <w:color w:val="000000"/>
              </w:rPr>
              <w:t>.2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131A15" w:rsidRDefault="00F905AA" w:rsidP="00873382">
            <w:pPr>
              <w:pStyle w:val="a4"/>
              <w:widowControl w:val="0"/>
              <w:ind w:left="0" w:firstLine="0"/>
              <w:jc w:val="both"/>
              <w:rPr>
                <w:color w:val="000000"/>
              </w:rPr>
            </w:pPr>
            <w:r>
              <w:t>Обслуживать источники резервного электропитания</w:t>
            </w:r>
          </w:p>
        </w:tc>
      </w:tr>
      <w:tr w:rsidR="00F905AA" w:rsidRPr="00070574" w:rsidTr="008733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DD2754" w:rsidRDefault="00F905AA" w:rsidP="00873382">
            <w:pPr>
              <w:widowControl w:val="0"/>
              <w:suppressAutoHyphens/>
              <w:jc w:val="both"/>
              <w:rPr>
                <w:lang w:val="en-US"/>
              </w:rPr>
            </w:pPr>
            <w:r>
              <w:rPr>
                <w:color w:val="000000"/>
              </w:rPr>
              <w:t>ПК 5</w:t>
            </w:r>
            <w:r w:rsidRPr="00DD2754">
              <w:rPr>
                <w:color w:val="000000"/>
              </w:rPr>
              <w:t>.3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131A15" w:rsidRDefault="00F905AA" w:rsidP="00873382">
            <w:pPr>
              <w:pStyle w:val="a4"/>
              <w:widowControl w:val="0"/>
              <w:ind w:left="0" w:firstLine="0"/>
              <w:jc w:val="both"/>
              <w:rPr>
                <w:color w:val="000000"/>
              </w:rPr>
            </w:pPr>
            <w:r>
              <w:t>Выявлять и устранять неисправности источников электропитания</w:t>
            </w:r>
          </w:p>
        </w:tc>
      </w:tr>
      <w:tr w:rsidR="00F905AA" w:rsidRPr="00070574" w:rsidTr="008733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DD2754" w:rsidRDefault="00F905AA" w:rsidP="00873382">
            <w:pPr>
              <w:widowControl w:val="0"/>
              <w:suppressAutoHyphens/>
              <w:jc w:val="both"/>
            </w:pPr>
            <w:r>
              <w:rPr>
                <w:color w:val="000000"/>
              </w:rPr>
              <w:t>ПК 5</w:t>
            </w:r>
            <w:r w:rsidRPr="00DD2754">
              <w:rPr>
                <w:color w:val="000000"/>
              </w:rPr>
              <w:t>.4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131A15" w:rsidRDefault="00F905AA" w:rsidP="00873382">
            <w:pPr>
              <w:pStyle w:val="a4"/>
              <w:widowControl w:val="0"/>
              <w:ind w:left="0" w:firstLine="0"/>
              <w:jc w:val="both"/>
              <w:rPr>
                <w:color w:val="000000"/>
              </w:rPr>
            </w:pPr>
            <w:r>
              <w:t>Обслуживать приборы контроля и защиты состояния источников бесперебойного и резервного электропитания</w:t>
            </w:r>
          </w:p>
        </w:tc>
      </w:tr>
      <w:tr w:rsidR="00F905AA" w:rsidRPr="00070574" w:rsidTr="008733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widowControl w:val="0"/>
              <w:suppressAutoHyphens/>
              <w:jc w:val="both"/>
            </w:pPr>
            <w:r>
              <w:rPr>
                <w:color w:val="000000"/>
              </w:rPr>
              <w:t>ПК 5.5</w:t>
            </w:r>
            <w:r w:rsidRPr="00DD2754">
              <w:rPr>
                <w:color w:val="000000"/>
              </w:rPr>
              <w:t> 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pStyle w:val="a4"/>
              <w:widowControl w:val="0"/>
              <w:tabs>
                <w:tab w:val="left" w:pos="900"/>
              </w:tabs>
              <w:ind w:left="0" w:firstLine="0"/>
              <w:jc w:val="both"/>
            </w:pPr>
            <w:r>
              <w:t>Выполнять работы по замене химических источников электропитания</w:t>
            </w:r>
          </w:p>
        </w:tc>
      </w:tr>
      <w:tr w:rsidR="00F905AA" w:rsidRPr="00070574" w:rsidTr="008733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widowControl w:val="0"/>
              <w:suppressAutoHyphens/>
              <w:jc w:val="both"/>
            </w:pPr>
            <w:r w:rsidRPr="00070574"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pStyle w:val="a4"/>
              <w:widowControl w:val="0"/>
              <w:tabs>
                <w:tab w:val="left" w:pos="900"/>
              </w:tabs>
              <w:ind w:left="0" w:firstLine="0"/>
              <w:jc w:val="both"/>
            </w:pPr>
            <w: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F905AA" w:rsidRPr="00070574" w:rsidTr="00873382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widowControl w:val="0"/>
              <w:suppressAutoHyphens/>
              <w:jc w:val="both"/>
            </w:pPr>
            <w:r w:rsidRPr="00070574"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pStyle w:val="a4"/>
              <w:widowControl w:val="0"/>
              <w:ind w:left="0" w:firstLine="0"/>
              <w:jc w:val="both"/>
            </w:pPr>
            <w: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F905AA" w:rsidRPr="00070574" w:rsidTr="0087338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widowControl w:val="0"/>
              <w:suppressAutoHyphens/>
              <w:jc w:val="both"/>
            </w:pPr>
            <w:r w:rsidRPr="00070574"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pStyle w:val="a4"/>
              <w:widowControl w:val="0"/>
              <w:ind w:left="0" w:firstLine="0"/>
              <w:jc w:val="both"/>
            </w:pPr>
            <w: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F905AA" w:rsidRPr="00070574" w:rsidTr="0087338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widowControl w:val="0"/>
              <w:suppressAutoHyphens/>
              <w:jc w:val="both"/>
            </w:pPr>
            <w:r w:rsidRPr="00070574"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pStyle w:val="a4"/>
              <w:widowControl w:val="0"/>
              <w:ind w:left="0" w:firstLine="0"/>
              <w:jc w:val="both"/>
            </w:pPr>
            <w: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F905AA" w:rsidRPr="00070574" w:rsidTr="0087338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widowControl w:val="0"/>
              <w:suppressAutoHyphens/>
              <w:jc w:val="both"/>
            </w:pPr>
            <w:r w:rsidRPr="00070574"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pStyle w:val="a4"/>
              <w:widowControl w:val="0"/>
              <w:ind w:left="0" w:firstLine="0"/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F905AA" w:rsidRPr="00070574" w:rsidTr="0087338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widowControl w:val="0"/>
              <w:suppressAutoHyphens/>
              <w:jc w:val="both"/>
            </w:pPr>
            <w:r w:rsidRPr="00070574">
              <w:lastRenderedPageBreak/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pStyle w:val="a4"/>
              <w:widowControl w:val="0"/>
              <w:ind w:left="0" w:firstLine="0"/>
              <w:jc w:val="both"/>
            </w:pPr>
            <w:r>
              <w:t>Работать в команде, эффективно общаться с коллегами, руководством, клиентами.</w:t>
            </w:r>
          </w:p>
        </w:tc>
      </w:tr>
      <w:tr w:rsidR="00F905AA" w:rsidRPr="00070574" w:rsidTr="0087338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widowControl w:val="0"/>
              <w:suppressAutoHyphens/>
              <w:jc w:val="both"/>
            </w:pPr>
            <w:r w:rsidRPr="00070574"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Pr="00070574" w:rsidRDefault="00F905AA" w:rsidP="00873382">
            <w:pPr>
              <w:pStyle w:val="a4"/>
              <w:widowControl w:val="0"/>
              <w:ind w:left="0" w:firstLine="0"/>
              <w:jc w:val="both"/>
            </w:pPr>
            <w: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F905AA" w:rsidRPr="00070574" w:rsidTr="00873382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5AA" w:rsidRPr="00036A46" w:rsidRDefault="00F905AA" w:rsidP="00F905AA">
            <w:pPr>
              <w:widowControl w:val="0"/>
              <w:suppressAutoHyphens/>
              <w:rPr>
                <w:rFonts w:eastAsia="Arial Unicode MS"/>
                <w:color w:val="FF0000"/>
              </w:rPr>
            </w:pPr>
            <w:r w:rsidRPr="00036A46">
              <w:rPr>
                <w:rFonts w:eastAsia="Arial Unicode MS"/>
              </w:rPr>
              <w:t>ЛР 13</w:t>
            </w:r>
            <w:r>
              <w:rPr>
                <w:rFonts w:eastAsia="Arial Unicode MS"/>
              </w:rPr>
              <w:t>,</w:t>
            </w:r>
            <w:r w:rsidRPr="00036A46">
              <w:rPr>
                <w:rFonts w:eastAsia="Arial Unicode MS"/>
              </w:rPr>
              <w:t xml:space="preserve"> ЛР 19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905AA" w:rsidRDefault="00F905AA" w:rsidP="007855DC">
            <w:pPr>
              <w:rPr>
                <w:rFonts w:eastAsia="Arial Unicode MS"/>
              </w:rPr>
            </w:pPr>
            <w:r w:rsidRPr="00036A46">
              <w:rPr>
                <w:rFonts w:eastAsia="Arial Unicode MS"/>
              </w:rPr>
              <w:t>Управляющий собственным профессиональным развитием, рефлексивно оценивающий собственный жизненный опыт.</w:t>
            </w:r>
          </w:p>
          <w:p w:rsidR="00F905AA" w:rsidRDefault="00F905AA" w:rsidP="007855DC">
            <w:r w:rsidRPr="00036A46">
              <w:rPr>
                <w:rFonts w:eastAsia="Arial Unicode MS"/>
              </w:rPr>
              <w:t xml:space="preserve"> Демонстрирующий умение эффективно взаимодействовать в команде, вести диалог, в том числе с использованием средств коммуникации .</w:t>
            </w:r>
          </w:p>
        </w:tc>
      </w:tr>
    </w:tbl>
    <w:p w:rsidR="00F905AA" w:rsidRDefault="00F905AA" w:rsidP="00245D08">
      <w:pPr>
        <w:ind w:firstLine="709"/>
        <w:jc w:val="both"/>
        <w:rPr>
          <w:b/>
        </w:rPr>
      </w:pPr>
    </w:p>
    <w:p w:rsidR="00F83AB6" w:rsidRPr="007D31E4" w:rsidRDefault="00F83AB6" w:rsidP="00245D08">
      <w:pPr>
        <w:ind w:firstLine="709"/>
        <w:jc w:val="both"/>
        <w:rPr>
          <w:b/>
        </w:rPr>
      </w:pPr>
    </w:p>
    <w:p w:rsidR="00245D08" w:rsidRDefault="00245D08" w:rsidP="00245D08">
      <w:pPr>
        <w:ind w:firstLine="709"/>
        <w:jc w:val="both"/>
        <w:rPr>
          <w:b/>
        </w:rPr>
      </w:pPr>
      <w:r w:rsidRPr="007D31E4">
        <w:t xml:space="preserve"> </w:t>
      </w:r>
      <w:r w:rsidRPr="007D31E4">
        <w:rPr>
          <w:b/>
        </w:rPr>
        <w:t xml:space="preserve">4. Рекомендуемое количество часов на освоение программы дисциплины: </w:t>
      </w:r>
    </w:p>
    <w:p w:rsidR="000C2293" w:rsidRPr="000C2293" w:rsidRDefault="000C2293" w:rsidP="000C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C2293">
        <w:t>Всего – 428 часов, в том числе:</w:t>
      </w:r>
    </w:p>
    <w:p w:rsidR="000C2293" w:rsidRPr="000C2293" w:rsidRDefault="000C2293" w:rsidP="000C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C2293">
        <w:t>максимальной учебной нагрузки обучающегося – 104 часа, включая:</w:t>
      </w:r>
    </w:p>
    <w:p w:rsidR="000C2293" w:rsidRPr="000C2293" w:rsidRDefault="000C2293" w:rsidP="000C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</w:pPr>
      <w:r w:rsidRPr="000C2293">
        <w:t>обязательной аудиторной учебной нагрузки обучающегося – 72 часа;</w:t>
      </w:r>
    </w:p>
    <w:p w:rsidR="000C2293" w:rsidRPr="000C2293" w:rsidRDefault="000C2293" w:rsidP="000C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16"/>
        <w:jc w:val="both"/>
      </w:pPr>
      <w:r w:rsidRPr="000C2293">
        <w:t>самостоятельной работы обучающегося – 32 часа;</w:t>
      </w:r>
    </w:p>
    <w:p w:rsidR="000C2293" w:rsidRPr="000C2293" w:rsidRDefault="000C2293" w:rsidP="000C22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C2293">
        <w:t>учебной и производственной практики – 324 часа.</w:t>
      </w:r>
    </w:p>
    <w:p w:rsidR="000C2293" w:rsidRPr="007D31E4" w:rsidRDefault="000C2293" w:rsidP="00245D08">
      <w:pPr>
        <w:ind w:firstLine="709"/>
        <w:jc w:val="both"/>
        <w:rPr>
          <w:b/>
        </w:rPr>
      </w:pPr>
    </w:p>
    <w:p w:rsidR="00245D08" w:rsidRDefault="00245D08" w:rsidP="00245D08">
      <w:pPr>
        <w:ind w:firstLine="709"/>
        <w:jc w:val="both"/>
        <w:rPr>
          <w:b/>
        </w:rPr>
      </w:pPr>
      <w:r>
        <w:rPr>
          <w:b/>
        </w:rPr>
        <w:t>5</w:t>
      </w:r>
      <w:r w:rsidRPr="007D31E4">
        <w:rPr>
          <w:b/>
        </w:rPr>
        <w:t>. Содержание дисциплины</w:t>
      </w:r>
    </w:p>
    <w:p w:rsidR="000C2293" w:rsidRDefault="000C2293" w:rsidP="00245D08">
      <w:pPr>
        <w:ind w:firstLine="709"/>
        <w:jc w:val="both"/>
        <w:rPr>
          <w:b/>
        </w:rPr>
      </w:pPr>
    </w:p>
    <w:p w:rsidR="000C2293" w:rsidRDefault="000C2293" w:rsidP="000C2293">
      <w:pPr>
        <w:jc w:val="center"/>
        <w:rPr>
          <w:color w:val="000000"/>
        </w:rPr>
      </w:pPr>
      <w:r>
        <w:rPr>
          <w:bCs/>
          <w:color w:val="000000"/>
        </w:rPr>
        <w:t xml:space="preserve">                          </w:t>
      </w:r>
      <w:r>
        <w:rPr>
          <w:bCs/>
          <w:color w:val="000000"/>
        </w:rPr>
        <w:tab/>
        <w:t xml:space="preserve">     </w:t>
      </w:r>
      <w:r w:rsidRPr="000C2293">
        <w:rPr>
          <w:bCs/>
          <w:color w:val="000000"/>
        </w:rPr>
        <w:t>Тема1</w:t>
      </w:r>
      <w:r>
        <w:rPr>
          <w:b/>
          <w:bCs/>
          <w:color w:val="000000"/>
        </w:rPr>
        <w:t>.</w:t>
      </w:r>
      <w:r>
        <w:rPr>
          <w:color w:val="000000"/>
        </w:rPr>
        <w:t xml:space="preserve">Общие сведения об электроэнергии, энергосистемах и источниках </w:t>
      </w:r>
      <w:proofErr w:type="spellStart"/>
      <w:r>
        <w:rPr>
          <w:color w:val="000000"/>
        </w:rPr>
        <w:t>электропитани</w:t>
      </w:r>
      <w:proofErr w:type="spellEnd"/>
      <w:r>
        <w:rPr>
          <w:color w:val="000000"/>
        </w:rPr>
        <w:t>.</w:t>
      </w:r>
    </w:p>
    <w:p w:rsidR="000C2293" w:rsidRDefault="000C2293" w:rsidP="000C2293">
      <w:pPr>
        <w:jc w:val="center"/>
        <w:rPr>
          <w:color w:val="000000"/>
        </w:rPr>
      </w:pPr>
      <w:r>
        <w:rPr>
          <w:color w:val="000000"/>
        </w:rPr>
        <w:tab/>
        <w:t xml:space="preserve">       Тема2. Химические источники электропитания</w:t>
      </w:r>
    </w:p>
    <w:p w:rsidR="000C2293" w:rsidRDefault="000C2293" w:rsidP="000C2293">
      <w:pPr>
        <w:rPr>
          <w:rFonts w:eastAsia="Calibri"/>
          <w:bCs/>
        </w:rPr>
      </w:pPr>
      <w:r>
        <w:rPr>
          <w:rFonts w:eastAsia="Calibri"/>
          <w:bCs/>
        </w:rPr>
        <w:t xml:space="preserve">                               </w:t>
      </w:r>
      <w:r>
        <w:rPr>
          <w:rFonts w:eastAsia="Calibri"/>
          <w:bCs/>
        </w:rPr>
        <w:tab/>
      </w:r>
      <w:r>
        <w:rPr>
          <w:rFonts w:eastAsia="Calibri"/>
          <w:bCs/>
        </w:rPr>
        <w:tab/>
        <w:t>Тема3.   Защита источников питания и аппаратуры ОПС</w:t>
      </w:r>
    </w:p>
    <w:p w:rsidR="000C2293" w:rsidRDefault="000C2293" w:rsidP="000C2293">
      <w:r>
        <w:rPr>
          <w:color w:val="000000"/>
        </w:rPr>
        <w:t xml:space="preserve">                                 </w:t>
      </w:r>
      <w:r>
        <w:rPr>
          <w:color w:val="000000"/>
        </w:rPr>
        <w:tab/>
        <w:t xml:space="preserve"> Тема4. Техническое обслуживание источников электропитания</w:t>
      </w:r>
    </w:p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771485" w:rsidRDefault="00771485" w:rsidP="00771485"/>
    <w:p w:rsidR="004D5BD1" w:rsidRPr="004A535A" w:rsidRDefault="004D5BD1" w:rsidP="004D5BD1"/>
    <w:p w:rsidR="004D5BD1" w:rsidRPr="004A535A" w:rsidRDefault="004D5BD1" w:rsidP="004D5BD1"/>
    <w:sectPr w:rsidR="004D5BD1" w:rsidRPr="004A535A" w:rsidSect="008A5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45D08"/>
    <w:rsid w:val="000937AC"/>
    <w:rsid w:val="000C2293"/>
    <w:rsid w:val="001F022B"/>
    <w:rsid w:val="00245D08"/>
    <w:rsid w:val="004D5BD1"/>
    <w:rsid w:val="0065065D"/>
    <w:rsid w:val="00771485"/>
    <w:rsid w:val="008153B1"/>
    <w:rsid w:val="008A5698"/>
    <w:rsid w:val="00986455"/>
    <w:rsid w:val="00BE0848"/>
    <w:rsid w:val="00C44F3C"/>
    <w:rsid w:val="00D12651"/>
    <w:rsid w:val="00D82916"/>
    <w:rsid w:val="00E3326A"/>
    <w:rsid w:val="00E45493"/>
    <w:rsid w:val="00EE6E8C"/>
    <w:rsid w:val="00F67C8C"/>
    <w:rsid w:val="00F83AB6"/>
    <w:rsid w:val="00F9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D0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D5BD1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D5BD1"/>
    <w:rPr>
      <w:rFonts w:ascii="Arial" w:eastAsia="Times New Roman" w:hAnsi="Arial"/>
      <w:b/>
      <w:bCs/>
      <w:sz w:val="26"/>
      <w:szCs w:val="26"/>
    </w:rPr>
  </w:style>
  <w:style w:type="paragraph" w:styleId="a3">
    <w:name w:val="Normal (Web)"/>
    <w:basedOn w:val="a"/>
    <w:rsid w:val="004D5BD1"/>
    <w:rPr>
      <w:lang w:val="en-US" w:eastAsia="en-US"/>
    </w:rPr>
  </w:style>
  <w:style w:type="paragraph" w:styleId="a4">
    <w:name w:val="List"/>
    <w:basedOn w:val="a"/>
    <w:rsid w:val="00F905AA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RZ9WYY</cp:lastModifiedBy>
  <cp:revision>4</cp:revision>
  <dcterms:created xsi:type="dcterms:W3CDTF">2022-05-19T06:24:00Z</dcterms:created>
  <dcterms:modified xsi:type="dcterms:W3CDTF">2022-07-04T08:09:00Z</dcterms:modified>
</cp:coreProperties>
</file>