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04E" w:rsidRPr="00F51C66" w:rsidRDefault="00311B48">
      <w:pPr>
        <w:jc w:val="center"/>
      </w:pPr>
      <w:r w:rsidRPr="00F51C66">
        <w:t>Аннотация рабочей программы учебной дисциплины</w:t>
      </w:r>
    </w:p>
    <w:tbl>
      <w:tblPr>
        <w:tblW w:w="957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F51C66" w:rsidRPr="00F51C66">
        <w:tc>
          <w:tcPr>
            <w:tcW w:w="9571" w:type="dxa"/>
            <w:tcBorders>
              <w:bottom w:val="single" w:sz="4" w:space="0" w:color="000000"/>
            </w:tcBorders>
          </w:tcPr>
          <w:p w:rsidR="00BD204E" w:rsidRPr="00F51C66" w:rsidRDefault="00F51C66">
            <w:pPr>
              <w:tabs>
                <w:tab w:val="left" w:pos="0"/>
              </w:tabs>
              <w:jc w:val="center"/>
            </w:pPr>
            <w:r w:rsidRPr="00F51C66">
              <w:t>Инженерная графика</w:t>
            </w:r>
          </w:p>
        </w:tc>
      </w:tr>
    </w:tbl>
    <w:p w:rsidR="00BD204E" w:rsidRPr="00F51C66" w:rsidRDefault="00311B48">
      <w:pPr>
        <w:tabs>
          <w:tab w:val="left" w:pos="0"/>
        </w:tabs>
        <w:jc w:val="center"/>
        <w:rPr>
          <w:i/>
          <w:sz w:val="16"/>
          <w:szCs w:val="16"/>
        </w:rPr>
      </w:pPr>
      <w:r w:rsidRPr="00F51C66">
        <w:rPr>
          <w:i/>
          <w:sz w:val="16"/>
          <w:szCs w:val="16"/>
        </w:rPr>
        <w:t>название учебной дисциплины</w:t>
      </w:r>
    </w:p>
    <w:p w:rsidR="00BD204E" w:rsidRPr="00F51C66" w:rsidRDefault="00BD204E">
      <w:pPr>
        <w:ind w:firstLine="709"/>
        <w:jc w:val="both"/>
        <w:rPr>
          <w:i/>
          <w:sz w:val="16"/>
          <w:szCs w:val="16"/>
        </w:rPr>
      </w:pPr>
    </w:p>
    <w:p w:rsidR="00BD204E" w:rsidRPr="00F51C66" w:rsidRDefault="00311B48">
      <w:pPr>
        <w:ind w:firstLine="708"/>
        <w:jc w:val="both"/>
      </w:pPr>
      <w:r w:rsidRPr="00F51C66">
        <w:rPr>
          <w:b/>
        </w:rPr>
        <w:t>1. Место дисциплины в структуре основной профессиональной образовательной программы</w:t>
      </w:r>
    </w:p>
    <w:p w:rsidR="00BD204E" w:rsidRPr="00F51C66" w:rsidRDefault="00BD204E">
      <w:pPr>
        <w:ind w:firstLine="709"/>
        <w:jc w:val="both"/>
        <w:rPr>
          <w:b/>
        </w:rPr>
      </w:pPr>
    </w:p>
    <w:p w:rsidR="00BD204E" w:rsidRPr="00F51C66" w:rsidRDefault="00311B48">
      <w:pPr>
        <w:ind w:firstLine="709"/>
        <w:jc w:val="both"/>
        <w:rPr>
          <w:sz w:val="28"/>
          <w:szCs w:val="28"/>
        </w:rPr>
      </w:pPr>
      <w:r w:rsidRPr="00F51C66">
        <w:t>Дисциплина входит в состав дисциплин общепрофессионального цикла.</w:t>
      </w:r>
      <w:r w:rsidRPr="00F51C66">
        <w:rPr>
          <w:sz w:val="28"/>
          <w:szCs w:val="28"/>
        </w:rPr>
        <w:t xml:space="preserve"> </w:t>
      </w:r>
    </w:p>
    <w:p w:rsidR="00BD204E" w:rsidRDefault="00311B48">
      <w:pPr>
        <w:ind w:firstLine="709"/>
        <w:jc w:val="both"/>
      </w:pPr>
      <w:r>
        <w:t xml:space="preserve"> </w:t>
      </w:r>
    </w:p>
    <w:p w:rsidR="00BD204E" w:rsidRDefault="00311B48">
      <w:pPr>
        <w:ind w:firstLine="709"/>
        <w:jc w:val="both"/>
      </w:pPr>
      <w:r>
        <w:rPr>
          <w:b/>
        </w:rPr>
        <w:t xml:space="preserve">2. Цели и задачи дисциплины – требования к результатам освоения дисциплины: </w:t>
      </w:r>
    </w:p>
    <w:p w:rsidR="00F51C66" w:rsidRDefault="00311B48">
      <w:pPr>
        <w:ind w:firstLine="709"/>
        <w:jc w:val="both"/>
      </w:pPr>
      <w: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4791"/>
      </w:tblGrid>
      <w:tr w:rsidR="00F51C66" w:rsidRPr="00907099" w:rsidTr="00497C05">
        <w:trPr>
          <w:trHeight w:val="649"/>
        </w:trPr>
        <w:tc>
          <w:tcPr>
            <w:tcW w:w="1129" w:type="dxa"/>
            <w:vAlign w:val="center"/>
            <w:hideMark/>
          </w:tcPr>
          <w:p w:rsidR="00F51C66" w:rsidRPr="00907099" w:rsidRDefault="00F51C66" w:rsidP="00497C05">
            <w:pPr>
              <w:jc w:val="center"/>
              <w:rPr>
                <w:b/>
                <w:sz w:val="22"/>
                <w:szCs w:val="22"/>
              </w:rPr>
            </w:pPr>
            <w:r w:rsidRPr="00907099">
              <w:rPr>
                <w:b/>
                <w:sz w:val="22"/>
                <w:szCs w:val="22"/>
              </w:rPr>
              <w:t>Код</w:t>
            </w:r>
          </w:p>
          <w:p w:rsidR="00F51C66" w:rsidRPr="00907099" w:rsidRDefault="00F51C66" w:rsidP="00497C05">
            <w:pPr>
              <w:jc w:val="center"/>
              <w:rPr>
                <w:b/>
                <w:sz w:val="22"/>
                <w:szCs w:val="22"/>
              </w:rPr>
            </w:pPr>
            <w:r w:rsidRPr="00907099">
              <w:rPr>
                <w:b/>
                <w:sz w:val="22"/>
                <w:szCs w:val="22"/>
              </w:rPr>
              <w:t>ПК, ОК, ЛР</w:t>
            </w:r>
          </w:p>
        </w:tc>
        <w:tc>
          <w:tcPr>
            <w:tcW w:w="4111" w:type="dxa"/>
            <w:vAlign w:val="center"/>
            <w:hideMark/>
          </w:tcPr>
          <w:p w:rsidR="00F51C66" w:rsidRPr="00907099" w:rsidRDefault="00F51C66" w:rsidP="00497C05">
            <w:pPr>
              <w:jc w:val="center"/>
              <w:rPr>
                <w:b/>
                <w:sz w:val="22"/>
                <w:szCs w:val="22"/>
              </w:rPr>
            </w:pPr>
            <w:r w:rsidRPr="00907099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4791" w:type="dxa"/>
            <w:vAlign w:val="center"/>
            <w:hideMark/>
          </w:tcPr>
          <w:p w:rsidR="00F51C66" w:rsidRPr="00907099" w:rsidRDefault="00F51C66" w:rsidP="00497C05">
            <w:pPr>
              <w:jc w:val="center"/>
              <w:rPr>
                <w:b/>
                <w:sz w:val="22"/>
                <w:szCs w:val="22"/>
              </w:rPr>
            </w:pPr>
            <w:r w:rsidRPr="00907099">
              <w:rPr>
                <w:b/>
                <w:sz w:val="22"/>
                <w:szCs w:val="22"/>
              </w:rPr>
              <w:t>Знания</w:t>
            </w:r>
          </w:p>
        </w:tc>
      </w:tr>
      <w:tr w:rsidR="00F51C66" w:rsidRPr="00907099" w:rsidTr="00497C05">
        <w:trPr>
          <w:trHeight w:val="5971"/>
        </w:trPr>
        <w:tc>
          <w:tcPr>
            <w:tcW w:w="1129" w:type="dxa"/>
          </w:tcPr>
          <w:p w:rsidR="00F51C66" w:rsidRPr="0087641B" w:rsidRDefault="00F51C66" w:rsidP="00497C05">
            <w:r w:rsidRPr="0087641B">
              <w:t>ОК 01, ОК</w:t>
            </w:r>
            <w:r>
              <w:t xml:space="preserve"> </w:t>
            </w:r>
            <w:r w:rsidRPr="0087641B">
              <w:t>04, ОК 09</w:t>
            </w:r>
          </w:p>
          <w:p w:rsidR="00F51C66" w:rsidRPr="0087641B" w:rsidRDefault="00F51C66" w:rsidP="00497C05"/>
          <w:p w:rsidR="00F51C66" w:rsidRPr="0087641B" w:rsidRDefault="00F51C66" w:rsidP="00497C05">
            <w:r w:rsidRPr="0087641B">
              <w:t>ПК 3.4, ПК</w:t>
            </w:r>
            <w:r w:rsidRPr="0087641B">
              <w:rPr>
                <w:vertAlign w:val="subscript"/>
              </w:rPr>
              <w:t xml:space="preserve"> </w:t>
            </w:r>
            <w:r w:rsidRPr="0087641B">
              <w:t>4.1, ПК 4.2,</w:t>
            </w:r>
          </w:p>
          <w:p w:rsidR="00F51C66" w:rsidRDefault="00F51C66" w:rsidP="00497C05">
            <w:r w:rsidRPr="0087641B">
              <w:t>ПК 4.6.</w:t>
            </w:r>
          </w:p>
          <w:p w:rsidR="00F51C66" w:rsidRDefault="00F51C66" w:rsidP="00497C05"/>
          <w:p w:rsidR="00F51C66" w:rsidRDefault="00F51C66" w:rsidP="00497C05">
            <w:r>
              <w:t>ЛР 4,</w:t>
            </w:r>
          </w:p>
          <w:p w:rsidR="00F51C66" w:rsidRDefault="00F51C66" w:rsidP="00497C05">
            <w:r>
              <w:t>ЛР 13,</w:t>
            </w:r>
          </w:p>
          <w:p w:rsidR="00F51C66" w:rsidRPr="0087641B" w:rsidRDefault="00F51C66" w:rsidP="00497C05">
            <w:r>
              <w:t>ЛР 14</w:t>
            </w:r>
          </w:p>
          <w:p w:rsidR="00F51C66" w:rsidRPr="0087641B" w:rsidRDefault="00F51C66" w:rsidP="00497C05"/>
          <w:p w:rsidR="00F51C66" w:rsidRPr="0087641B" w:rsidRDefault="00F51C66" w:rsidP="00497C05"/>
          <w:p w:rsidR="00F51C66" w:rsidRPr="0087641B" w:rsidRDefault="00F51C66" w:rsidP="00497C05"/>
          <w:p w:rsidR="00F51C66" w:rsidRPr="0087641B" w:rsidRDefault="00F51C66" w:rsidP="00497C05"/>
          <w:p w:rsidR="00F51C66" w:rsidRPr="0087641B" w:rsidRDefault="00F51C66" w:rsidP="00497C05"/>
          <w:p w:rsidR="00F51C66" w:rsidRPr="0087641B" w:rsidRDefault="00F51C66" w:rsidP="00497C05"/>
          <w:p w:rsidR="00F51C66" w:rsidRPr="0087641B" w:rsidRDefault="00F51C66" w:rsidP="00497C05"/>
          <w:p w:rsidR="00F51C66" w:rsidRPr="0087641B" w:rsidRDefault="00F51C66" w:rsidP="00497C05"/>
          <w:p w:rsidR="00F51C66" w:rsidRPr="0087641B" w:rsidRDefault="00F51C66" w:rsidP="00497C05">
            <w:pPr>
              <w:rPr>
                <w:b/>
                <w:i/>
                <w:color w:val="FF0000"/>
                <w:szCs w:val="22"/>
              </w:rPr>
            </w:pPr>
          </w:p>
        </w:tc>
        <w:tc>
          <w:tcPr>
            <w:tcW w:w="4111" w:type="dxa"/>
          </w:tcPr>
          <w:p w:rsidR="00F51C66" w:rsidRPr="00F51C66" w:rsidRDefault="00F51C66" w:rsidP="00497C05">
            <w:pPr>
              <w:pStyle w:val="20"/>
              <w:ind w:left="0"/>
              <w:rPr>
                <w:sz w:val="24"/>
                <w:szCs w:val="24"/>
                <w:lang w:val="ru-RU"/>
              </w:rPr>
            </w:pPr>
            <w:r w:rsidRPr="00F51C66">
              <w:rPr>
                <w:color w:val="000000"/>
                <w:sz w:val="24"/>
                <w:szCs w:val="24"/>
                <w:lang w:val="ru-RU"/>
              </w:rPr>
              <w:t>Читать рабочие и сборочные чертежи и схемы по профилю специальности.</w:t>
            </w:r>
          </w:p>
          <w:p w:rsidR="00F51C66" w:rsidRPr="00F51C66" w:rsidRDefault="00F51C66" w:rsidP="00497C05">
            <w:pPr>
              <w:pStyle w:val="20"/>
              <w:tabs>
                <w:tab w:val="left" w:pos="734"/>
              </w:tabs>
              <w:ind w:left="0"/>
              <w:rPr>
                <w:sz w:val="24"/>
                <w:szCs w:val="24"/>
                <w:lang w:val="ru-RU"/>
              </w:rPr>
            </w:pPr>
            <w:bookmarkStart w:id="0" w:name="bookmark9"/>
            <w:bookmarkEnd w:id="0"/>
            <w:r w:rsidRPr="00F51C66">
              <w:rPr>
                <w:color w:val="000000"/>
                <w:sz w:val="24"/>
                <w:szCs w:val="24"/>
                <w:lang w:val="ru-RU"/>
              </w:rPr>
              <w:t>Выполнять эскизы, технические рисунки и чертежи деталей, их элементов, узлов.</w:t>
            </w:r>
          </w:p>
          <w:p w:rsidR="00F51C66" w:rsidRPr="00F51C66" w:rsidRDefault="00F51C66" w:rsidP="00497C05">
            <w:pPr>
              <w:pStyle w:val="20"/>
              <w:tabs>
                <w:tab w:val="left" w:pos="734"/>
              </w:tabs>
              <w:ind w:left="0"/>
              <w:rPr>
                <w:sz w:val="24"/>
                <w:szCs w:val="24"/>
                <w:lang w:val="ru-RU"/>
              </w:rPr>
            </w:pPr>
            <w:bookmarkStart w:id="1" w:name="bookmark10"/>
            <w:bookmarkEnd w:id="1"/>
            <w:r w:rsidRPr="00F51C66">
              <w:rPr>
                <w:color w:val="000000"/>
                <w:sz w:val="24"/>
                <w:szCs w:val="24"/>
                <w:lang w:val="ru-RU"/>
              </w:rPr>
              <w:t>Выполнять графические изображения схем проведения аварийно-спасательных работ.</w:t>
            </w:r>
          </w:p>
          <w:p w:rsidR="00F51C66" w:rsidRPr="00F51C66" w:rsidRDefault="00F51C66" w:rsidP="00497C05">
            <w:pPr>
              <w:pStyle w:val="20"/>
              <w:tabs>
                <w:tab w:val="left" w:pos="734"/>
              </w:tabs>
              <w:ind w:left="0"/>
              <w:rPr>
                <w:sz w:val="24"/>
                <w:szCs w:val="24"/>
                <w:lang w:val="ru-RU"/>
              </w:rPr>
            </w:pPr>
            <w:bookmarkStart w:id="2" w:name="bookmark11"/>
            <w:bookmarkEnd w:id="2"/>
            <w:r w:rsidRPr="00F51C66">
              <w:rPr>
                <w:color w:val="000000"/>
                <w:sz w:val="24"/>
                <w:szCs w:val="24"/>
                <w:lang w:val="ru-RU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базой.</w:t>
            </w:r>
          </w:p>
          <w:p w:rsidR="00F51C66" w:rsidRPr="00907099" w:rsidRDefault="00F51C66" w:rsidP="00497C05"/>
        </w:tc>
        <w:tc>
          <w:tcPr>
            <w:tcW w:w="4791" w:type="dxa"/>
          </w:tcPr>
          <w:p w:rsidR="00F51C66" w:rsidRPr="00F51C66" w:rsidRDefault="00F51C66" w:rsidP="00497C05">
            <w:pPr>
              <w:pStyle w:val="20"/>
              <w:tabs>
                <w:tab w:val="left" w:pos="734"/>
              </w:tabs>
              <w:ind w:left="0"/>
              <w:rPr>
                <w:sz w:val="24"/>
                <w:szCs w:val="24"/>
                <w:lang w:val="ru-RU"/>
              </w:rPr>
            </w:pPr>
            <w:r w:rsidRPr="00F51C66">
              <w:rPr>
                <w:color w:val="000000"/>
                <w:sz w:val="24"/>
                <w:szCs w:val="24"/>
                <w:lang w:val="ru-RU"/>
              </w:rPr>
              <w:t>Виды нормативно-технической и производственной документации.</w:t>
            </w:r>
          </w:p>
          <w:p w:rsidR="00F51C66" w:rsidRPr="00F51C66" w:rsidRDefault="00F51C66" w:rsidP="00497C05">
            <w:pPr>
              <w:pStyle w:val="20"/>
              <w:tabs>
                <w:tab w:val="left" w:pos="734"/>
              </w:tabs>
              <w:ind w:left="0"/>
              <w:rPr>
                <w:sz w:val="24"/>
                <w:szCs w:val="24"/>
                <w:lang w:val="ru-RU"/>
              </w:rPr>
            </w:pPr>
            <w:bookmarkStart w:id="3" w:name="bookmark16"/>
            <w:bookmarkEnd w:id="3"/>
            <w:r w:rsidRPr="00F51C66">
              <w:rPr>
                <w:color w:val="000000"/>
                <w:sz w:val="24"/>
                <w:szCs w:val="24"/>
                <w:lang w:val="ru-RU"/>
              </w:rPr>
              <w:t>Правила чтения конструкторской и технологической документации.</w:t>
            </w:r>
          </w:p>
          <w:p w:rsidR="00F51C66" w:rsidRPr="00F51C66" w:rsidRDefault="00F51C66" w:rsidP="00497C05">
            <w:pPr>
              <w:pStyle w:val="20"/>
              <w:tabs>
                <w:tab w:val="left" w:pos="734"/>
              </w:tabs>
              <w:ind w:left="0"/>
              <w:rPr>
                <w:sz w:val="24"/>
                <w:szCs w:val="24"/>
                <w:lang w:val="ru-RU"/>
              </w:rPr>
            </w:pPr>
            <w:bookmarkStart w:id="4" w:name="bookmark17"/>
            <w:bookmarkEnd w:id="4"/>
            <w:r w:rsidRPr="00F51C66">
              <w:rPr>
                <w:color w:val="000000"/>
                <w:sz w:val="24"/>
                <w:szCs w:val="24"/>
                <w:lang w:val="ru-RU"/>
              </w:rPr>
              <w:t>Способы графического представления объектов, пространственных образов и схем.</w:t>
            </w:r>
          </w:p>
          <w:p w:rsidR="00F51C66" w:rsidRPr="00F51C66" w:rsidRDefault="00F51C66" w:rsidP="00497C05">
            <w:pPr>
              <w:pStyle w:val="20"/>
              <w:tabs>
                <w:tab w:val="left" w:pos="734"/>
              </w:tabs>
              <w:ind w:left="0"/>
              <w:rPr>
                <w:sz w:val="24"/>
                <w:szCs w:val="24"/>
                <w:lang w:val="ru-RU"/>
              </w:rPr>
            </w:pPr>
            <w:bookmarkStart w:id="5" w:name="bookmark18"/>
            <w:bookmarkEnd w:id="5"/>
            <w:r w:rsidRPr="00F51C66">
              <w:rPr>
                <w:color w:val="000000"/>
                <w:sz w:val="24"/>
                <w:szCs w:val="24"/>
                <w:lang w:val="ru-RU"/>
              </w:rPr>
              <w:t>Требования государственных стандартов Единой системы конструкторской документации и Единой системы технологической документации.</w:t>
            </w:r>
          </w:p>
          <w:p w:rsidR="00F51C66" w:rsidRPr="00F51C66" w:rsidRDefault="00F51C66" w:rsidP="00497C05">
            <w:pPr>
              <w:pStyle w:val="20"/>
              <w:tabs>
                <w:tab w:val="left" w:pos="734"/>
              </w:tabs>
              <w:ind w:left="0"/>
              <w:rPr>
                <w:sz w:val="24"/>
                <w:szCs w:val="24"/>
                <w:lang w:val="ru-RU"/>
              </w:rPr>
            </w:pPr>
            <w:bookmarkStart w:id="6" w:name="bookmark19"/>
            <w:bookmarkEnd w:id="6"/>
            <w:r w:rsidRPr="00F51C66">
              <w:rPr>
                <w:color w:val="000000"/>
                <w:sz w:val="24"/>
                <w:szCs w:val="24"/>
                <w:lang w:val="ru-RU"/>
              </w:rPr>
              <w:t>Правила выполнения чертежей, технических рисунков, эскизов и схем.</w:t>
            </w:r>
          </w:p>
          <w:p w:rsidR="00F51C66" w:rsidRPr="00F51C66" w:rsidRDefault="00F51C66" w:rsidP="00497C05">
            <w:pPr>
              <w:pStyle w:val="20"/>
              <w:ind w:left="0"/>
              <w:rPr>
                <w:sz w:val="24"/>
                <w:szCs w:val="24"/>
                <w:lang w:val="ru-RU"/>
              </w:rPr>
            </w:pPr>
            <w:bookmarkStart w:id="7" w:name="bookmark20"/>
            <w:bookmarkEnd w:id="7"/>
            <w:r w:rsidRPr="00F51C66">
              <w:rPr>
                <w:color w:val="000000"/>
                <w:sz w:val="24"/>
                <w:szCs w:val="24"/>
                <w:lang w:val="ru-RU"/>
              </w:rPr>
              <w:t>Техника и принципы нанесения размеров.</w:t>
            </w:r>
          </w:p>
          <w:p w:rsidR="00F51C66" w:rsidRPr="00F51C66" w:rsidRDefault="00F51C66" w:rsidP="00497C05">
            <w:pPr>
              <w:pStyle w:val="20"/>
              <w:ind w:left="0"/>
              <w:rPr>
                <w:sz w:val="24"/>
                <w:szCs w:val="24"/>
                <w:lang w:val="ru-RU"/>
              </w:rPr>
            </w:pPr>
            <w:bookmarkStart w:id="8" w:name="bookmark21"/>
            <w:bookmarkEnd w:id="8"/>
            <w:r w:rsidRPr="00F51C66">
              <w:rPr>
                <w:color w:val="000000"/>
                <w:sz w:val="24"/>
                <w:szCs w:val="24"/>
                <w:lang w:val="ru-RU"/>
              </w:rPr>
              <w:t>Классы точности и их обозначение на чертежах.</w:t>
            </w:r>
          </w:p>
          <w:p w:rsidR="00F51C66" w:rsidRPr="00F51C66" w:rsidRDefault="00F51C66" w:rsidP="00497C05">
            <w:pPr>
              <w:pStyle w:val="20"/>
              <w:tabs>
                <w:tab w:val="left" w:pos="734"/>
              </w:tabs>
              <w:ind w:left="0"/>
              <w:rPr>
                <w:color w:val="000000"/>
                <w:sz w:val="24"/>
                <w:szCs w:val="24"/>
                <w:lang w:val="ru-RU"/>
              </w:rPr>
            </w:pPr>
            <w:bookmarkStart w:id="9" w:name="bookmark22"/>
            <w:bookmarkEnd w:id="9"/>
            <w:r w:rsidRPr="00F51C66">
              <w:rPr>
                <w:color w:val="000000"/>
                <w:sz w:val="24"/>
                <w:szCs w:val="24"/>
                <w:lang w:val="ru-RU"/>
              </w:rPr>
              <w:t>Типы и назначение спецификаций, правила их чтения и составления.</w:t>
            </w:r>
            <w:bookmarkStart w:id="10" w:name="bookmark23"/>
            <w:bookmarkEnd w:id="10"/>
          </w:p>
          <w:p w:rsidR="00F51C66" w:rsidRPr="00F51C66" w:rsidRDefault="00F51C66" w:rsidP="00497C05">
            <w:pPr>
              <w:pStyle w:val="20"/>
              <w:tabs>
                <w:tab w:val="left" w:pos="734"/>
              </w:tabs>
              <w:ind w:left="0"/>
              <w:rPr>
                <w:sz w:val="24"/>
                <w:szCs w:val="24"/>
                <w:lang w:val="ru-RU"/>
              </w:rPr>
            </w:pPr>
            <w:r w:rsidRPr="00F51C66">
              <w:rPr>
                <w:color w:val="000000"/>
                <w:sz w:val="24"/>
                <w:szCs w:val="24"/>
                <w:lang w:val="ru-RU"/>
              </w:rPr>
              <w:t>Средства и методы автоматизации графических работ, принципы работы систем автоматизированного проектирования.</w:t>
            </w:r>
          </w:p>
        </w:tc>
      </w:tr>
    </w:tbl>
    <w:p w:rsidR="00BD204E" w:rsidRDefault="00BD204E">
      <w:pPr>
        <w:ind w:firstLine="709"/>
        <w:jc w:val="both"/>
      </w:pPr>
    </w:p>
    <w:p w:rsidR="00BD204E" w:rsidRDefault="00BD204E" w:rsidP="00F51C66">
      <w:pPr>
        <w:jc w:val="both"/>
      </w:pPr>
    </w:p>
    <w:p w:rsidR="00BD204E" w:rsidRDefault="00311B48">
      <w:pPr>
        <w:ind w:firstLine="709"/>
        <w:jc w:val="both"/>
        <w:rPr>
          <w:b/>
        </w:rPr>
      </w:pPr>
      <w:r>
        <w:rPr>
          <w:b/>
        </w:rPr>
        <w:t xml:space="preserve">3. Рекомендуемое количество часов на освоение программы дисциплины: </w:t>
      </w:r>
    </w:p>
    <w:p w:rsidR="00BD204E" w:rsidRDefault="00BD204E">
      <w:pPr>
        <w:rPr>
          <w:b/>
          <w:sz w:val="28"/>
          <w:szCs w:val="28"/>
        </w:rPr>
      </w:pPr>
    </w:p>
    <w:p w:rsidR="00BD204E" w:rsidRPr="00F51C66" w:rsidRDefault="00311B48">
      <w:pPr>
        <w:widowControl w:val="0"/>
        <w:shd w:val="clear" w:color="auto" w:fill="FFFFFF"/>
        <w:tabs>
          <w:tab w:val="left" w:leader="underscore" w:pos="6806"/>
        </w:tabs>
        <w:autoSpaceDE w:val="0"/>
        <w:ind w:firstLine="725"/>
        <w:jc w:val="both"/>
        <w:rPr>
          <w:sz w:val="22"/>
        </w:rPr>
      </w:pPr>
      <w:r w:rsidRPr="00F51C66">
        <w:rPr>
          <w:szCs w:val="28"/>
          <w:lang w:eastAsia="en-US"/>
        </w:rPr>
        <w:t xml:space="preserve">Объем работы обучающихся во взаимодействии с преподавателем </w:t>
      </w:r>
      <w:r w:rsidR="00F51C66" w:rsidRPr="00F51C66">
        <w:rPr>
          <w:spacing w:val="-2"/>
          <w:szCs w:val="28"/>
        </w:rPr>
        <w:t>60</w:t>
      </w:r>
      <w:r w:rsidRPr="00F51C66">
        <w:rPr>
          <w:spacing w:val="-2"/>
          <w:szCs w:val="28"/>
        </w:rPr>
        <w:t xml:space="preserve"> </w:t>
      </w:r>
      <w:r w:rsidRPr="00F51C66">
        <w:rPr>
          <w:szCs w:val="28"/>
        </w:rPr>
        <w:t>часов, в том числе:</w:t>
      </w:r>
    </w:p>
    <w:p w:rsidR="00BD204E" w:rsidRPr="00F51C66" w:rsidRDefault="00311B48">
      <w:pPr>
        <w:widowControl w:val="0"/>
        <w:shd w:val="clear" w:color="auto" w:fill="FFFFFF"/>
        <w:tabs>
          <w:tab w:val="left" w:leader="underscore" w:pos="6806"/>
        </w:tabs>
        <w:autoSpaceDE w:val="0"/>
        <w:ind w:firstLine="725"/>
        <w:jc w:val="both"/>
        <w:rPr>
          <w:szCs w:val="28"/>
        </w:rPr>
      </w:pPr>
      <w:r w:rsidRPr="00F51C66">
        <w:rPr>
          <w:szCs w:val="28"/>
        </w:rPr>
        <w:t xml:space="preserve">- </w:t>
      </w:r>
      <w:r w:rsidR="00F51C66" w:rsidRPr="00F51C66">
        <w:rPr>
          <w:szCs w:val="28"/>
        </w:rPr>
        <w:t>4 часа</w:t>
      </w:r>
      <w:r w:rsidRPr="00F51C66">
        <w:rPr>
          <w:szCs w:val="28"/>
        </w:rPr>
        <w:t xml:space="preserve"> вариативной части, направленных на усиление обязательной</w:t>
      </w:r>
      <w:r w:rsidR="00F51C66" w:rsidRPr="00F51C66">
        <w:rPr>
          <w:szCs w:val="28"/>
        </w:rPr>
        <w:t xml:space="preserve"> </w:t>
      </w:r>
      <w:r w:rsidRPr="00F51C66">
        <w:rPr>
          <w:szCs w:val="28"/>
        </w:rPr>
        <w:t>части программы учебной дисциплины.</w:t>
      </w:r>
    </w:p>
    <w:p w:rsidR="00BD204E" w:rsidRDefault="00BD204E">
      <w:pPr>
        <w:ind w:firstLine="720"/>
        <w:rPr>
          <w:color w:val="FF0000"/>
          <w:sz w:val="28"/>
          <w:szCs w:val="28"/>
        </w:rPr>
      </w:pPr>
    </w:p>
    <w:p w:rsidR="00F51C66" w:rsidRDefault="00F51C66">
      <w:pPr>
        <w:ind w:firstLine="720"/>
        <w:rPr>
          <w:color w:val="FF0000"/>
          <w:sz w:val="28"/>
          <w:szCs w:val="28"/>
        </w:rPr>
      </w:pPr>
    </w:p>
    <w:p w:rsidR="00F51C66" w:rsidRDefault="00F51C66">
      <w:pPr>
        <w:ind w:firstLine="720"/>
        <w:rPr>
          <w:color w:val="FF0000"/>
          <w:sz w:val="28"/>
          <w:szCs w:val="28"/>
        </w:rPr>
      </w:pPr>
    </w:p>
    <w:p w:rsidR="00F51C66" w:rsidRDefault="00F51C66">
      <w:pPr>
        <w:ind w:firstLine="720"/>
        <w:rPr>
          <w:color w:val="FF0000"/>
          <w:sz w:val="28"/>
          <w:szCs w:val="28"/>
        </w:rPr>
      </w:pPr>
    </w:p>
    <w:p w:rsidR="00F51C66" w:rsidRDefault="00F51C66">
      <w:pPr>
        <w:ind w:firstLine="720"/>
        <w:rPr>
          <w:color w:val="FF0000"/>
          <w:sz w:val="28"/>
          <w:szCs w:val="28"/>
        </w:rPr>
      </w:pPr>
    </w:p>
    <w:p w:rsidR="00F51C66" w:rsidRDefault="00F51C66">
      <w:pPr>
        <w:ind w:firstLine="720"/>
        <w:rPr>
          <w:color w:val="FF0000"/>
          <w:sz w:val="28"/>
          <w:szCs w:val="28"/>
        </w:rPr>
      </w:pPr>
    </w:p>
    <w:p w:rsidR="00BD204E" w:rsidRDefault="00BD204E">
      <w:pPr>
        <w:ind w:firstLine="720"/>
        <w:rPr>
          <w:sz w:val="28"/>
          <w:szCs w:val="28"/>
        </w:rPr>
      </w:pPr>
    </w:p>
    <w:p w:rsidR="00BD204E" w:rsidRDefault="00311B48">
      <w:pPr>
        <w:ind w:firstLine="709"/>
        <w:jc w:val="both"/>
        <w:rPr>
          <w:b/>
        </w:rPr>
      </w:pPr>
      <w:r>
        <w:rPr>
          <w:b/>
        </w:rPr>
        <w:lastRenderedPageBreak/>
        <w:t>4. Объем учебной дисциплины и виды учебной работы</w:t>
      </w:r>
    </w:p>
    <w:p w:rsidR="00BD204E" w:rsidRDefault="00BD204E">
      <w:pPr>
        <w:widowControl w:val="0"/>
        <w:autoSpaceDE w:val="0"/>
        <w:rPr>
          <w:b/>
          <w:sz w:val="28"/>
          <w:szCs w:val="28"/>
        </w:rPr>
      </w:pPr>
    </w:p>
    <w:tbl>
      <w:tblPr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41"/>
        <w:gridCol w:w="2132"/>
      </w:tblGrid>
      <w:tr w:rsidR="00BD204E">
        <w:trPr>
          <w:trHeight w:val="30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4E" w:rsidRDefault="00311B4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Вид учебной деятельности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4E" w:rsidRDefault="00311B48">
            <w:pPr>
              <w:widowControl w:val="0"/>
              <w:autoSpaceDE w:val="0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BD204E" w:rsidTr="00EB74C9">
        <w:trPr>
          <w:trHeight w:val="122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4E" w:rsidRDefault="00311B48">
            <w:pPr>
              <w:widowControl w:val="0"/>
              <w:autoSpaceDE w:val="0"/>
              <w:rPr>
                <w:b/>
              </w:rPr>
            </w:pPr>
            <w:r>
              <w:rPr>
                <w:b/>
              </w:rPr>
              <w:t>Объем образовательной программы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4E" w:rsidRPr="00EB74C9" w:rsidRDefault="00EB74C9" w:rsidP="00EB74C9">
            <w:pPr>
              <w:widowControl w:val="0"/>
              <w:autoSpaceDE w:val="0"/>
              <w:jc w:val="center"/>
            </w:pPr>
            <w:r w:rsidRPr="00EB74C9">
              <w:t>60</w:t>
            </w:r>
          </w:p>
        </w:tc>
      </w:tr>
      <w:tr w:rsidR="00BD204E" w:rsidTr="00EB74C9">
        <w:trPr>
          <w:trHeight w:val="531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4E" w:rsidRDefault="00311B48">
            <w:pPr>
              <w:widowControl w:val="0"/>
              <w:autoSpaceDE w:val="0"/>
              <w:rPr>
                <w:b/>
              </w:rPr>
            </w:pPr>
            <w:r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4E" w:rsidRPr="00EB74C9" w:rsidRDefault="00EB74C9" w:rsidP="00EB74C9">
            <w:pPr>
              <w:widowControl w:val="0"/>
              <w:autoSpaceDE w:val="0"/>
              <w:jc w:val="center"/>
            </w:pPr>
            <w:r w:rsidRPr="00EB74C9">
              <w:t>60</w:t>
            </w:r>
          </w:p>
        </w:tc>
      </w:tr>
      <w:tr w:rsidR="00BD204E" w:rsidTr="00EB74C9">
        <w:trPr>
          <w:trHeight w:val="303"/>
        </w:trPr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4E" w:rsidRPr="00EB74C9" w:rsidRDefault="00311B48" w:rsidP="00545F6D">
            <w:pPr>
              <w:widowControl w:val="0"/>
              <w:autoSpaceDE w:val="0"/>
            </w:pPr>
            <w:r w:rsidRPr="00EB74C9">
              <w:t>в том числе:</w:t>
            </w:r>
          </w:p>
        </w:tc>
      </w:tr>
      <w:tr w:rsidR="00BD204E" w:rsidTr="00EB74C9">
        <w:trPr>
          <w:trHeight w:val="30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4E" w:rsidRDefault="00311B48">
            <w:pPr>
              <w:widowControl w:val="0"/>
              <w:autoSpaceDE w:val="0"/>
            </w:pPr>
            <w:r>
              <w:t xml:space="preserve">- </w:t>
            </w:r>
            <w:r>
              <w:rPr>
                <w:lang w:eastAsia="en-US"/>
              </w:rPr>
              <w:t>теоретическое обучение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4E" w:rsidRPr="00EB74C9" w:rsidRDefault="00EB74C9" w:rsidP="00EB74C9">
            <w:pPr>
              <w:widowControl w:val="0"/>
              <w:autoSpaceDE w:val="0"/>
              <w:jc w:val="center"/>
            </w:pPr>
            <w:r w:rsidRPr="00EB74C9">
              <w:t>-</w:t>
            </w:r>
          </w:p>
        </w:tc>
      </w:tr>
      <w:tr w:rsidR="00BD204E" w:rsidTr="00EB74C9">
        <w:trPr>
          <w:trHeight w:val="227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4E" w:rsidRDefault="00311B48">
            <w:pPr>
              <w:widowControl w:val="0"/>
              <w:autoSpaceDE w:val="0"/>
            </w:pPr>
            <w:r>
              <w:t>- лабораторные работы</w:t>
            </w:r>
            <w:r w:rsidR="00DA5E0B">
              <w:t xml:space="preserve"> </w:t>
            </w:r>
            <w:r>
              <w:rPr>
                <w:lang w:eastAsia="en-US"/>
              </w:rPr>
              <w:t>(если предусмотрено)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4E" w:rsidRPr="00EB74C9" w:rsidRDefault="00311B48" w:rsidP="00EB74C9">
            <w:pPr>
              <w:widowControl w:val="0"/>
              <w:autoSpaceDE w:val="0"/>
              <w:jc w:val="center"/>
            </w:pPr>
            <w:r w:rsidRPr="00EB74C9">
              <w:t>-</w:t>
            </w:r>
          </w:p>
        </w:tc>
      </w:tr>
      <w:tr w:rsidR="00BD204E" w:rsidTr="00EB74C9">
        <w:trPr>
          <w:trHeight w:val="30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4E" w:rsidRDefault="00311B48">
            <w:pPr>
              <w:widowControl w:val="0"/>
              <w:autoSpaceDE w:val="0"/>
            </w:pPr>
            <w:r>
              <w:t>- практические занятия</w:t>
            </w:r>
            <w:r w:rsidR="00DA5E0B">
              <w:t xml:space="preserve"> </w:t>
            </w:r>
            <w:r>
              <w:rPr>
                <w:lang w:eastAsia="en-US"/>
              </w:rPr>
              <w:t>(если предусмотрено)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4E" w:rsidRPr="00EB74C9" w:rsidRDefault="00EB74C9" w:rsidP="00EB74C9">
            <w:pPr>
              <w:widowControl w:val="0"/>
              <w:autoSpaceDE w:val="0"/>
              <w:jc w:val="center"/>
            </w:pPr>
            <w:r w:rsidRPr="00EB74C9">
              <w:t>48</w:t>
            </w:r>
          </w:p>
        </w:tc>
      </w:tr>
      <w:tr w:rsidR="00BD204E" w:rsidTr="00EB74C9">
        <w:trPr>
          <w:trHeight w:val="30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4E" w:rsidRDefault="00311B48">
            <w:pPr>
              <w:widowControl w:val="0"/>
              <w:autoSpaceDE w:val="0"/>
            </w:pPr>
            <w:r>
              <w:t>- курсовая работа (проект)</w:t>
            </w:r>
            <w:r>
              <w:rPr>
                <w:lang w:eastAsia="en-US"/>
              </w:rPr>
              <w:t xml:space="preserve"> (если предусмотрено)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4E" w:rsidRPr="00EB74C9" w:rsidRDefault="00311B48" w:rsidP="00EB74C9">
            <w:pPr>
              <w:widowControl w:val="0"/>
              <w:autoSpaceDE w:val="0"/>
              <w:jc w:val="center"/>
            </w:pPr>
            <w:r w:rsidRPr="00EB74C9">
              <w:t>-</w:t>
            </w:r>
          </w:p>
        </w:tc>
      </w:tr>
      <w:tr w:rsidR="00BD204E" w:rsidTr="00EB74C9">
        <w:trPr>
          <w:trHeight w:val="303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4E" w:rsidRDefault="00311B48">
            <w:pPr>
              <w:widowControl w:val="0"/>
              <w:autoSpaceDE w:val="0"/>
              <w:rPr>
                <w:vertAlign w:val="superscript"/>
              </w:rPr>
            </w:pPr>
            <w:r>
              <w:t xml:space="preserve">- </w:t>
            </w: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4E" w:rsidRPr="00EB74C9" w:rsidRDefault="00EB74C9" w:rsidP="00EB74C9">
            <w:pPr>
              <w:widowControl w:val="0"/>
              <w:autoSpaceDE w:val="0"/>
              <w:jc w:val="center"/>
            </w:pPr>
            <w:r w:rsidRPr="00EB74C9">
              <w:t>4</w:t>
            </w:r>
          </w:p>
        </w:tc>
      </w:tr>
      <w:tr w:rsidR="00BD204E" w:rsidTr="00EB74C9">
        <w:trPr>
          <w:trHeight w:val="531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4E" w:rsidRDefault="00311B48">
            <w:pPr>
              <w:widowControl w:val="0"/>
              <w:autoSpaceDE w:val="0"/>
            </w:pPr>
            <w:r>
              <w:t xml:space="preserve">- </w:t>
            </w:r>
            <w:r>
              <w:rPr>
                <w:iCs/>
                <w:szCs w:val="22"/>
              </w:rPr>
              <w:t>промежуточная аттестация (</w:t>
            </w:r>
            <w:bookmarkStart w:id="11" w:name="_GoBack"/>
            <w:bookmarkEnd w:id="11"/>
            <w:r>
              <w:rPr>
                <w:iCs/>
                <w:szCs w:val="22"/>
              </w:rPr>
              <w:t xml:space="preserve">экзамен)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4E" w:rsidRPr="00EB74C9" w:rsidRDefault="00EB74C9" w:rsidP="00EB74C9">
            <w:pPr>
              <w:widowControl w:val="0"/>
              <w:autoSpaceDE w:val="0"/>
              <w:jc w:val="center"/>
            </w:pPr>
            <w:r w:rsidRPr="00EB74C9">
              <w:t>8</w:t>
            </w:r>
          </w:p>
        </w:tc>
      </w:tr>
    </w:tbl>
    <w:p w:rsidR="00BD204E" w:rsidRDefault="00BD204E">
      <w:pPr>
        <w:jc w:val="both"/>
        <w:rPr>
          <w:b/>
        </w:rPr>
      </w:pPr>
    </w:p>
    <w:p w:rsidR="00BD204E" w:rsidRDefault="00BD204E">
      <w:pPr>
        <w:ind w:firstLine="709"/>
        <w:jc w:val="both"/>
        <w:rPr>
          <w:b/>
        </w:rPr>
      </w:pPr>
    </w:p>
    <w:p w:rsidR="00BD204E" w:rsidRDefault="00311B48">
      <w:pPr>
        <w:ind w:firstLine="709"/>
        <w:jc w:val="both"/>
        <w:rPr>
          <w:b/>
        </w:rPr>
      </w:pPr>
      <w:r>
        <w:rPr>
          <w:b/>
        </w:rPr>
        <w:t>5. Содержание дисциплины</w:t>
      </w:r>
    </w:p>
    <w:p w:rsidR="00311B48" w:rsidRDefault="00311B48" w:rsidP="00311B48">
      <w:pPr>
        <w:rPr>
          <w:b/>
          <w:bCs/>
        </w:rPr>
      </w:pPr>
    </w:p>
    <w:p w:rsidR="00311B48" w:rsidRPr="00311B48" w:rsidRDefault="00311B48" w:rsidP="00311B48">
      <w:pPr>
        <w:rPr>
          <w:bCs/>
        </w:rPr>
      </w:pPr>
      <w:r w:rsidRPr="00311B48">
        <w:rPr>
          <w:bCs/>
        </w:rPr>
        <w:t>Раздел 1. Основные правила оформления чертежей</w:t>
      </w:r>
    </w:p>
    <w:p w:rsidR="00311B48" w:rsidRPr="00311B48" w:rsidRDefault="00311B48" w:rsidP="00EB74C9">
      <w:pPr>
        <w:ind w:left="708"/>
        <w:rPr>
          <w:bCs/>
        </w:rPr>
      </w:pPr>
      <w:r w:rsidRPr="00311B48">
        <w:rPr>
          <w:bCs/>
        </w:rPr>
        <w:t>Тема 1.1. Основные правела единой системы конструкторской документации (ЕСКД)</w:t>
      </w:r>
    </w:p>
    <w:p w:rsidR="00311B48" w:rsidRPr="00311B48" w:rsidRDefault="00311B48" w:rsidP="00EB74C9">
      <w:pPr>
        <w:ind w:firstLine="708"/>
        <w:rPr>
          <w:bCs/>
        </w:rPr>
      </w:pPr>
      <w:r w:rsidRPr="00311B48">
        <w:rPr>
          <w:bCs/>
        </w:rPr>
        <w:t>Тема 1.2.</w:t>
      </w:r>
      <w:r>
        <w:rPr>
          <w:bCs/>
        </w:rPr>
        <w:t xml:space="preserve"> </w:t>
      </w:r>
      <w:r w:rsidRPr="00311B48">
        <w:rPr>
          <w:bCs/>
        </w:rPr>
        <w:t>Геометрические построения</w:t>
      </w:r>
    </w:p>
    <w:p w:rsidR="00311B48" w:rsidRPr="00311B48" w:rsidRDefault="00311B48" w:rsidP="00EB74C9">
      <w:pPr>
        <w:ind w:firstLine="708"/>
        <w:rPr>
          <w:bCs/>
        </w:rPr>
      </w:pPr>
      <w:r w:rsidRPr="00311B48">
        <w:rPr>
          <w:bCs/>
        </w:rPr>
        <w:t>Тема 1.3.</w:t>
      </w:r>
      <w:r w:rsidRPr="00311B48">
        <w:t xml:space="preserve"> </w:t>
      </w:r>
      <w:r w:rsidRPr="00311B48">
        <w:rPr>
          <w:bCs/>
        </w:rPr>
        <w:t>Методы проекций.</w:t>
      </w:r>
    </w:p>
    <w:p w:rsidR="00311B48" w:rsidRPr="00311B48" w:rsidRDefault="00311B48" w:rsidP="00311B48">
      <w:pPr>
        <w:rPr>
          <w:bCs/>
          <w:iCs/>
        </w:rPr>
      </w:pPr>
      <w:r w:rsidRPr="00311B48">
        <w:rPr>
          <w:bCs/>
          <w:iCs/>
        </w:rPr>
        <w:t>Раздел 2. Машиностроительное черчение.</w:t>
      </w:r>
    </w:p>
    <w:p w:rsidR="00311B48" w:rsidRPr="00311B48" w:rsidRDefault="00311B48" w:rsidP="00EB74C9">
      <w:pPr>
        <w:ind w:firstLine="708"/>
        <w:rPr>
          <w:bCs/>
        </w:rPr>
      </w:pPr>
      <w:r w:rsidRPr="00311B48">
        <w:rPr>
          <w:bCs/>
        </w:rPr>
        <w:t>Тема 2.1. Чертежи и эскизы деталей.</w:t>
      </w:r>
    </w:p>
    <w:p w:rsidR="00311B48" w:rsidRPr="00311B48" w:rsidRDefault="00311B48" w:rsidP="00EB74C9">
      <w:pPr>
        <w:ind w:firstLine="708"/>
        <w:rPr>
          <w:bCs/>
        </w:rPr>
      </w:pPr>
      <w:r w:rsidRPr="00311B48">
        <w:rPr>
          <w:bCs/>
        </w:rPr>
        <w:t>Тема 2.2. Изображение изделий</w:t>
      </w:r>
    </w:p>
    <w:p w:rsidR="00311B48" w:rsidRPr="00311B48" w:rsidRDefault="00311B48" w:rsidP="00311B48">
      <w:pPr>
        <w:rPr>
          <w:bCs/>
          <w:iCs/>
        </w:rPr>
      </w:pPr>
      <w:r w:rsidRPr="00311B48">
        <w:rPr>
          <w:bCs/>
          <w:iCs/>
        </w:rPr>
        <w:t>Раздел 3. Чертежи и схемы по специальности.</w:t>
      </w:r>
    </w:p>
    <w:p w:rsidR="00311B48" w:rsidRPr="00311B48" w:rsidRDefault="00311B48" w:rsidP="00EB74C9">
      <w:pPr>
        <w:ind w:firstLine="708"/>
        <w:rPr>
          <w:bCs/>
        </w:rPr>
      </w:pPr>
      <w:r w:rsidRPr="00311B48">
        <w:rPr>
          <w:bCs/>
        </w:rPr>
        <w:t>Тема 3.1.</w:t>
      </w:r>
      <w:r>
        <w:rPr>
          <w:bCs/>
        </w:rPr>
        <w:t xml:space="preserve"> </w:t>
      </w:r>
      <w:r w:rsidRPr="00311B48">
        <w:rPr>
          <w:bCs/>
        </w:rPr>
        <w:t>Специальные строительные чертежи.</w:t>
      </w:r>
    </w:p>
    <w:p w:rsidR="00BD204E" w:rsidRPr="00311B48" w:rsidRDefault="00311B48" w:rsidP="00EB74C9">
      <w:pPr>
        <w:ind w:firstLine="708"/>
        <w:rPr>
          <w:bCs/>
        </w:rPr>
      </w:pPr>
      <w:r w:rsidRPr="00311B48">
        <w:rPr>
          <w:bCs/>
        </w:rPr>
        <w:t>Тема 3.2. Схемы по специальности</w:t>
      </w:r>
    </w:p>
    <w:p w:rsidR="00BD204E" w:rsidRDefault="00BD204E">
      <w:pPr>
        <w:rPr>
          <w:bCs/>
          <w:color w:val="FF0000"/>
          <w:spacing w:val="-10"/>
        </w:rPr>
      </w:pPr>
    </w:p>
    <w:p w:rsidR="00BD204E" w:rsidRDefault="00BD204E">
      <w:pPr>
        <w:rPr>
          <w:b/>
          <w:bCs/>
          <w:color w:val="FF0000"/>
          <w:spacing w:val="-10"/>
        </w:rPr>
      </w:pPr>
    </w:p>
    <w:p w:rsidR="00BD204E" w:rsidRDefault="00311B48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</w:p>
    <w:sectPr w:rsidR="00BD204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4E"/>
    <w:rsid w:val="00311B48"/>
    <w:rsid w:val="00545F6D"/>
    <w:rsid w:val="00BD204E"/>
    <w:rsid w:val="00C5796A"/>
    <w:rsid w:val="00DA5E0B"/>
    <w:rsid w:val="00EB74C9"/>
    <w:rsid w:val="00F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43A5"/>
  <w15:docId w15:val="{B3EF7F05-9BEB-41D5-8A20-06099138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сноски Знак"/>
    <w:basedOn w:val="a0"/>
    <w:qFormat/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8">
    <w:name w:val="footnote text"/>
    <w:basedOn w:val="a"/>
    <w:pPr>
      <w:widowControl w:val="0"/>
      <w:autoSpaceDE w:val="0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2">
    <w:name w:val="Основной текст (2)_"/>
    <w:basedOn w:val="a0"/>
    <w:link w:val="20"/>
    <w:rsid w:val="00F51C66"/>
    <w:rPr>
      <w:rFonts w:eastAsia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51C66"/>
    <w:pPr>
      <w:widowControl w:val="0"/>
      <w:suppressAutoHyphens w:val="0"/>
      <w:ind w:left="380"/>
    </w:pPr>
    <w:rPr>
      <w:sz w:val="28"/>
      <w:szCs w:val="28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subject/>
  <dc:creator>admin</dc:creator>
  <cp:keywords> </cp:keywords>
  <dc:description/>
  <cp:lastModifiedBy>Юра</cp:lastModifiedBy>
  <cp:revision>11</cp:revision>
  <dcterms:created xsi:type="dcterms:W3CDTF">2022-04-11T09:40:00Z</dcterms:created>
  <dcterms:modified xsi:type="dcterms:W3CDTF">2023-04-14T17:03:00Z</dcterms:modified>
  <dc:language>en-US</dc:language>
</cp:coreProperties>
</file>