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812A4" w:rsidRPr="007B5280" w:rsidTr="00575DFA">
        <w:tc>
          <w:tcPr>
            <w:tcW w:w="10008" w:type="dxa"/>
          </w:tcPr>
          <w:p w:rsidR="00E812A4" w:rsidRPr="004A4309" w:rsidRDefault="004A4309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>
              <w:t>Литература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F83830">
      <w:pPr>
        <w:ind w:firstLine="720"/>
        <w:jc w:val="both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F83830" w:rsidRDefault="00E812A4" w:rsidP="00F83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Cs/>
        </w:rPr>
        <w:t xml:space="preserve">Учебная дисциплина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является обязательной частью общеобразовательного цикла основной образовательной программы в соот</w:t>
      </w:r>
      <w:r w:rsidR="001F6689">
        <w:rPr>
          <w:bCs/>
        </w:rPr>
        <w:t xml:space="preserve">ветствии с ФГОС </w:t>
      </w:r>
      <w:r w:rsidR="00F83830">
        <w:t xml:space="preserve">по специальности </w:t>
      </w:r>
      <w:r w:rsidR="00F83830" w:rsidRPr="00F83830">
        <w:rPr>
          <w:b/>
        </w:rPr>
        <w:t>15.02.08 Технология машиностроения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>обучающимися осваиваются личностные результаты в части: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к служению Отечеству, его защите;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нравственное сознание и поведение на основе усвоения общечеловеческих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F6689" w:rsidRPr="00B20AB7" w:rsidRDefault="001F6689" w:rsidP="001F6689">
      <w:pPr>
        <w:shd w:val="clear" w:color="auto" w:fill="FFFFFF"/>
        <w:jc w:val="both"/>
      </w:pPr>
      <w:r>
        <w:lastRenderedPageBreak/>
        <w:t>-</w:t>
      </w:r>
      <w:r w:rsidRPr="00B20AB7"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определять назначение и функции различных социальных институтов;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>
        <w:rPr>
          <w:b/>
        </w:rPr>
        <w:t>Литература</w:t>
      </w:r>
      <w:r w:rsidRPr="00F81457">
        <w:rPr>
          <w:b/>
          <w:bCs/>
        </w:rPr>
        <w:t xml:space="preserve">» </w:t>
      </w:r>
      <w:r>
        <w:rPr>
          <w:b/>
          <w:bCs/>
        </w:rPr>
        <w:t>обучающимися осваиваются предметные результаты: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историко-культурного и нравственно-ценностного влияния на формирование национальной и мировой;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об изобразительно-выразительных возможностях русского языка;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t xml:space="preserve">- овладение навыками анализа художественных произведений с учетом их жанрово-родовой специфики; осознание художественной картины жизни, созданной в </w:t>
      </w:r>
      <w:r w:rsidRPr="0037716E">
        <w:lastRenderedPageBreak/>
        <w:t>литературном произведении, в единстве эмоционального личностного восприятия и интеллектуального понимания;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t xml:space="preserve">- 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 системе стилей языка художественной литературы.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F83830" w:rsidRDefault="00E812A4" w:rsidP="00F83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</w:rPr>
        <w:t>3.4</w:t>
      </w:r>
      <w:proofErr w:type="gramStart"/>
      <w:r>
        <w:rPr>
          <w:b/>
        </w:rPr>
        <w:t xml:space="preserve"> В</w:t>
      </w:r>
      <w:proofErr w:type="gramEnd"/>
      <w:r>
        <w:rPr>
          <w:b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</w:t>
      </w:r>
      <w:r w:rsidR="00F83830">
        <w:t xml:space="preserve">по специальности </w:t>
      </w:r>
      <w:r w:rsidR="00F83830" w:rsidRPr="00F83830">
        <w:rPr>
          <w:b/>
        </w:rPr>
        <w:t>15.02.08 Технология машиностроения</w:t>
      </w:r>
    </w:p>
    <w:p w:rsidR="007043EA" w:rsidRPr="009E2A81" w:rsidRDefault="007043EA" w:rsidP="007043EA">
      <w:pPr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rPr>
          <w:bCs/>
        </w:rPr>
      </w:pPr>
    </w:p>
    <w:tbl>
      <w:tblPr>
        <w:tblStyle w:val="Style44"/>
        <w:tblW w:w="9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E812A4" w:rsidTr="009F75F4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4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5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10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11</w:t>
            </w:r>
          </w:p>
        </w:tc>
      </w:tr>
      <w:tr w:rsidR="009F75F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5F4" w:rsidRPr="004E7175" w:rsidRDefault="009F75F4" w:rsidP="009F75F4">
            <w:pPr>
              <w:jc w:val="both"/>
              <w:rPr>
                <w:rFonts w:cstheme="minorBidi"/>
              </w:rPr>
            </w:pPr>
            <w:r>
              <w:rPr>
                <w:color w:val="000000"/>
                <w:shd w:val="clear" w:color="auto" w:fill="FFFFFF"/>
              </w:rPr>
              <w:t>Выполняющий профессиональные навыки в сфере сервиса домашнего и коммунального хозяйства с учетом специфики субъекта Российской Федерации;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5F4" w:rsidRPr="004E7175" w:rsidRDefault="009F75F4" w:rsidP="009F75F4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Pr="00F83830" w:rsidRDefault="00E812A4" w:rsidP="00F83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 w:rsidRPr="00F81457">
        <w:rPr>
          <w:b/>
          <w:bCs/>
        </w:rPr>
        <w:t xml:space="preserve">ориентировано на подготовку обучающихся к освоению профессиональных </w:t>
      </w:r>
      <w:r w:rsidR="00F83830">
        <w:t xml:space="preserve">по специальности </w:t>
      </w:r>
      <w:r w:rsidR="00F83830" w:rsidRPr="00F83830">
        <w:rPr>
          <w:b/>
        </w:rPr>
        <w:t xml:space="preserve">15.02.08 Технология </w:t>
      </w:r>
      <w:r w:rsidR="00F83830">
        <w:rPr>
          <w:b/>
        </w:rPr>
        <w:t>машиностроении</w:t>
      </w:r>
      <w:r w:rsidR="00690E9B">
        <w:rPr>
          <w:bCs/>
        </w:rPr>
        <w:t xml:space="preserve"> </w:t>
      </w:r>
      <w:r w:rsidRPr="00F81457">
        <w:rPr>
          <w:b/>
          <w:bCs/>
        </w:rPr>
        <w:t xml:space="preserve">и овладению профессиональными компетенциями (ПК): </w:t>
      </w:r>
    </w:p>
    <w:p w:rsidR="00E812A4" w:rsidRDefault="00E812A4" w:rsidP="00E812A4">
      <w:pPr>
        <w:ind w:firstLine="720"/>
      </w:pPr>
    </w:p>
    <w:p w:rsidR="009F75F4" w:rsidRDefault="009F75F4" w:rsidP="009F75F4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p w:rsidR="00E812A4" w:rsidRDefault="00E812A4" w:rsidP="00E812A4">
      <w:pPr>
        <w:ind w:firstLine="720"/>
      </w:pPr>
    </w:p>
    <w:tbl>
      <w:tblPr>
        <w:tblW w:w="962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976"/>
        <w:gridCol w:w="8487"/>
        <w:gridCol w:w="58"/>
      </w:tblGrid>
      <w:tr w:rsidR="001324C3" w:rsidRPr="00003C6E" w:rsidTr="009E1E0A">
        <w:trPr>
          <w:gridBefore w:val="1"/>
          <w:wBefore w:w="108" w:type="dxa"/>
          <w:trHeight w:val="293"/>
        </w:trPr>
        <w:tc>
          <w:tcPr>
            <w:tcW w:w="9521" w:type="dxa"/>
            <w:gridSpan w:val="3"/>
            <w:tcBorders>
              <w:top w:val="nil"/>
              <w:bottom w:val="nil"/>
            </w:tcBorders>
          </w:tcPr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способность</w:t>
            </w:r>
            <w:proofErr w:type="gramStart"/>
            <w:r w:rsidRPr="00003C6E">
              <w:t>:.</w:t>
            </w:r>
            <w:proofErr w:type="gramEnd"/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7043EA" w:rsidRPr="00712174" w:rsidTr="009E1E0A">
        <w:trPr>
          <w:gridBefore w:val="1"/>
          <w:wBefore w:w="108" w:type="dxa"/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>
            <w:r w:rsidRPr="00712174">
              <w:t xml:space="preserve">       </w:t>
            </w: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043EA" w:rsidRPr="00712174" w:rsidTr="009E1E0A">
        <w:trPr>
          <w:gridBefore w:val="1"/>
          <w:wBefore w:w="108" w:type="dxa"/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043EA" w:rsidRPr="00712174" w:rsidTr="009E1E0A">
        <w:trPr>
          <w:gridBefore w:val="1"/>
          <w:wBefore w:w="108" w:type="dxa"/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043EA" w:rsidRPr="00712174" w:rsidTr="009E1E0A">
        <w:trPr>
          <w:gridBefore w:val="1"/>
          <w:wBefore w:w="108" w:type="dxa"/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043EA" w:rsidRPr="00712174" w:rsidTr="009E1E0A">
        <w:trPr>
          <w:gridBefore w:val="1"/>
          <w:wBefore w:w="108" w:type="dxa"/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043EA" w:rsidRPr="00712174" w:rsidTr="009E1E0A">
        <w:trPr>
          <w:gridBefore w:val="1"/>
          <w:wBefore w:w="108" w:type="dxa"/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7043EA" w:rsidRPr="00712174" w:rsidTr="009E1E0A">
        <w:trPr>
          <w:gridBefore w:val="1"/>
          <w:wBefore w:w="108" w:type="dxa"/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1324C3" w:rsidRPr="00712174" w:rsidTr="003D5F6B">
        <w:trPr>
          <w:gridBefore w:val="1"/>
          <w:wBefore w:w="108" w:type="dxa"/>
          <w:trHeight w:val="739"/>
        </w:trPr>
        <w:tc>
          <w:tcPr>
            <w:tcW w:w="976" w:type="dxa"/>
            <w:tcBorders>
              <w:top w:val="nil"/>
              <w:bottom w:val="nil"/>
            </w:tcBorders>
          </w:tcPr>
          <w:p w:rsidR="001324C3" w:rsidRDefault="001324C3" w:rsidP="009654ED"/>
          <w:p w:rsidR="001324C3" w:rsidRPr="00712174" w:rsidRDefault="001324C3" w:rsidP="009654ED"/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1324C3" w:rsidRPr="00712174" w:rsidRDefault="001324C3" w:rsidP="009654ED">
            <w:pPr>
              <w:widowControl w:val="0"/>
              <w:tabs>
                <w:tab w:val="left" w:pos="360"/>
              </w:tabs>
            </w:pPr>
          </w:p>
        </w:tc>
      </w:tr>
      <w:tr w:rsidR="003D5F6B" w:rsidRPr="008A35EF" w:rsidTr="003D5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trHeight w:val="7782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5F6B" w:rsidRDefault="003D5F6B" w:rsidP="003D5F6B">
            <w:pPr>
              <w:suppressAutoHyphens/>
              <w:spacing w:after="240"/>
              <w:ind w:firstLine="709"/>
              <w:rPr>
                <w:b/>
              </w:rPr>
            </w:pPr>
            <w:bookmarkStart w:id="0" w:name="_Hlk125361778"/>
            <w:r>
              <w:rPr>
                <w:b/>
              </w:rPr>
              <w:t>4. Объем учебной дисциплины и виды учебной работы</w:t>
            </w:r>
          </w:p>
          <w:bookmarkEnd w:id="0"/>
          <w:p w:rsidR="003D5F6B" w:rsidRPr="008A35EF" w:rsidRDefault="003D5F6B" w:rsidP="003D5F6B">
            <w:pPr>
              <w:shd w:val="clear" w:color="auto" w:fill="FFFFFF"/>
              <w:ind w:left="896"/>
            </w:pPr>
          </w:p>
          <w:tbl>
            <w:tblPr>
              <w:tblW w:w="9072" w:type="dxa"/>
              <w:tblInd w:w="4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7655"/>
              <w:gridCol w:w="1417"/>
            </w:tblGrid>
            <w:tr w:rsidR="003D5F6B" w:rsidRPr="008A35EF" w:rsidTr="00CE689B">
              <w:trPr>
                <w:trHeight w:hRule="exact" w:val="468"/>
              </w:trPr>
              <w:tc>
                <w:tcPr>
                  <w:tcW w:w="76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  <w:ind w:left="1897"/>
                  </w:pPr>
                  <w:r w:rsidRPr="008A35EF">
                    <w:rPr>
                      <w:bCs/>
                    </w:rPr>
                    <w:t>Вид учебной работы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  <w:spacing w:line="220" w:lineRule="exact"/>
                    <w:ind w:left="40" w:right="47"/>
                    <w:jc w:val="center"/>
                  </w:pPr>
                  <w:r w:rsidRPr="008A35EF">
                    <w:rPr>
                      <w:bCs/>
                      <w:spacing w:val="-14"/>
                    </w:rPr>
                    <w:t xml:space="preserve">Количество </w:t>
                  </w:r>
                  <w:r w:rsidRPr="008A35EF">
                    <w:rPr>
                      <w:bCs/>
                    </w:rPr>
                    <w:t>часов</w:t>
                  </w:r>
                </w:p>
              </w:tc>
            </w:tr>
            <w:tr w:rsidR="003D5F6B" w:rsidRPr="008A35EF" w:rsidTr="00CE689B">
              <w:trPr>
                <w:trHeight w:hRule="exact" w:val="270"/>
              </w:trPr>
              <w:tc>
                <w:tcPr>
                  <w:tcW w:w="76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  <w:rPr>
                      <w:bCs/>
                      <w:spacing w:val="-2"/>
                    </w:rPr>
                  </w:pPr>
                  <w:r w:rsidRPr="008A35EF">
                    <w:rPr>
                      <w:bCs/>
                      <w:spacing w:val="-1"/>
                    </w:rPr>
                    <w:t>Максимальная учебная нагрузка (всего)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  <w:ind w:left="598"/>
                    <w:rPr>
                      <w:bCs/>
                    </w:rPr>
                  </w:pPr>
                  <w:r w:rsidRPr="008A35EF">
                    <w:rPr>
                      <w:bCs/>
                    </w:rPr>
                    <w:t>175</w:t>
                  </w:r>
                </w:p>
              </w:tc>
            </w:tr>
            <w:tr w:rsidR="003D5F6B" w:rsidRPr="008A35EF" w:rsidTr="00CE689B">
              <w:trPr>
                <w:trHeight w:hRule="exact" w:val="270"/>
              </w:trPr>
              <w:tc>
                <w:tcPr>
                  <w:tcW w:w="76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</w:pPr>
                  <w:r w:rsidRPr="008A35EF">
                    <w:rPr>
                      <w:bCs/>
                      <w:spacing w:val="-2"/>
                    </w:rPr>
                    <w:t>Обязательная аудиторная учебная нагрузка (всего)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  <w:ind w:left="598"/>
                  </w:pPr>
                  <w:r w:rsidRPr="008A35EF">
                    <w:rPr>
                      <w:bCs/>
                    </w:rPr>
                    <w:t>117</w:t>
                  </w:r>
                </w:p>
              </w:tc>
            </w:tr>
            <w:tr w:rsidR="003D5F6B" w:rsidRPr="008A35EF" w:rsidTr="00CE689B">
              <w:trPr>
                <w:trHeight w:hRule="exact" w:val="266"/>
              </w:trPr>
              <w:tc>
                <w:tcPr>
                  <w:tcW w:w="76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</w:pPr>
                  <w:r w:rsidRPr="008A35EF">
                    <w:rPr>
                      <w:bCs/>
                      <w:spacing w:val="-2"/>
                    </w:rPr>
                    <w:t>Внеаудиторная самостоятельная работа (всего)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  <w:ind w:left="648"/>
                  </w:pPr>
                  <w:r w:rsidRPr="008A35EF">
                    <w:rPr>
                      <w:bCs/>
                    </w:rPr>
                    <w:t>58</w:t>
                  </w:r>
                </w:p>
              </w:tc>
            </w:tr>
            <w:tr w:rsidR="003D5F6B" w:rsidRPr="008A35EF" w:rsidTr="00CE689B">
              <w:trPr>
                <w:trHeight w:hRule="exact" w:val="281"/>
              </w:trPr>
              <w:tc>
                <w:tcPr>
                  <w:tcW w:w="907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D5F6B" w:rsidRPr="008A35EF" w:rsidRDefault="003D5F6B" w:rsidP="00CE689B">
                  <w:pPr>
                    <w:shd w:val="clear" w:color="auto" w:fill="FFFFFF"/>
                  </w:pPr>
                  <w:r w:rsidRPr="008A35EF">
                    <w:rPr>
                      <w:bCs/>
                      <w:spacing w:val="-1"/>
                    </w:rPr>
                    <w:t>Промежуточная аттестация   в форме дифференцированного зачета</w:t>
                  </w:r>
                </w:p>
              </w:tc>
            </w:tr>
          </w:tbl>
          <w:p w:rsidR="003D5F6B" w:rsidRPr="008A35EF" w:rsidRDefault="003D5F6B" w:rsidP="003D5F6B">
            <w:pPr>
              <w:pStyle w:val="a6"/>
              <w:rPr>
                <w:sz w:val="26"/>
                <w:szCs w:val="26"/>
              </w:rPr>
            </w:pPr>
          </w:p>
          <w:p w:rsidR="003D5F6B" w:rsidRPr="008A35EF" w:rsidRDefault="003D5F6B" w:rsidP="003D5F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1" w:name="_GoBack"/>
            <w:bookmarkEnd w:id="1"/>
          </w:p>
        </w:tc>
      </w:tr>
    </w:tbl>
    <w:p w:rsidR="00E812A4" w:rsidRDefault="00E812A4" w:rsidP="00E812A4">
      <w:pPr>
        <w:ind w:firstLine="720"/>
      </w:pPr>
    </w:p>
    <w:p w:rsidR="00E812A4" w:rsidRDefault="00E812A4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2E37B5" w:rsidRPr="000B7295" w:rsidRDefault="002E37B5" w:rsidP="002E37B5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3D5F6B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Pr="000B7295">
        <w:rPr>
          <w:b/>
          <w:sz w:val="28"/>
          <w:szCs w:val="28"/>
        </w:rPr>
        <w:t>Тематический план и содержание учебной дисциплины</w:t>
      </w:r>
    </w:p>
    <w:p w:rsidR="002E37B5" w:rsidRPr="008A35EF" w:rsidRDefault="002E37B5" w:rsidP="002E37B5">
      <w:pPr>
        <w:pStyle w:val="a6"/>
        <w:jc w:val="center"/>
        <w:rPr>
          <w:sz w:val="26"/>
          <w:szCs w:val="26"/>
        </w:rPr>
      </w:pPr>
    </w:p>
    <w:p w:rsidR="003D5F6B" w:rsidRPr="008A35EF" w:rsidRDefault="003D5F6B" w:rsidP="003D5F6B">
      <w:pPr>
        <w:pStyle w:val="a6"/>
        <w:jc w:val="center"/>
        <w:rPr>
          <w:sz w:val="26"/>
          <w:szCs w:val="26"/>
        </w:rPr>
      </w:pPr>
      <w:r w:rsidRPr="008A35EF">
        <w:rPr>
          <w:sz w:val="26"/>
          <w:szCs w:val="26"/>
        </w:rPr>
        <w:t xml:space="preserve">Русская литература </w:t>
      </w:r>
      <w:r w:rsidRPr="008A35EF">
        <w:rPr>
          <w:sz w:val="26"/>
          <w:szCs w:val="26"/>
          <w:lang w:val="en-US"/>
        </w:rPr>
        <w:t>XIX</w:t>
      </w:r>
      <w:r w:rsidRPr="003D5F6B">
        <w:rPr>
          <w:sz w:val="26"/>
          <w:szCs w:val="26"/>
        </w:rPr>
        <w:t xml:space="preserve"> </w:t>
      </w:r>
      <w:r w:rsidRPr="008A35EF">
        <w:rPr>
          <w:sz w:val="26"/>
          <w:szCs w:val="26"/>
        </w:rPr>
        <w:t>века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 xml:space="preserve">Развитие русской литературы и культуры в первой половине </w:t>
      </w:r>
      <w:r w:rsidRPr="008A35EF">
        <w:rPr>
          <w:sz w:val="26"/>
          <w:szCs w:val="26"/>
          <w:lang w:val="en-US"/>
        </w:rPr>
        <w:t>XIX</w:t>
      </w:r>
      <w:r w:rsidRPr="008A35EF">
        <w:rPr>
          <w:sz w:val="26"/>
          <w:szCs w:val="26"/>
        </w:rPr>
        <w:t xml:space="preserve"> века</w:t>
      </w:r>
      <w:proofErr w:type="gramStart"/>
      <w:r w:rsidRPr="008A35EF">
        <w:rPr>
          <w:sz w:val="26"/>
          <w:szCs w:val="26"/>
        </w:rPr>
        <w:t xml:space="preserve"> .</w:t>
      </w:r>
      <w:proofErr w:type="gramEnd"/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Особенности развития русской литературы во второй пол</w:t>
      </w:r>
      <w:r w:rsidRPr="008A35EF">
        <w:rPr>
          <w:sz w:val="26"/>
          <w:szCs w:val="26"/>
        </w:rPr>
        <w:t>о</w:t>
      </w:r>
      <w:r w:rsidRPr="008A35EF">
        <w:rPr>
          <w:sz w:val="26"/>
          <w:szCs w:val="26"/>
        </w:rPr>
        <w:t>вине XIX века.</w:t>
      </w:r>
    </w:p>
    <w:p w:rsidR="003D5F6B" w:rsidRPr="008A35EF" w:rsidRDefault="003D5F6B" w:rsidP="003D5F6B">
      <w:pPr>
        <w:pStyle w:val="a6"/>
        <w:jc w:val="left"/>
        <w:rPr>
          <w:sz w:val="28"/>
          <w:szCs w:val="28"/>
        </w:rPr>
      </w:pPr>
      <w:r w:rsidRPr="008A35EF">
        <w:rPr>
          <w:bCs/>
          <w:sz w:val="28"/>
          <w:szCs w:val="28"/>
        </w:rPr>
        <w:t>Обзор зарубежной литературы второй половины 19 века.</w:t>
      </w:r>
    </w:p>
    <w:p w:rsidR="003D5F6B" w:rsidRPr="008A35EF" w:rsidRDefault="003D5F6B" w:rsidP="003D5F6B">
      <w:pPr>
        <w:pStyle w:val="a6"/>
        <w:jc w:val="center"/>
        <w:rPr>
          <w:sz w:val="26"/>
          <w:szCs w:val="26"/>
        </w:rPr>
      </w:pPr>
      <w:r w:rsidRPr="008A35EF">
        <w:rPr>
          <w:sz w:val="26"/>
          <w:szCs w:val="26"/>
        </w:rPr>
        <w:t xml:space="preserve">Литература </w:t>
      </w:r>
      <w:r w:rsidRPr="008A35EF">
        <w:rPr>
          <w:sz w:val="26"/>
          <w:szCs w:val="26"/>
          <w:lang w:val="en-US"/>
        </w:rPr>
        <w:t>XX</w:t>
      </w:r>
      <w:r w:rsidRPr="008A35EF">
        <w:rPr>
          <w:sz w:val="26"/>
          <w:szCs w:val="26"/>
        </w:rPr>
        <w:t xml:space="preserve"> века</w:t>
      </w:r>
    </w:p>
    <w:p w:rsidR="003D5F6B" w:rsidRPr="008A35EF" w:rsidRDefault="003D5F6B" w:rsidP="003D5F6B">
      <w:pPr>
        <w:rPr>
          <w:sz w:val="28"/>
          <w:szCs w:val="28"/>
        </w:rPr>
      </w:pPr>
      <w:r w:rsidRPr="008A35EF">
        <w:rPr>
          <w:spacing w:val="-2"/>
          <w:sz w:val="28"/>
          <w:szCs w:val="28"/>
        </w:rPr>
        <w:t>Особенности развития литературы и других видов иску</w:t>
      </w:r>
      <w:r w:rsidRPr="008A35EF">
        <w:rPr>
          <w:spacing w:val="-2"/>
          <w:sz w:val="28"/>
          <w:szCs w:val="28"/>
        </w:rPr>
        <w:t>с</w:t>
      </w:r>
      <w:r w:rsidRPr="008A35EF">
        <w:rPr>
          <w:spacing w:val="-2"/>
          <w:sz w:val="28"/>
          <w:szCs w:val="28"/>
        </w:rPr>
        <w:t>ства в начале 20 века.</w:t>
      </w:r>
    </w:p>
    <w:p w:rsidR="003D5F6B" w:rsidRPr="008A35EF" w:rsidRDefault="003D5F6B" w:rsidP="003D5F6B">
      <w:pPr>
        <w:rPr>
          <w:sz w:val="28"/>
          <w:szCs w:val="28"/>
        </w:rPr>
      </w:pPr>
      <w:r w:rsidRPr="008A35EF">
        <w:t xml:space="preserve"> </w:t>
      </w:r>
      <w:r w:rsidRPr="008A35EF">
        <w:rPr>
          <w:sz w:val="28"/>
          <w:szCs w:val="28"/>
        </w:rPr>
        <w:t xml:space="preserve">Русская литература на </w:t>
      </w:r>
      <w:r w:rsidRPr="008A35EF">
        <w:rPr>
          <w:spacing w:val="-1"/>
          <w:sz w:val="28"/>
          <w:szCs w:val="28"/>
        </w:rPr>
        <w:t>рубеже   ве</w:t>
      </w:r>
      <w:r w:rsidRPr="008A35EF">
        <w:rPr>
          <w:spacing w:val="-1"/>
          <w:sz w:val="28"/>
          <w:szCs w:val="28"/>
        </w:rPr>
        <w:softHyphen/>
      </w:r>
      <w:r w:rsidRPr="008A35EF">
        <w:rPr>
          <w:spacing w:val="-2"/>
          <w:sz w:val="28"/>
          <w:szCs w:val="28"/>
        </w:rPr>
        <w:t>ков. Лите</w:t>
      </w:r>
      <w:r w:rsidRPr="008A35EF">
        <w:rPr>
          <w:sz w:val="28"/>
          <w:szCs w:val="28"/>
        </w:rPr>
        <w:t>ратурный процесс ру</w:t>
      </w:r>
      <w:r w:rsidRPr="008A35EF">
        <w:rPr>
          <w:sz w:val="28"/>
          <w:szCs w:val="28"/>
        </w:rPr>
        <w:softHyphen/>
        <w:t>бежа веков. Новатор</w:t>
      </w:r>
      <w:r w:rsidRPr="008A35EF">
        <w:rPr>
          <w:sz w:val="28"/>
          <w:szCs w:val="28"/>
        </w:rPr>
        <w:softHyphen/>
      </w:r>
      <w:r w:rsidRPr="008A35EF">
        <w:rPr>
          <w:spacing w:val="-1"/>
          <w:sz w:val="28"/>
          <w:szCs w:val="28"/>
        </w:rPr>
        <w:t>ство лите</w:t>
      </w:r>
      <w:r w:rsidRPr="008A35EF">
        <w:rPr>
          <w:spacing w:val="-1"/>
          <w:sz w:val="28"/>
          <w:szCs w:val="28"/>
        </w:rPr>
        <w:softHyphen/>
      </w:r>
      <w:r w:rsidRPr="008A35EF">
        <w:rPr>
          <w:sz w:val="28"/>
          <w:szCs w:val="28"/>
        </w:rPr>
        <w:t>ратуры начала ХХ века.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Особенности развития литературы 1920-х годов.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Особенности развития литературы 1930 - начала 1940-х годов.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Особенности развития литературы периода Великой Отеч</w:t>
      </w:r>
      <w:r w:rsidRPr="008A35EF">
        <w:rPr>
          <w:sz w:val="26"/>
          <w:szCs w:val="26"/>
        </w:rPr>
        <w:t>е</w:t>
      </w:r>
      <w:r w:rsidRPr="008A35EF">
        <w:rPr>
          <w:sz w:val="26"/>
          <w:szCs w:val="26"/>
        </w:rPr>
        <w:t>ственной войны и первых послевоенных лет.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Особенности развития литературы 1950-1980-х годов.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Русское литературное зарубежье 1920-1990-х годов (три во</w:t>
      </w:r>
      <w:r w:rsidRPr="008A35EF">
        <w:rPr>
          <w:sz w:val="26"/>
          <w:szCs w:val="26"/>
        </w:rPr>
        <w:t>л</w:t>
      </w:r>
      <w:r w:rsidRPr="008A35EF">
        <w:rPr>
          <w:sz w:val="26"/>
          <w:szCs w:val="26"/>
        </w:rPr>
        <w:t>ны эмиграции).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Зарубежная литература (обзор).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>Особенности развития литературы конца 1980-2000-х годов.</w:t>
      </w:r>
    </w:p>
    <w:p w:rsidR="003D5F6B" w:rsidRPr="008A35EF" w:rsidRDefault="003D5F6B" w:rsidP="003D5F6B">
      <w:pPr>
        <w:autoSpaceDE w:val="0"/>
        <w:autoSpaceDN w:val="0"/>
        <w:adjustRightInd w:val="0"/>
        <w:rPr>
          <w:sz w:val="26"/>
          <w:szCs w:val="26"/>
        </w:rPr>
      </w:pPr>
      <w:r w:rsidRPr="008A35EF">
        <w:rPr>
          <w:sz w:val="26"/>
          <w:szCs w:val="26"/>
        </w:rPr>
        <w:t xml:space="preserve"> </w:t>
      </w:r>
    </w:p>
    <w:p w:rsidR="002E37B5" w:rsidRPr="008A35EF" w:rsidRDefault="002E37B5" w:rsidP="002E37B5">
      <w:pPr>
        <w:pStyle w:val="a6"/>
        <w:jc w:val="center"/>
        <w:rPr>
          <w:sz w:val="26"/>
          <w:szCs w:val="26"/>
        </w:rPr>
      </w:pPr>
    </w:p>
    <w:sectPr w:rsidR="002E37B5" w:rsidRPr="008A3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BD"/>
    <w:rsid w:val="000755C9"/>
    <w:rsid w:val="000F5A76"/>
    <w:rsid w:val="001324C3"/>
    <w:rsid w:val="001530EA"/>
    <w:rsid w:val="001F6689"/>
    <w:rsid w:val="002E37B5"/>
    <w:rsid w:val="003D5F6B"/>
    <w:rsid w:val="004A4309"/>
    <w:rsid w:val="005F18FC"/>
    <w:rsid w:val="00690E9B"/>
    <w:rsid w:val="006A3447"/>
    <w:rsid w:val="007043EA"/>
    <w:rsid w:val="00905ECE"/>
    <w:rsid w:val="009343BD"/>
    <w:rsid w:val="009A713A"/>
    <w:rsid w:val="009E1E0A"/>
    <w:rsid w:val="009F75F4"/>
    <w:rsid w:val="00AB198C"/>
    <w:rsid w:val="00B7255F"/>
    <w:rsid w:val="00BB3E58"/>
    <w:rsid w:val="00BE225E"/>
    <w:rsid w:val="00BE31F6"/>
    <w:rsid w:val="00DF491F"/>
    <w:rsid w:val="00E812A4"/>
    <w:rsid w:val="00F8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/>
  </w:style>
  <w:style w:type="paragraph" w:styleId="a3">
    <w:name w:val="List Paragraph"/>
    <w:basedOn w:val="a"/>
    <w:uiPriority w:val="34"/>
    <w:qFormat/>
    <w:rsid w:val="009F75F4"/>
    <w:pPr>
      <w:ind w:left="720"/>
      <w:contextualSpacing/>
    </w:pPr>
  </w:style>
  <w:style w:type="paragraph" w:styleId="a4">
    <w:name w:val="List"/>
    <w:basedOn w:val="a"/>
    <w:unhideWhenUsed/>
    <w:rsid w:val="009F75F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6">
    <w:name w:val="Основной текст (3) + Не полужирный16"/>
    <w:rsid w:val="006A3447"/>
    <w:rPr>
      <w:rFonts w:ascii="Times New Roman" w:hAnsi="Times New Roman" w:cs="Times New Roman"/>
      <w:noProof/>
      <w:spacing w:val="0"/>
      <w:sz w:val="15"/>
      <w:szCs w:val="15"/>
      <w:lang w:bidi="ar-SA"/>
    </w:rPr>
  </w:style>
  <w:style w:type="table" w:styleId="a5">
    <w:name w:val="Table Grid"/>
    <w:basedOn w:val="a1"/>
    <w:uiPriority w:val="59"/>
    <w:rsid w:val="00704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qFormat/>
    <w:rsid w:val="00704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/>
  </w:style>
  <w:style w:type="paragraph" w:styleId="a3">
    <w:name w:val="List Paragraph"/>
    <w:basedOn w:val="a"/>
    <w:uiPriority w:val="34"/>
    <w:qFormat/>
    <w:rsid w:val="009F75F4"/>
    <w:pPr>
      <w:ind w:left="720"/>
      <w:contextualSpacing/>
    </w:pPr>
  </w:style>
  <w:style w:type="paragraph" w:styleId="a4">
    <w:name w:val="List"/>
    <w:basedOn w:val="a"/>
    <w:unhideWhenUsed/>
    <w:rsid w:val="009F75F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6">
    <w:name w:val="Основной текст (3) + Не полужирный16"/>
    <w:rsid w:val="006A3447"/>
    <w:rPr>
      <w:rFonts w:ascii="Times New Roman" w:hAnsi="Times New Roman" w:cs="Times New Roman"/>
      <w:noProof/>
      <w:spacing w:val="0"/>
      <w:sz w:val="15"/>
      <w:szCs w:val="15"/>
      <w:lang w:bidi="ar-SA"/>
    </w:rPr>
  </w:style>
  <w:style w:type="table" w:styleId="a5">
    <w:name w:val="Table Grid"/>
    <w:basedOn w:val="a1"/>
    <w:uiPriority w:val="59"/>
    <w:rsid w:val="00704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qFormat/>
    <w:rsid w:val="00704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5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2023-02-08T04:01:00Z</dcterms:created>
  <dcterms:modified xsi:type="dcterms:W3CDTF">2023-10-02T11:23:00Z</dcterms:modified>
</cp:coreProperties>
</file>