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ECB" w:rsidRDefault="00F73D2F">
      <w:pPr>
        <w:jc w:val="center"/>
        <w:rPr>
          <w:b/>
          <w:caps/>
        </w:rPr>
      </w:pPr>
      <w:r>
        <w:rPr>
          <w:b/>
          <w:caps/>
        </w:rPr>
        <w:t>Аннотация рабочей программы учебной дисциплины</w:t>
      </w:r>
    </w:p>
    <w:tbl>
      <w:tblPr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B51ECB">
        <w:tc>
          <w:tcPr>
            <w:tcW w:w="10008" w:type="dxa"/>
            <w:tcBorders>
              <w:bottom w:val="single" w:sz="4" w:space="0" w:color="000000"/>
            </w:tcBorders>
          </w:tcPr>
          <w:p w:rsidR="00B51ECB" w:rsidRDefault="00F73D2F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ПМ.03</w:t>
            </w:r>
            <w:r>
              <w:rPr>
                <w:sz w:val="28"/>
                <w:szCs w:val="28"/>
              </w:rPr>
              <w:t xml:space="preserve"> – «</w:t>
            </w:r>
            <w:r>
              <w:rPr>
                <w:b/>
                <w:sz w:val="28"/>
              </w:rPr>
              <w:t xml:space="preserve">Сопровождение грузов и </w:t>
            </w:r>
            <w:proofErr w:type="spellStart"/>
            <w:r>
              <w:rPr>
                <w:b/>
                <w:sz w:val="28"/>
              </w:rPr>
              <w:t>спецвагонов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</w:tr>
    </w:tbl>
    <w:p w:rsidR="00B51ECB" w:rsidRDefault="00F73D2F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профессионального модуля</w:t>
      </w:r>
    </w:p>
    <w:p w:rsidR="00B51ECB" w:rsidRDefault="00B51ECB">
      <w:pPr>
        <w:jc w:val="both"/>
        <w:rPr>
          <w:b/>
        </w:rPr>
      </w:pPr>
    </w:p>
    <w:p w:rsidR="00B51ECB" w:rsidRDefault="00F73D2F">
      <w:pPr>
        <w:jc w:val="both"/>
      </w:pPr>
      <w:r>
        <w:rPr>
          <w:b/>
        </w:rPr>
        <w:t xml:space="preserve">1. </w:t>
      </w:r>
      <w:r>
        <w:rPr>
          <w:rFonts w:eastAsia="PMingLiU"/>
          <w:b/>
        </w:rPr>
        <w:t>Цель и планируемые результаты освоения общепрофессиональной учебной дисциплины</w:t>
      </w:r>
    </w:p>
    <w:p w:rsidR="00B51ECB" w:rsidRDefault="00B51ECB">
      <w:pPr>
        <w:ind w:firstLine="709"/>
        <w:jc w:val="both"/>
        <w:rPr>
          <w:b/>
        </w:rPr>
      </w:pPr>
    </w:p>
    <w:p w:rsidR="00B51ECB" w:rsidRDefault="00F73D2F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>
        <w:rPr>
          <w:rFonts w:eastAsia="PMingLiU"/>
        </w:rPr>
        <w:t xml:space="preserve">В результате изучения  обучающийся должен освоить основной вид профессиональной деятельности </w:t>
      </w:r>
      <w:r>
        <w:rPr>
          <w:rFonts w:eastAsia="PMingLiU"/>
          <w:color w:val="000000" w:themeColor="text1"/>
        </w:rPr>
        <w:t>«</w:t>
      </w:r>
      <w:r>
        <w:t xml:space="preserve">Сопровождение грузов и </w:t>
      </w:r>
      <w:proofErr w:type="spellStart"/>
      <w:r>
        <w:t>спецвагонов</w:t>
      </w:r>
      <w:proofErr w:type="spellEnd"/>
      <w:r>
        <w:rPr>
          <w:rFonts w:eastAsia="PMingLiU"/>
          <w:color w:val="000000" w:themeColor="text1"/>
        </w:rPr>
        <w:t>»</w:t>
      </w:r>
      <w:r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:rsidR="00B51ECB" w:rsidRDefault="00F73D2F">
      <w:pPr>
        <w:ind w:firstLine="709"/>
        <w:jc w:val="center"/>
      </w:pPr>
      <w: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B51ECB">
        <w:tc>
          <w:tcPr>
            <w:tcW w:w="1167" w:type="dxa"/>
          </w:tcPr>
          <w:p w:rsidR="00B51ECB" w:rsidRDefault="00F73D2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Код</w:t>
            </w:r>
          </w:p>
        </w:tc>
        <w:tc>
          <w:tcPr>
            <w:tcW w:w="8404" w:type="dxa"/>
          </w:tcPr>
          <w:p w:rsidR="00B51ECB" w:rsidRDefault="00F73D2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B51ECB">
        <w:trPr>
          <w:trHeight w:val="689"/>
        </w:trPr>
        <w:tc>
          <w:tcPr>
            <w:tcW w:w="1167" w:type="dxa"/>
          </w:tcPr>
          <w:p w:rsidR="00B51ECB" w:rsidRDefault="00F73D2F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1.</w:t>
            </w:r>
          </w:p>
        </w:tc>
        <w:tc>
          <w:tcPr>
            <w:tcW w:w="8404" w:type="dxa"/>
          </w:tcPr>
          <w:p w:rsidR="00B51ECB" w:rsidRDefault="00F73D2F">
            <w:pPr>
              <w:pStyle w:val="TableParagraph"/>
              <w:spacing w:line="315" w:lineRule="exact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Понимать сущность и социальную значимость своей будущей</w:t>
            </w:r>
          </w:p>
          <w:p w:rsidR="00B51ECB" w:rsidRDefault="00F73D2F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PT Serif" w:hAnsi="PT Serif"/>
                <w:color w:val="000000"/>
              </w:rPr>
            </w:pPr>
            <w:r>
              <w:t>профессии, проявлять к ней устойчивый интерес;</w:t>
            </w:r>
          </w:p>
        </w:tc>
      </w:tr>
      <w:tr w:rsidR="00B51ECB">
        <w:tc>
          <w:tcPr>
            <w:tcW w:w="1167" w:type="dxa"/>
          </w:tcPr>
          <w:p w:rsidR="00B51ECB" w:rsidRDefault="00F73D2F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2.</w:t>
            </w:r>
          </w:p>
        </w:tc>
        <w:tc>
          <w:tcPr>
            <w:tcW w:w="8404" w:type="dxa"/>
          </w:tcPr>
          <w:p w:rsidR="00B51ECB" w:rsidRDefault="00F73D2F">
            <w:r>
              <w:t>Организовывать собственную деятельность, исходя из цели и</w:t>
            </w:r>
          </w:p>
          <w:p w:rsidR="00B51ECB" w:rsidRDefault="00F73D2F">
            <w:pPr>
              <w:rPr>
                <w:color w:val="000000"/>
              </w:rPr>
            </w:pPr>
            <w:r>
              <w:t>способов ее достижения, определенных руководителем.</w:t>
            </w:r>
          </w:p>
        </w:tc>
      </w:tr>
      <w:tr w:rsidR="00B51ECB">
        <w:tc>
          <w:tcPr>
            <w:tcW w:w="1167" w:type="dxa"/>
          </w:tcPr>
          <w:p w:rsidR="00B51ECB" w:rsidRDefault="00F73D2F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3,</w:t>
            </w:r>
          </w:p>
        </w:tc>
        <w:tc>
          <w:tcPr>
            <w:tcW w:w="8404" w:type="dxa"/>
          </w:tcPr>
          <w:p w:rsidR="00B51ECB" w:rsidRDefault="00F73D2F">
            <w:pPr>
              <w:pStyle w:val="TableParagraph"/>
              <w:tabs>
                <w:tab w:val="left" w:pos="1583"/>
                <w:tab w:val="left" w:pos="3095"/>
                <w:tab w:val="left" w:pos="4280"/>
                <w:tab w:val="left" w:pos="4779"/>
                <w:tab w:val="left" w:pos="6449"/>
              </w:tabs>
              <w:ind w:left="0" w:righ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Анализировать рабочую ситуацию, осуществлять текущий и итоговый контроль, оценку и коррекцию </w:t>
            </w:r>
            <w:r>
              <w:rPr>
                <w:w w:val="95"/>
                <w:sz w:val="24"/>
                <w:szCs w:val="24"/>
                <w:lang w:val="ru-RU"/>
              </w:rPr>
              <w:t xml:space="preserve">собственной </w:t>
            </w:r>
            <w:r>
              <w:rPr>
                <w:sz w:val="24"/>
                <w:szCs w:val="24"/>
                <w:lang w:val="ru-RU"/>
              </w:rPr>
              <w:t>деятельности, нести ответственность за результаты своей</w:t>
            </w:r>
            <w:r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работы;</w:t>
            </w:r>
          </w:p>
        </w:tc>
      </w:tr>
      <w:tr w:rsidR="00B51ECB">
        <w:trPr>
          <w:trHeight w:val="751"/>
        </w:trPr>
        <w:tc>
          <w:tcPr>
            <w:tcW w:w="1167" w:type="dxa"/>
          </w:tcPr>
          <w:p w:rsidR="00B51ECB" w:rsidRDefault="00F73D2F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4.</w:t>
            </w:r>
          </w:p>
        </w:tc>
        <w:tc>
          <w:tcPr>
            <w:tcW w:w="8404" w:type="dxa"/>
          </w:tcPr>
          <w:p w:rsidR="00B51ECB" w:rsidRDefault="00F73D2F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PT Serif" w:hAnsi="PT Serif"/>
                <w:color w:val="000000"/>
              </w:rPr>
            </w:pPr>
            <w:r>
              <w:t>Осуществлять</w:t>
            </w:r>
            <w:r>
              <w:tab/>
              <w:t>поиск</w:t>
            </w:r>
            <w:r>
              <w:tab/>
              <w:t>информации,</w:t>
            </w:r>
            <w:r>
              <w:tab/>
              <w:t>необходимой</w:t>
            </w:r>
            <w:r>
              <w:tab/>
            </w:r>
            <w:r>
              <w:rPr>
                <w:spacing w:val="-6"/>
              </w:rPr>
              <w:t xml:space="preserve">для </w:t>
            </w:r>
            <w:r>
              <w:t>эффективного выполнения профессиональных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rFonts w:ascii="PT Serif" w:hAnsi="PT Serif"/>
                <w:color w:val="000000"/>
              </w:rPr>
              <w:t>;</w:t>
            </w:r>
          </w:p>
        </w:tc>
      </w:tr>
      <w:tr w:rsidR="00B51ECB">
        <w:tc>
          <w:tcPr>
            <w:tcW w:w="1167" w:type="dxa"/>
          </w:tcPr>
          <w:p w:rsidR="00B51ECB" w:rsidRDefault="00F73D2F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5.</w:t>
            </w:r>
          </w:p>
        </w:tc>
        <w:tc>
          <w:tcPr>
            <w:tcW w:w="8404" w:type="dxa"/>
          </w:tcPr>
          <w:p w:rsidR="00B51ECB" w:rsidRDefault="00F73D2F"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деятельности;</w:t>
            </w:r>
          </w:p>
        </w:tc>
      </w:tr>
      <w:tr w:rsidR="00B51ECB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CB" w:rsidRDefault="00F73D2F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6,</w:t>
            </w: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CB" w:rsidRDefault="00F73D2F">
            <w:pPr>
              <w:rPr>
                <w:sz w:val="28"/>
              </w:rPr>
            </w:pPr>
            <w:r>
              <w:t>Работать в команде, эффективно общаться с коллегами, руководством, клиентами.</w:t>
            </w:r>
            <w:r>
              <w:rPr>
                <w:sz w:val="28"/>
              </w:rPr>
              <w:t>;</w:t>
            </w:r>
          </w:p>
        </w:tc>
      </w:tr>
      <w:tr w:rsidR="00B51ECB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CB" w:rsidRDefault="00F73D2F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7.</w:t>
            </w: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CB" w:rsidRDefault="00F73D2F">
            <w:pPr>
              <w:rPr>
                <w:sz w:val="28"/>
              </w:rPr>
            </w:pPr>
            <w:r>
              <w:t>Проводить мероприятия по защите пассажиров и работников в чрезвычайных ситуациях и предупреждать их возникновение.</w:t>
            </w:r>
          </w:p>
        </w:tc>
      </w:tr>
    </w:tbl>
    <w:p w:rsidR="00B51ECB" w:rsidRDefault="00B51ECB">
      <w:pPr>
        <w:keepNext/>
        <w:outlineLvl w:val="1"/>
        <w:rPr>
          <w:bCs/>
          <w:iCs/>
        </w:rPr>
      </w:pPr>
    </w:p>
    <w:p w:rsidR="00B51ECB" w:rsidRDefault="00F73D2F">
      <w:pPr>
        <w:keepNext/>
        <w:jc w:val="center"/>
        <w:outlineLvl w:val="1"/>
        <w:rPr>
          <w:bCs/>
          <w:iCs/>
        </w:rPr>
      </w:pPr>
      <w:r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8350"/>
      </w:tblGrid>
      <w:tr w:rsidR="00B51ECB">
        <w:trPr>
          <w:trHeight w:val="199"/>
        </w:trPr>
        <w:tc>
          <w:tcPr>
            <w:tcW w:w="592" w:type="pct"/>
            <w:vAlign w:val="center"/>
          </w:tcPr>
          <w:p w:rsidR="00B51ECB" w:rsidRDefault="00F73D2F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B51ECB" w:rsidRDefault="00F73D2F">
            <w:pPr>
              <w:keepNext/>
              <w:outlineLvl w:val="1"/>
              <w:rPr>
                <w:bCs/>
                <w:i/>
                <w:iCs/>
              </w:rPr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B51ECB">
        <w:tc>
          <w:tcPr>
            <w:tcW w:w="592" w:type="pct"/>
          </w:tcPr>
          <w:p w:rsidR="00B51ECB" w:rsidRDefault="00F73D2F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3.1.</w:t>
            </w:r>
          </w:p>
        </w:tc>
        <w:tc>
          <w:tcPr>
            <w:tcW w:w="4408" w:type="pct"/>
          </w:tcPr>
          <w:p w:rsidR="00B51ECB" w:rsidRDefault="00F73D2F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Принимать грузы и сдавать их заказчикам в установленном порядке;</w:t>
            </w:r>
          </w:p>
        </w:tc>
      </w:tr>
      <w:tr w:rsidR="00B51ECB">
        <w:tc>
          <w:tcPr>
            <w:tcW w:w="592" w:type="pct"/>
          </w:tcPr>
          <w:p w:rsidR="00B51ECB" w:rsidRDefault="00F73D2F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3.2.</w:t>
            </w:r>
          </w:p>
        </w:tc>
        <w:tc>
          <w:tcPr>
            <w:tcW w:w="4408" w:type="pct"/>
          </w:tcPr>
          <w:p w:rsidR="00B51ECB" w:rsidRDefault="00F73D2F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 xml:space="preserve">Обеспечивать установленные условия перевозки и сохранности материальных ценностей и другого имущества </w:t>
            </w:r>
            <w:proofErr w:type="spellStart"/>
            <w:r>
              <w:t>спецвагона</w:t>
            </w:r>
            <w:proofErr w:type="spellEnd"/>
            <w:r>
              <w:t xml:space="preserve"> в пути следования;</w:t>
            </w:r>
          </w:p>
        </w:tc>
      </w:tr>
      <w:tr w:rsidR="00B51ECB">
        <w:tc>
          <w:tcPr>
            <w:tcW w:w="592" w:type="pct"/>
          </w:tcPr>
          <w:p w:rsidR="00B51ECB" w:rsidRDefault="00F73D2F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3.3.</w:t>
            </w:r>
          </w:p>
        </w:tc>
        <w:tc>
          <w:tcPr>
            <w:tcW w:w="4408" w:type="pct"/>
          </w:tcPr>
          <w:p w:rsidR="00B51ECB" w:rsidRDefault="00F73D2F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Обслуживать служебный вагон рефрижераторного поезда.;</w:t>
            </w:r>
          </w:p>
        </w:tc>
      </w:tr>
    </w:tbl>
    <w:p w:rsidR="00B51ECB" w:rsidRDefault="00B51ECB">
      <w:pPr>
        <w:rPr>
          <w:bCs/>
          <w:highlight w:val="yellow"/>
        </w:rPr>
      </w:pPr>
    </w:p>
    <w:p w:rsidR="00B51ECB" w:rsidRDefault="00F73D2F">
      <w:pPr>
        <w:jc w:val="both"/>
      </w:pPr>
      <w:r>
        <w:rPr>
          <w:bCs/>
        </w:rPr>
        <w:t xml:space="preserve">В результате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B51ECB" w:rsidRDefault="00F73D2F">
      <w:pPr>
        <w:spacing w:after="200" w:line="276" w:lineRule="auto"/>
        <w:rPr>
          <w:bCs/>
        </w:rPr>
      </w:pPr>
      <w:r>
        <w:rPr>
          <w:bCs/>
        </w:rPr>
        <w:t>обучающийся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B51ECB">
        <w:tc>
          <w:tcPr>
            <w:tcW w:w="1980" w:type="dxa"/>
          </w:tcPr>
          <w:p w:rsidR="00B51ECB" w:rsidRDefault="00F73D2F">
            <w:pPr>
              <w:ind w:left="33" w:hanging="33"/>
              <w:rPr>
                <w:bCs/>
              </w:rPr>
            </w:pPr>
            <w:r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:rsidR="00B51ECB" w:rsidRDefault="00F73D2F">
            <w:pPr>
              <w:shd w:val="clear" w:color="auto" w:fill="FFFFFF"/>
              <w:ind w:left="159"/>
              <w:rPr>
                <w:color w:val="000000" w:themeColor="text1"/>
                <w:spacing w:val="-3"/>
              </w:rPr>
            </w:pPr>
            <w:r>
              <w:t xml:space="preserve">- приемки грузов и сдачи их заказчикам в установленном порядке; - обеспечения установленных условий перевозки и сохранности материальных ценностей и другого имущества </w:t>
            </w:r>
            <w:proofErr w:type="spellStart"/>
            <w:r>
              <w:t>спецвагона</w:t>
            </w:r>
            <w:proofErr w:type="spellEnd"/>
            <w:r>
              <w:t xml:space="preserve"> в пути следования; - обслуживания служебного вагона рефрижераторного </w:t>
            </w:r>
            <w:proofErr w:type="gramStart"/>
            <w:r>
              <w:t>поезда;;</w:t>
            </w:r>
            <w:proofErr w:type="gramEnd"/>
          </w:p>
          <w:p w:rsidR="00B51ECB" w:rsidRDefault="00F73D2F">
            <w:pPr>
              <w:shd w:val="clear" w:color="auto" w:fill="FFFFFF"/>
              <w:ind w:left="159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Вариативный практический опыт</w:t>
            </w:r>
          </w:p>
        </w:tc>
      </w:tr>
      <w:tr w:rsidR="00B51ECB">
        <w:tc>
          <w:tcPr>
            <w:tcW w:w="1980" w:type="dxa"/>
          </w:tcPr>
          <w:p w:rsidR="00B51ECB" w:rsidRDefault="00F73D2F">
            <w:pPr>
              <w:ind w:left="33" w:hanging="33"/>
              <w:rPr>
                <w:bCs/>
              </w:rPr>
            </w:pPr>
            <w:r>
              <w:rPr>
                <w:bCs/>
              </w:rPr>
              <w:t>уметь</w:t>
            </w:r>
          </w:p>
        </w:tc>
        <w:tc>
          <w:tcPr>
            <w:tcW w:w="7484" w:type="dxa"/>
          </w:tcPr>
          <w:p w:rsidR="00B51ECB" w:rsidRDefault="00F73D2F">
            <w:pPr>
              <w:shd w:val="clear" w:color="auto" w:fill="FFFFFF"/>
              <w:spacing w:before="75" w:after="75"/>
              <w:ind w:left="75" w:right="75"/>
            </w:pPr>
            <w:r>
              <w:t xml:space="preserve">- принимать грузы и осуществлять их погрузку и размещение; - обеспечивать сохранность грузов </w:t>
            </w:r>
            <w:proofErr w:type="spellStart"/>
            <w:r>
              <w:t>спецвагонов</w:t>
            </w:r>
            <w:proofErr w:type="spellEnd"/>
            <w:r>
              <w:t xml:space="preserve"> в пути следования </w:t>
            </w:r>
            <w:r>
              <w:lastRenderedPageBreak/>
              <w:t xml:space="preserve">поезда; - осуществлять контроль технического состояния оборудования, автоматических средств охраны и сигнализации; - обнаруживать неисправности </w:t>
            </w:r>
            <w:proofErr w:type="spellStart"/>
            <w:r>
              <w:t>спецвагона</w:t>
            </w:r>
            <w:proofErr w:type="spellEnd"/>
            <w:r>
              <w:t xml:space="preserve"> и принимать меры по их устранению; - обеспечивать бригаду рефрижераторного поезда пищей, создавать условия для положенных им инструкцией периодов отдыха; - обеспечивать безопасные условия эксплуатации </w:t>
            </w:r>
            <w:proofErr w:type="spellStart"/>
            <w:r>
              <w:t>спецвагона</w:t>
            </w:r>
            <w:proofErr w:type="spellEnd"/>
            <w:r>
              <w:t xml:space="preserve"> и сопровождения грузов;</w:t>
            </w:r>
          </w:p>
        </w:tc>
      </w:tr>
      <w:tr w:rsidR="00B51ECB">
        <w:tc>
          <w:tcPr>
            <w:tcW w:w="1980" w:type="dxa"/>
          </w:tcPr>
          <w:p w:rsidR="00B51ECB" w:rsidRDefault="00F73D2F">
            <w:pPr>
              <w:ind w:left="33" w:hanging="33"/>
              <w:rPr>
                <w:bCs/>
              </w:rPr>
            </w:pPr>
            <w:r>
              <w:rPr>
                <w:bCs/>
              </w:rPr>
              <w:lastRenderedPageBreak/>
              <w:t>знать</w:t>
            </w:r>
          </w:p>
        </w:tc>
        <w:tc>
          <w:tcPr>
            <w:tcW w:w="7484" w:type="dxa"/>
          </w:tcPr>
          <w:p w:rsidR="00B51ECB" w:rsidRDefault="00F73D2F">
            <w:pPr>
              <w:shd w:val="clear" w:color="auto" w:fill="FFFFFF"/>
              <w:ind w:left="70" w:right="75"/>
            </w:pPr>
            <w:r>
              <w:t xml:space="preserve">- порядок сопровождения грузов, правила приемки, погрузки, размещения и условия обеспечения их сохранности; - устройство </w:t>
            </w:r>
            <w:proofErr w:type="spellStart"/>
            <w:r>
              <w:t>спецвагона</w:t>
            </w:r>
            <w:proofErr w:type="spellEnd"/>
            <w:r>
              <w:t xml:space="preserve">, расположение оборудования, автоматических средств охраны и сигнализации, электрооборудования; - инструкцию по обслуживанию служебного вагона рефрижераторного поезда, технологию приготовления пищи и правила дежурства в период отдыха бригады; - требования безопасности труда при эксплуатации </w:t>
            </w:r>
            <w:proofErr w:type="spellStart"/>
            <w:r>
              <w:t>спецвагона</w:t>
            </w:r>
            <w:proofErr w:type="spellEnd"/>
            <w:r>
              <w:t xml:space="preserve"> и сопровождении грузов; - порядок контроля технического состояния вагона и порядок подачи заявок на устранение возникших неисправностей.</w:t>
            </w:r>
          </w:p>
        </w:tc>
      </w:tr>
    </w:tbl>
    <w:p w:rsidR="00B51ECB" w:rsidRDefault="00B51EC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ECB" w:rsidRDefault="00F73D2F">
      <w:pPr>
        <w:jc w:val="both"/>
      </w:pPr>
      <w:r>
        <w:rPr>
          <w:bCs/>
        </w:rPr>
        <w:t xml:space="preserve">2. Количество часов на освоение программы </w:t>
      </w:r>
      <w:r>
        <w:rPr>
          <w:rFonts w:eastAsia="PMingLiU"/>
          <w:bCs/>
        </w:rPr>
        <w:t>общепрофессиональной учебной дисциплины</w:t>
      </w:r>
    </w:p>
    <w:p w:rsidR="00B51ECB" w:rsidRDefault="00B51ECB">
      <w:pPr>
        <w:ind w:firstLine="709"/>
        <w:jc w:val="both"/>
        <w:rPr>
          <w:b/>
        </w:rPr>
      </w:pPr>
    </w:p>
    <w:p w:rsidR="00B51ECB" w:rsidRDefault="00B51ECB">
      <w:pPr>
        <w:ind w:firstLine="709"/>
        <w:rPr>
          <w:b/>
        </w:rPr>
      </w:pPr>
    </w:p>
    <w:p w:rsidR="00B51ECB" w:rsidRDefault="00B51ECB">
      <w:pPr>
        <w:ind w:firstLine="709"/>
        <w:jc w:val="both"/>
      </w:pPr>
    </w:p>
    <w:p w:rsidR="00B51ECB" w:rsidRDefault="00F73D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 xml:space="preserve">Всего часов </w:t>
      </w:r>
      <w:r w:rsidR="00885FE7">
        <w:t>ПМ.03</w:t>
      </w:r>
      <w:bookmarkStart w:id="0" w:name="_GoBack"/>
      <w:bookmarkEnd w:id="0"/>
      <w:r>
        <w:t>– 374 часа, в том числе:</w:t>
      </w:r>
    </w:p>
    <w:p w:rsidR="00B51ECB" w:rsidRDefault="00F73D2F">
      <w:pPr>
        <w:jc w:val="both"/>
        <w:rPr>
          <w:bCs/>
        </w:rPr>
      </w:pPr>
      <w:r>
        <w:rPr>
          <w:bCs/>
        </w:rPr>
        <w:t>МДК 03</w:t>
      </w:r>
      <w:r w:rsidR="00885FE7">
        <w:rPr>
          <w:bCs/>
        </w:rPr>
        <w:t>.01</w:t>
      </w:r>
      <w:r>
        <w:rPr>
          <w:bCs/>
        </w:rPr>
        <w:t xml:space="preserve"> - 98 ч. </w:t>
      </w:r>
      <w:proofErr w:type="gramStart"/>
      <w:r>
        <w:rPr>
          <w:bCs/>
        </w:rPr>
        <w:t>( в</w:t>
      </w:r>
      <w:proofErr w:type="gramEnd"/>
      <w:r>
        <w:rPr>
          <w:bCs/>
        </w:rPr>
        <w:t xml:space="preserve"> том числе практических 36)</w:t>
      </w:r>
    </w:p>
    <w:p w:rsidR="00B51ECB" w:rsidRDefault="00F73D2F">
      <w:pPr>
        <w:jc w:val="both"/>
        <w:rPr>
          <w:bCs/>
        </w:rPr>
      </w:pPr>
      <w:r>
        <w:rPr>
          <w:bCs/>
        </w:rPr>
        <w:t>УП 03 - 108 ч.</w:t>
      </w:r>
    </w:p>
    <w:p w:rsidR="00B51ECB" w:rsidRDefault="00F73D2F">
      <w:pPr>
        <w:jc w:val="both"/>
        <w:rPr>
          <w:bCs/>
        </w:rPr>
      </w:pPr>
      <w:r>
        <w:rPr>
          <w:bCs/>
        </w:rPr>
        <w:t>ПП 03 - 168 ч.</w:t>
      </w:r>
    </w:p>
    <w:p w:rsidR="00B51ECB" w:rsidRDefault="00F73D2F">
      <w:pPr>
        <w:jc w:val="both"/>
      </w:pPr>
      <w:r>
        <w:rPr>
          <w:bCs/>
        </w:rPr>
        <w:t xml:space="preserve">В ходе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B51ECB" w:rsidRDefault="00F73D2F">
      <w:pPr>
        <w:spacing w:after="200" w:line="276" w:lineRule="auto"/>
        <w:rPr>
          <w:bCs/>
        </w:rPr>
      </w:pPr>
      <w:r>
        <w:rPr>
          <w:bCs/>
        </w:rPr>
        <w:t xml:space="preserve"> учитывается движение к достижению личностных результатов обучающимся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Осознающий себя гражданином и защитником великой страны</w:t>
            </w:r>
          </w:p>
        </w:tc>
      </w:tr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2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3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4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9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</w:t>
            </w:r>
            <w:r>
              <w:rPr>
                <w:rFonts w:eastAsiaTheme="minorEastAsia" w:cstheme="minorBidi"/>
              </w:rPr>
              <w:lastRenderedPageBreak/>
              <w:t>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lastRenderedPageBreak/>
              <w:t>ЛР 10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12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B51ECB">
        <w:tc>
          <w:tcPr>
            <w:tcW w:w="1384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13</w:t>
            </w:r>
          </w:p>
        </w:tc>
        <w:tc>
          <w:tcPr>
            <w:tcW w:w="8187" w:type="dxa"/>
          </w:tcPr>
          <w:p w:rsidR="00B51ECB" w:rsidRDefault="00F73D2F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      </w:r>
          </w:p>
        </w:tc>
      </w:tr>
    </w:tbl>
    <w:p w:rsidR="00B51ECB" w:rsidRDefault="00B51ECB">
      <w:pPr>
        <w:ind w:firstLine="709"/>
        <w:jc w:val="both"/>
        <w:rPr>
          <w:bCs/>
        </w:rPr>
      </w:pPr>
    </w:p>
    <w:p w:rsidR="00B51ECB" w:rsidRDefault="00F73D2F">
      <w:pPr>
        <w:jc w:val="both"/>
      </w:pPr>
      <w:r>
        <w:rPr>
          <w:bCs/>
        </w:rPr>
        <w:t>3. Содержание</w:t>
      </w:r>
      <w:r>
        <w:rPr>
          <w:b/>
        </w:rPr>
        <w:t xml:space="preserve"> </w:t>
      </w:r>
      <w:r>
        <w:rPr>
          <w:rFonts w:eastAsia="PMingLiU"/>
          <w:bCs/>
        </w:rPr>
        <w:t>общепрофессиональной учебной дисциплины</w:t>
      </w:r>
    </w:p>
    <w:p w:rsidR="00B51ECB" w:rsidRDefault="00B51ECB">
      <w:pPr>
        <w:ind w:firstLine="709"/>
        <w:jc w:val="both"/>
        <w:rPr>
          <w:b/>
        </w:rPr>
      </w:pPr>
    </w:p>
    <w:p w:rsidR="00B51ECB" w:rsidRDefault="00B51ECB">
      <w:pPr>
        <w:ind w:firstLine="709"/>
        <w:jc w:val="both"/>
        <w:rPr>
          <w:b/>
        </w:rPr>
      </w:pPr>
    </w:p>
    <w:p w:rsidR="00B51ECB" w:rsidRDefault="00F73D2F">
      <w:pPr>
        <w:pStyle w:val="a4"/>
      </w:pPr>
      <w:r>
        <w:rPr>
          <w:color w:val="FF0000"/>
        </w:rPr>
        <w:t xml:space="preserve">            </w:t>
      </w:r>
      <w:r>
        <w:rPr>
          <w:b/>
        </w:rPr>
        <w:t>Раздел №1</w:t>
      </w:r>
      <w:r>
        <w:rPr>
          <w:b/>
          <w:color w:val="FF0000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t>Обеспечение сопровождение грузов и вагонов.</w:t>
      </w:r>
    </w:p>
    <w:p w:rsidR="00B51ECB" w:rsidRDefault="00B51ECB">
      <w:pPr>
        <w:pStyle w:val="a4"/>
        <w:rPr>
          <w:color w:val="FF0000"/>
        </w:rPr>
      </w:pPr>
    </w:p>
    <w:p w:rsidR="00B51ECB" w:rsidRDefault="00F73D2F">
      <w:pPr>
        <w:pStyle w:val="a4"/>
        <w:rPr>
          <w:color w:val="FF0000"/>
        </w:rPr>
      </w:pPr>
      <w:r>
        <w:rPr>
          <w:color w:val="FF0000"/>
        </w:rPr>
        <w:t xml:space="preserve">            </w:t>
      </w:r>
      <w:r>
        <w:t xml:space="preserve">Тема 1.1. Устройство и обслуживание </w:t>
      </w:r>
      <w:proofErr w:type="spellStart"/>
      <w:r>
        <w:t>спецвагонов</w:t>
      </w:r>
      <w:proofErr w:type="spellEnd"/>
      <w:r>
        <w:t>.</w:t>
      </w:r>
    </w:p>
    <w:p w:rsidR="00B51ECB" w:rsidRDefault="00F73D2F">
      <w:pPr>
        <w:pStyle w:val="a4"/>
      </w:pPr>
      <w:r>
        <w:t xml:space="preserve">            Тема 1.2 Порядок сопровождение грузов и </w:t>
      </w:r>
      <w:proofErr w:type="spellStart"/>
      <w:r>
        <w:t>спецвагонов</w:t>
      </w:r>
      <w:proofErr w:type="spellEnd"/>
      <w:r>
        <w:t>.</w:t>
      </w:r>
    </w:p>
    <w:p w:rsidR="00B51ECB" w:rsidRDefault="00B51ECB"/>
    <w:sectPr w:rsidR="00B51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ECB" w:rsidRDefault="00F73D2F">
      <w:r>
        <w:separator/>
      </w:r>
    </w:p>
  </w:endnote>
  <w:endnote w:type="continuationSeparator" w:id="0">
    <w:p w:rsidR="00B51ECB" w:rsidRDefault="00F7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ECB" w:rsidRDefault="00F73D2F">
      <w:r>
        <w:separator/>
      </w:r>
    </w:p>
  </w:footnote>
  <w:footnote w:type="continuationSeparator" w:id="0">
    <w:p w:rsidR="00B51ECB" w:rsidRDefault="00F73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6E0"/>
    <w:rsid w:val="000B444B"/>
    <w:rsid w:val="0012681B"/>
    <w:rsid w:val="001751C1"/>
    <w:rsid w:val="00191AC0"/>
    <w:rsid w:val="002966DC"/>
    <w:rsid w:val="002D1B59"/>
    <w:rsid w:val="004D26E0"/>
    <w:rsid w:val="005432D4"/>
    <w:rsid w:val="005622A3"/>
    <w:rsid w:val="00571D00"/>
    <w:rsid w:val="00621D5E"/>
    <w:rsid w:val="00696EAA"/>
    <w:rsid w:val="0080420E"/>
    <w:rsid w:val="008348E3"/>
    <w:rsid w:val="008378E3"/>
    <w:rsid w:val="00885FE7"/>
    <w:rsid w:val="00953865"/>
    <w:rsid w:val="00A12CE8"/>
    <w:rsid w:val="00A6544C"/>
    <w:rsid w:val="00B51ECB"/>
    <w:rsid w:val="00B61121"/>
    <w:rsid w:val="00C20C22"/>
    <w:rsid w:val="00C27E9E"/>
    <w:rsid w:val="00E92553"/>
    <w:rsid w:val="00F50632"/>
    <w:rsid w:val="00F73D2F"/>
    <w:rsid w:val="00FA6C98"/>
    <w:rsid w:val="00FD1FED"/>
    <w:rsid w:val="58A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3666"/>
  <w15:docId w15:val="{55A11039-4A8C-4055-B18F-3D458ED3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ind w:left="1599" w:hanging="10"/>
      <w:jc w:val="both"/>
    </w:pPr>
    <w:rPr>
      <w:color w:val="000000"/>
      <w:lang w:val="en-US" w:eastAsia="en-US"/>
    </w:rPr>
  </w:style>
  <w:style w:type="paragraph" w:styleId="a4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845</Words>
  <Characters>4820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Иванов</dc:creator>
  <cp:lastModifiedBy>В В. Гордеева</cp:lastModifiedBy>
  <cp:revision>18</cp:revision>
  <dcterms:created xsi:type="dcterms:W3CDTF">2023-09-25T05:43:00Z</dcterms:created>
  <dcterms:modified xsi:type="dcterms:W3CDTF">2023-10-10T00:08:00Z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624069516C834A9B81095E9F78E300F2</vt:lpwstr>
  </property>
</Properties>
</file>