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1B5EF7">
        <w:rPr>
          <w:rFonts w:eastAsia="PMingLiU"/>
          <w:b/>
          <w:i/>
          <w:sz w:val="24"/>
          <w:szCs w:val="24"/>
        </w:rPr>
        <w:t>5</w:t>
      </w:r>
    </w:p>
    <w:p w:rsidR="0042302F" w:rsidRPr="00865D10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865D10" w:rsidRPr="00865D10">
        <w:rPr>
          <w:rFonts w:eastAsia="Times New Roman"/>
          <w:b/>
          <w:bCs/>
          <w:i/>
          <w:spacing w:val="-1"/>
          <w:sz w:val="24"/>
          <w:szCs w:val="24"/>
        </w:rPr>
        <w:t xml:space="preserve">10.02.04 </w:t>
      </w:r>
      <w:r w:rsidR="001B5EF7">
        <w:rPr>
          <w:rFonts w:eastAsia="Times New Roman"/>
          <w:b/>
          <w:bCs/>
          <w:i/>
          <w:spacing w:val="-1"/>
          <w:sz w:val="24"/>
          <w:szCs w:val="24"/>
        </w:rPr>
        <w:t>«</w:t>
      </w:r>
      <w:r w:rsidR="00865D10" w:rsidRPr="004B0B15">
        <w:rPr>
          <w:rFonts w:eastAsia="Times New Roman"/>
          <w:b/>
          <w:bCs/>
          <w:i/>
          <w:spacing w:val="-1"/>
          <w:sz w:val="24"/>
          <w:szCs w:val="24"/>
        </w:rPr>
        <w:t>Обеспечение информационной безопасности телекоммуникационных систем</w:t>
      </w:r>
      <w:r w:rsidR="001B5EF7">
        <w:rPr>
          <w:rFonts w:eastAsia="Times New Roman"/>
          <w:b/>
          <w:bCs/>
          <w:i/>
          <w:spacing w:val="-1"/>
          <w:sz w:val="24"/>
          <w:szCs w:val="24"/>
        </w:rPr>
        <w:t>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:rsidR="0042302F" w:rsidRDefault="00841914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841914">
        <w:rPr>
          <w:rFonts w:eastAsia="Calibri"/>
          <w:b/>
          <w:color w:val="000000"/>
          <w:sz w:val="28"/>
          <w:szCs w:val="28"/>
          <w:lang w:eastAsia="en-US"/>
        </w:rPr>
        <w:t>ОП.5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841914">
        <w:rPr>
          <w:rFonts w:eastAsia="Calibri"/>
          <w:b/>
          <w:color w:val="000000"/>
          <w:sz w:val="28"/>
          <w:szCs w:val="28"/>
          <w:lang w:eastAsia="en-US"/>
        </w:rPr>
        <w:t>ОСНОВЫ АЛГОРИТМИЗАЦИИ И ПРОГРАММИРОВАНИЯ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B751EF">
      <w:pPr>
        <w:widowControl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1B5EF7" w:rsidRDefault="001B5EF7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1B5EF7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66393" w:rsidRPr="00666393" w:rsidRDefault="004B0B1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CD73C3">
        <w:rPr>
          <w:rFonts w:eastAsia="Times New Roman"/>
          <w:b/>
          <w:bCs/>
          <w:sz w:val="24"/>
          <w:szCs w:val="24"/>
        </w:rPr>
        <w:t>Кашина Марина Анатольевна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301CAD" w:rsidP="00B8715C">
            <w:pPr>
              <w:jc w:val="center"/>
              <w:rPr>
                <w:sz w:val="28"/>
                <w:szCs w:val="28"/>
              </w:rPr>
            </w:pPr>
            <w:r w:rsidRPr="00CD73C3">
              <w:rPr>
                <w:sz w:val="28"/>
                <w:szCs w:val="28"/>
              </w:rPr>
              <w:t>Основы алгоритмизации и программирования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4B0B15" w:rsidRPr="00D04954" w:rsidRDefault="004B0B15" w:rsidP="004B0B15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 xml:space="preserve">Учебная </w:t>
      </w:r>
      <w:r w:rsidRPr="00D04954">
        <w:rPr>
          <w:sz w:val="28"/>
          <w:szCs w:val="28"/>
        </w:rPr>
        <w:t>дисциплина «Основы алгоритмизации и программирования» принадлежит к общепрофессиональному циклу.</w:t>
      </w:r>
    </w:p>
    <w:p w:rsidR="004B0B15" w:rsidRPr="00D04954" w:rsidRDefault="004B0B15" w:rsidP="004B0B15">
      <w:pPr>
        <w:shd w:val="clear" w:color="auto" w:fill="FFFFFF"/>
        <w:ind w:firstLine="709"/>
        <w:jc w:val="both"/>
        <w:rPr>
          <w:sz w:val="28"/>
          <w:szCs w:val="28"/>
        </w:rPr>
      </w:pPr>
      <w:r w:rsidRPr="00D04954">
        <w:rPr>
          <w:sz w:val="28"/>
          <w:szCs w:val="28"/>
        </w:rPr>
        <w:t xml:space="preserve"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 </w:t>
      </w:r>
    </w:p>
    <w:p w:rsidR="004B0B15" w:rsidRDefault="004B0B15" w:rsidP="004B0B15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395"/>
        <w:gridCol w:w="4507"/>
      </w:tblGrid>
      <w:tr w:rsidR="00C01FBD" w:rsidRPr="00103782" w:rsidTr="001B5EF7">
        <w:trPr>
          <w:trHeight w:val="649"/>
        </w:trPr>
        <w:tc>
          <w:tcPr>
            <w:tcW w:w="1129" w:type="dxa"/>
            <w:hideMark/>
          </w:tcPr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Код</w:t>
            </w:r>
          </w:p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ПК, ОК, ЛР</w:t>
            </w:r>
          </w:p>
        </w:tc>
        <w:tc>
          <w:tcPr>
            <w:tcW w:w="4395" w:type="dxa"/>
            <w:hideMark/>
          </w:tcPr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103782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C01FBD" w:rsidRPr="00103782" w:rsidTr="001B5EF7">
        <w:trPr>
          <w:trHeight w:val="212"/>
        </w:trPr>
        <w:tc>
          <w:tcPr>
            <w:tcW w:w="1129" w:type="dxa"/>
          </w:tcPr>
          <w:p w:rsidR="001B5EF7" w:rsidRDefault="001B5EF7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 xml:space="preserve">ОК 1, ОК 2, ОК3, </w:t>
            </w:r>
          </w:p>
          <w:p w:rsidR="001B5EF7" w:rsidRPr="001B5EF7" w:rsidRDefault="001B5EF7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9,</w:t>
            </w:r>
            <w:r w:rsidR="00C01FBD" w:rsidRPr="00103782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 w:rsidRPr="001B5EF7">
              <w:rPr>
                <w:rFonts w:eastAsia="Times New Roman"/>
                <w:iCs/>
                <w:sz w:val="22"/>
                <w:szCs w:val="22"/>
              </w:rPr>
              <w:t xml:space="preserve">ПК 1.1 </w:t>
            </w:r>
          </w:p>
          <w:p w:rsidR="001B5EF7" w:rsidRDefault="001B5EF7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B5EF7">
              <w:rPr>
                <w:rFonts w:eastAsia="Times New Roman"/>
                <w:iCs/>
                <w:sz w:val="22"/>
                <w:szCs w:val="22"/>
              </w:rPr>
              <w:t>ПК 1.4</w:t>
            </w:r>
          </w:p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4,</w:t>
            </w:r>
          </w:p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10,</w:t>
            </w:r>
          </w:p>
          <w:p w:rsidR="00C01FBD" w:rsidRPr="00103782" w:rsidRDefault="00C01FBD" w:rsidP="001B5EF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103782">
              <w:rPr>
                <w:rFonts w:eastAsia="Times New Roman"/>
                <w:iCs/>
                <w:sz w:val="22"/>
                <w:szCs w:val="22"/>
              </w:rPr>
              <w:t>ЛР 17.</w:t>
            </w:r>
          </w:p>
        </w:tc>
        <w:tc>
          <w:tcPr>
            <w:tcW w:w="4395" w:type="dxa"/>
          </w:tcPr>
          <w:p w:rsidR="001B5EF7" w:rsidRDefault="001B5EF7" w:rsidP="001B5EF7">
            <w:pPr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в среде программирования</w:t>
            </w:r>
          </w:p>
          <w:p w:rsidR="001B5EF7" w:rsidRDefault="001B5EF7" w:rsidP="001B5E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среде программирования;</w:t>
            </w:r>
          </w:p>
          <w:p w:rsidR="001B5EF7" w:rsidRDefault="001B5EF7" w:rsidP="001B5E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реализовывать построенные алгоритмы в виде программ на конкретном языке программирования.</w:t>
            </w:r>
          </w:p>
          <w:p w:rsidR="00C01FBD" w:rsidRPr="00103782" w:rsidRDefault="001B5EF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языки программирования высокого уровня</w:t>
            </w:r>
          </w:p>
        </w:tc>
        <w:tc>
          <w:tcPr>
            <w:tcW w:w="4507" w:type="dxa"/>
          </w:tcPr>
          <w:p w:rsidR="001B5EF7" w:rsidRDefault="001B5EF7" w:rsidP="001B5EF7">
            <w:pPr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конструкции изучаемых языков программирования</w:t>
            </w:r>
          </w:p>
          <w:p w:rsidR="001B5EF7" w:rsidRDefault="001B5EF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решения задач на компьютере;</w:t>
            </w:r>
          </w:p>
          <w:p w:rsidR="001B5EF7" w:rsidRDefault="001B5EF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типы данных;</w:t>
            </w:r>
          </w:p>
          <w:p w:rsidR="001B5EF7" w:rsidRDefault="001B5EF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базовые конструкции изучаемых языков программирования;</w:t>
            </w:r>
          </w:p>
          <w:p w:rsidR="001B5EF7" w:rsidRDefault="001B5EF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структурного и модульного программирования;</w:t>
            </w:r>
          </w:p>
          <w:p w:rsidR="00C01FBD" w:rsidRPr="00103782" w:rsidRDefault="001B5EF7" w:rsidP="001B5EF7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объектно-ориентированного программирования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753FC" w:rsidRPr="000213F7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0213F7">
        <w:rPr>
          <w:rFonts w:eastAsia="Times New Roman"/>
          <w:sz w:val="28"/>
          <w:szCs w:val="28"/>
          <w:lang w:eastAsia="en-US"/>
        </w:rPr>
        <w:t xml:space="preserve"> </w:t>
      </w:r>
      <w:r w:rsidR="00FB7207" w:rsidRPr="00FB7207">
        <w:rPr>
          <w:rFonts w:eastAsia="Times New Roman"/>
          <w:spacing w:val="-2"/>
          <w:sz w:val="28"/>
          <w:szCs w:val="28"/>
        </w:rPr>
        <w:t>113</w:t>
      </w:r>
      <w:r w:rsidR="00601C58" w:rsidRPr="000213F7">
        <w:rPr>
          <w:rFonts w:eastAsia="Times New Roman"/>
          <w:spacing w:val="-2"/>
          <w:sz w:val="28"/>
          <w:szCs w:val="28"/>
        </w:rPr>
        <w:t xml:space="preserve"> </w:t>
      </w:r>
      <w:r w:rsidR="002753FC" w:rsidRPr="000213F7">
        <w:rPr>
          <w:rFonts w:eastAsia="Times New Roman"/>
          <w:sz w:val="28"/>
          <w:szCs w:val="28"/>
        </w:rPr>
        <w:t>часов</w:t>
      </w:r>
      <w:r w:rsidR="00FB7207" w:rsidRPr="00FB7207">
        <w:rPr>
          <w:rFonts w:eastAsia="Times New Roman"/>
          <w:sz w:val="28"/>
          <w:szCs w:val="28"/>
        </w:rPr>
        <w:t>.</w:t>
      </w:r>
    </w:p>
    <w:p w:rsidR="00C30AF7" w:rsidRDefault="00C30AF7" w:rsidP="002753FC">
      <w:pPr>
        <w:jc w:val="center"/>
        <w:rPr>
          <w:b/>
          <w:sz w:val="28"/>
          <w:szCs w:val="28"/>
        </w:rPr>
      </w:pPr>
    </w:p>
    <w:p w:rsidR="00FB7207" w:rsidRDefault="00FB7207" w:rsidP="00275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15265F">
        <w:trPr>
          <w:trHeight w:val="122"/>
        </w:trPr>
        <w:tc>
          <w:tcPr>
            <w:tcW w:w="7560" w:type="dxa"/>
          </w:tcPr>
          <w:p w:rsidR="002753FC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C01FBD" w:rsidRDefault="00FB7207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113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C01FBD" w:rsidRDefault="00FB7207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100</w:t>
            </w:r>
          </w:p>
        </w:tc>
      </w:tr>
      <w:tr w:rsidR="002753FC" w:rsidRPr="002753FC" w:rsidTr="00B8715C">
        <w:tc>
          <w:tcPr>
            <w:tcW w:w="9745" w:type="dxa"/>
            <w:gridSpan w:val="2"/>
          </w:tcPr>
          <w:p w:rsidR="002753FC" w:rsidRPr="00C01FBD" w:rsidRDefault="002753FC" w:rsidP="00B8715C">
            <w:pPr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0213F7" w:rsidRDefault="00B20CB3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C01FBD" w:rsidRDefault="00FB7207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52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лабораторные работы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C01FBD" w:rsidRDefault="00B20CB3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-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практические занятия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C01FBD" w:rsidRDefault="00FB7207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48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курсовая работа (проект)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C01FBD" w:rsidRDefault="00B20CB3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-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0213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213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C01FBD" w:rsidRDefault="00FB7207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9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0213F7" w:rsidRDefault="00B20CB3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iCs/>
                <w:sz w:val="24"/>
                <w:szCs w:val="22"/>
              </w:rPr>
              <w:t>промежуточная аттестация (</w:t>
            </w:r>
            <w:r w:rsidRPr="00FB7207">
              <w:rPr>
                <w:rFonts w:eastAsia="Times New Roman"/>
                <w:iCs/>
                <w:sz w:val="24"/>
                <w:szCs w:val="22"/>
              </w:rPr>
              <w:t xml:space="preserve">зачет/дифференцированный зачет/экзамен) </w:t>
            </w:r>
          </w:p>
        </w:tc>
        <w:tc>
          <w:tcPr>
            <w:tcW w:w="2185" w:type="dxa"/>
          </w:tcPr>
          <w:p w:rsidR="00B20CB3" w:rsidRPr="00C01FBD" w:rsidRDefault="00B20CB3" w:rsidP="00B8715C">
            <w:pPr>
              <w:jc w:val="center"/>
              <w:rPr>
                <w:sz w:val="24"/>
                <w:szCs w:val="24"/>
              </w:rPr>
            </w:pPr>
            <w:r w:rsidRPr="00C01FBD">
              <w:rPr>
                <w:sz w:val="24"/>
                <w:szCs w:val="24"/>
              </w:rPr>
              <w:t>4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FB7207">
        <w:rPr>
          <w:b/>
          <w:bCs/>
          <w:spacing w:val="-10"/>
          <w:sz w:val="28"/>
          <w:szCs w:val="28"/>
        </w:rPr>
        <w:t>«Основы алгоритмизации и программирования»</w:t>
      </w:r>
    </w:p>
    <w:tbl>
      <w:tblPr>
        <w:tblStyle w:val="a3"/>
        <w:tblW w:w="15925" w:type="dxa"/>
        <w:tblInd w:w="-969" w:type="dxa"/>
        <w:tblLook w:val="04A0"/>
      </w:tblPr>
      <w:tblGrid>
        <w:gridCol w:w="2437"/>
        <w:gridCol w:w="10171"/>
        <w:gridCol w:w="1416"/>
        <w:gridCol w:w="1901"/>
      </w:tblGrid>
      <w:tr w:rsidR="00FB7207" w:rsidRPr="006E7B13" w:rsidTr="00FB7207">
        <w:tc>
          <w:tcPr>
            <w:tcW w:w="15925" w:type="dxa"/>
            <w:gridSpan w:val="4"/>
          </w:tcPr>
          <w:p w:rsidR="00FB7207" w:rsidRPr="00B16FEF" w:rsidRDefault="00FB7207" w:rsidP="001B5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B16FEF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FB7207" w:rsidRPr="006E7B13" w:rsidTr="00FB7207">
        <w:trPr>
          <w:trHeight w:val="230"/>
        </w:trPr>
        <w:tc>
          <w:tcPr>
            <w:tcW w:w="2437" w:type="dxa"/>
          </w:tcPr>
          <w:p w:rsidR="00FB7207" w:rsidRPr="00AE0D43" w:rsidRDefault="00FB7207" w:rsidP="001B5EF7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</w:tcPr>
          <w:p w:rsidR="00FB7207" w:rsidRPr="00AE0D43" w:rsidRDefault="00FB7207" w:rsidP="001B5EF7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:rsidR="00FB7207" w:rsidRPr="00AE0D43" w:rsidRDefault="00FB7207" w:rsidP="001B5EF7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FB7207" w:rsidRPr="00AE0D43" w:rsidRDefault="00FB7207" w:rsidP="001B5EF7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B7207" w:rsidRPr="006E7B13" w:rsidTr="00FB7207">
        <w:trPr>
          <w:trHeight w:val="230"/>
        </w:trPr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35159">
              <w:rPr>
                <w:b/>
                <w:bCs/>
                <w:color w:val="000000"/>
                <w:spacing w:val="-10"/>
                <w:sz w:val="24"/>
                <w:szCs w:val="24"/>
              </w:rPr>
              <w:t>Введение</w:t>
            </w:r>
          </w:p>
        </w:tc>
        <w:tc>
          <w:tcPr>
            <w:tcW w:w="10171" w:type="dxa"/>
          </w:tcPr>
          <w:p w:rsidR="00FB7207" w:rsidRPr="00A51ED5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03515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B098A">
              <w:rPr>
                <w:rFonts w:eastAsia="Times New Roman"/>
                <w:sz w:val="24"/>
                <w:szCs w:val="24"/>
              </w:rPr>
              <w:t>ОК 1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6E7B13" w:rsidTr="00FB7207">
        <w:trPr>
          <w:trHeight w:val="230"/>
        </w:trPr>
        <w:tc>
          <w:tcPr>
            <w:tcW w:w="2437" w:type="dxa"/>
            <w:vMerge/>
          </w:tcPr>
          <w:p w:rsidR="00FB7207" w:rsidRPr="00035159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03515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35159">
              <w:rPr>
                <w:bCs/>
                <w:sz w:val="24"/>
                <w:szCs w:val="24"/>
              </w:rPr>
              <w:t>Основные направления развития программного обеспечения вычислительной техники. Роль дисциплины в процессе освоения профессионал</w:t>
            </w:r>
            <w:r>
              <w:rPr>
                <w:bCs/>
                <w:sz w:val="24"/>
                <w:szCs w:val="24"/>
              </w:rPr>
              <w:t>ьной программы по специальности</w:t>
            </w:r>
          </w:p>
        </w:tc>
        <w:tc>
          <w:tcPr>
            <w:tcW w:w="1416" w:type="dxa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rPr>
          <w:trHeight w:val="230"/>
        </w:trPr>
        <w:tc>
          <w:tcPr>
            <w:tcW w:w="2437" w:type="dxa"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10171" w:type="dxa"/>
          </w:tcPr>
          <w:p w:rsidR="00FB7207" w:rsidRPr="00A51ED5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51ED5">
              <w:rPr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416" w:type="dxa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:rsidR="00FB7207" w:rsidRPr="00A51ED5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51ED5">
              <w:rPr>
                <w:b/>
                <w:sz w:val="24"/>
                <w:szCs w:val="24"/>
              </w:rPr>
              <w:t>Алгоритмы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AB2316">
              <w:rPr>
                <w:b/>
                <w:bCs/>
                <w:sz w:val="24"/>
                <w:szCs w:val="24"/>
              </w:rPr>
              <w:t>Базовые конструкции структурного программирования</w:t>
            </w:r>
          </w:p>
        </w:tc>
        <w:tc>
          <w:tcPr>
            <w:tcW w:w="10171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B8715C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  <w:r w:rsidRPr="003B098A">
              <w:rPr>
                <w:bCs/>
                <w:sz w:val="24"/>
                <w:szCs w:val="24"/>
              </w:rPr>
              <w:t>ОК 1, ОК 2</w:t>
            </w:r>
            <w:r w:rsidR="00C01FBD">
              <w:rPr>
                <w:rFonts w:eastAsia="Times New Roman"/>
                <w:bCs/>
                <w:sz w:val="24"/>
                <w:szCs w:val="24"/>
              </w:rPr>
              <w:t xml:space="preserve"> ЛР4, ЛР10, ЛР14</w:t>
            </w: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этапы решения задач. </w:t>
            </w:r>
            <w:r w:rsidRPr="00C8687F">
              <w:rPr>
                <w:rFonts w:eastAsia="Times New Roman"/>
                <w:sz w:val="24"/>
                <w:szCs w:val="24"/>
              </w:rPr>
              <w:t>Понятие алгоритма. Основные понятия алгоритмизации.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t xml:space="preserve"> Свой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ст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ва ал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го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рит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 xml:space="preserve">мов. </w:t>
            </w:r>
            <w:r w:rsidRPr="00C8687F">
              <w:rPr>
                <w:rFonts w:eastAsia="Times New Roman"/>
                <w:sz w:val="24"/>
                <w:szCs w:val="24"/>
              </w:rPr>
              <w:t>Ос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нов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ные ал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го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рит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ми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че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ские кон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ст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рук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ции.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t xml:space="preserve"> Об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щие прин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ци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пы по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строе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ния ал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го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рит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 xml:space="preserve">мов работы программы. </w:t>
            </w:r>
            <w:r w:rsidRPr="00C8687F">
              <w:rPr>
                <w:rFonts w:eastAsia="Times New Roman"/>
                <w:sz w:val="24"/>
                <w:szCs w:val="24"/>
              </w:rPr>
              <w:t>Формы записи алгоритмов. Общие принципы построения алгоритмо</w:t>
            </w:r>
            <w:r>
              <w:rPr>
                <w:rFonts w:eastAsia="Times New Roman"/>
                <w:sz w:val="24"/>
                <w:szCs w:val="24"/>
              </w:rPr>
              <w:t xml:space="preserve">в. </w:t>
            </w:r>
            <w:r w:rsidRPr="00035159">
              <w:rPr>
                <w:rFonts w:eastAsia="Times New Roman"/>
                <w:bCs/>
                <w:sz w:val="24"/>
                <w:szCs w:val="24"/>
              </w:rPr>
              <w:t>Элементы блок - схем. Базовые конструкции: следование, ветвление, цикл.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054F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B3611E">
              <w:rPr>
                <w:bCs/>
                <w:sz w:val="24"/>
                <w:szCs w:val="24"/>
              </w:rPr>
              <w:t>[2] стр.5-1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8687F">
              <w:rPr>
                <w:sz w:val="24"/>
                <w:szCs w:val="24"/>
              </w:rPr>
              <w:t>1.</w:t>
            </w:r>
            <w:r w:rsidRPr="00C8687F">
              <w:rPr>
                <w:rFonts w:eastAsia="Times New Roman"/>
                <w:sz w:val="24"/>
                <w:szCs w:val="24"/>
              </w:rPr>
              <w:t>Составление блок-схем алгоритмов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Тема 1.2</w:t>
            </w:r>
          </w:p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91B8F">
              <w:rPr>
                <w:rFonts w:eastAsia="Times New Roman"/>
                <w:b/>
                <w:sz w:val="24"/>
                <w:szCs w:val="24"/>
              </w:rPr>
              <w:t>Логические основы алгоритмизации</w:t>
            </w:r>
          </w:p>
        </w:tc>
        <w:tc>
          <w:tcPr>
            <w:tcW w:w="10171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6" w:type="dxa"/>
          </w:tcPr>
          <w:p w:rsidR="00FB7207" w:rsidRPr="00180703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  <w:r w:rsidRPr="003B098A">
              <w:rPr>
                <w:bCs/>
                <w:sz w:val="24"/>
                <w:szCs w:val="24"/>
              </w:rPr>
              <w:t>ОК 1, ОК 2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687F">
              <w:rPr>
                <w:rFonts w:eastAsia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8687F">
              <w:rPr>
                <w:rFonts w:eastAsia="Times New Roman"/>
                <w:sz w:val="24"/>
                <w:szCs w:val="24"/>
              </w:rPr>
              <w:t>Основы алгебры логики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624698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1F0617">
              <w:rPr>
                <w:bCs/>
                <w:sz w:val="24"/>
                <w:szCs w:val="24"/>
              </w:rPr>
              <w:t>[1] стр.4-9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991B8F" w:rsidRDefault="00FB7207" w:rsidP="001B5EF7">
            <w:pPr>
              <w:rPr>
                <w:b/>
                <w:sz w:val="24"/>
                <w:szCs w:val="24"/>
              </w:rPr>
            </w:pPr>
            <w:r w:rsidRPr="00A4578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956AD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956A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A45781" w:rsidRDefault="00FB7207" w:rsidP="001B5EF7">
            <w:pPr>
              <w:rPr>
                <w:b/>
                <w:sz w:val="24"/>
                <w:szCs w:val="24"/>
              </w:rPr>
            </w:pPr>
            <w:r w:rsidRPr="00235EE8">
              <w:rPr>
                <w:sz w:val="24"/>
                <w:szCs w:val="24"/>
              </w:rPr>
              <w:t>2.</w:t>
            </w:r>
            <w:r w:rsidRPr="00046CC8">
              <w:rPr>
                <w:sz w:val="24"/>
                <w:szCs w:val="24"/>
              </w:rPr>
              <w:t>Логические основы алгоритмизации</w:t>
            </w:r>
          </w:p>
        </w:tc>
        <w:tc>
          <w:tcPr>
            <w:tcW w:w="1416" w:type="dxa"/>
            <w:vMerge/>
          </w:tcPr>
          <w:p w:rsidR="00FB7207" w:rsidRPr="00FE634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10171" w:type="dxa"/>
          </w:tcPr>
          <w:p w:rsidR="00FB7207" w:rsidRPr="00991B8F" w:rsidRDefault="00FB7207" w:rsidP="001B5EF7">
            <w:pPr>
              <w:rPr>
                <w:b/>
                <w:sz w:val="24"/>
                <w:szCs w:val="24"/>
              </w:rPr>
            </w:pPr>
            <w:r w:rsidRPr="00991B8F">
              <w:rPr>
                <w:b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416" w:type="dxa"/>
          </w:tcPr>
          <w:p w:rsidR="00FB7207" w:rsidRPr="00956AD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37B41">
              <w:rPr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Pr="00991B8F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91B8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:rsidR="00FB7207" w:rsidRPr="00991B8F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B2316">
              <w:rPr>
                <w:b/>
                <w:bCs/>
                <w:sz w:val="24"/>
                <w:szCs w:val="24"/>
              </w:rPr>
              <w:t>Языки и системы программирования</w:t>
            </w:r>
          </w:p>
        </w:tc>
        <w:tc>
          <w:tcPr>
            <w:tcW w:w="10171" w:type="dxa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601542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  <w:r w:rsidRPr="003B098A">
              <w:rPr>
                <w:bCs/>
                <w:sz w:val="24"/>
                <w:szCs w:val="24"/>
              </w:rPr>
              <w:t>ОК 1, ОК 2</w:t>
            </w: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991B8F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35159">
              <w:rPr>
                <w:bCs/>
                <w:sz w:val="24"/>
                <w:szCs w:val="24"/>
              </w:rPr>
              <w:t xml:space="preserve">Эволюция и классификация языков программирования.  Характеристики языков программирования. Машинно-ориентированные и машинно-независимые системы </w:t>
            </w:r>
            <w:r w:rsidRPr="00035159">
              <w:rPr>
                <w:bCs/>
                <w:sz w:val="24"/>
                <w:szCs w:val="24"/>
              </w:rPr>
              <w:lastRenderedPageBreak/>
              <w:t>программирования.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rPr>
          <w:trHeight w:val="263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B3416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</w:t>
            </w:r>
          </w:p>
          <w:p w:rsidR="00FB7207" w:rsidRPr="00BE5381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B2316">
              <w:rPr>
                <w:b/>
                <w:bCs/>
                <w:sz w:val="24"/>
                <w:szCs w:val="24"/>
              </w:rPr>
              <w:t xml:space="preserve">Базовые средства языка </w:t>
            </w: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B8715C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6E7B13" w:rsidTr="00FB7207">
        <w:trPr>
          <w:trHeight w:val="562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BE5381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2316">
              <w:rPr>
                <w:bCs/>
                <w:sz w:val="24"/>
                <w:szCs w:val="24"/>
              </w:rPr>
              <w:t xml:space="preserve">Состав языка. Алфавит языка. Типы данных </w:t>
            </w:r>
          </w:p>
          <w:p w:rsidR="00FB7207" w:rsidRPr="00BE5381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2316">
              <w:rPr>
                <w:bCs/>
                <w:sz w:val="24"/>
                <w:szCs w:val="24"/>
              </w:rPr>
              <w:t>Структурная схема программы на языке</w:t>
            </w:r>
            <w:r>
              <w:rPr>
                <w:bCs/>
                <w:sz w:val="24"/>
                <w:szCs w:val="24"/>
              </w:rPr>
              <w:t>.</w:t>
            </w:r>
            <w:r w:rsidRPr="00AB2316">
              <w:rPr>
                <w:bCs/>
                <w:sz w:val="24"/>
                <w:szCs w:val="24"/>
              </w:rPr>
              <w:t xml:space="preserve"> Тестирование программы. Переменные и выражения.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8150C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B3611E">
              <w:rPr>
                <w:bCs/>
                <w:sz w:val="24"/>
                <w:szCs w:val="24"/>
              </w:rPr>
              <w:t>[2] стр.10-13, [2] стр.29</w:t>
            </w:r>
            <w:r>
              <w:rPr>
                <w:bCs/>
                <w:sz w:val="24"/>
                <w:szCs w:val="24"/>
              </w:rPr>
              <w:t>-39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FE778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E778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956AD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56AD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FE778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E778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Простые программы</w:t>
            </w:r>
            <w:r w:rsidRPr="00AB2316">
              <w:rPr>
                <w:bCs/>
                <w:sz w:val="24"/>
                <w:szCs w:val="24"/>
              </w:rPr>
              <w:t>. Типичные ошибки. Хороший стиль программирования.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2.3</w:t>
            </w:r>
          </w:p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Линейная программа</w:t>
            </w: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B8715C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E778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E7787">
              <w:rPr>
                <w:sz w:val="24"/>
                <w:szCs w:val="24"/>
              </w:rPr>
              <w:t>Оператор ввода. Оператор вывода. Оператор присваивания.</w:t>
            </w:r>
            <w:r>
              <w:rPr>
                <w:sz w:val="24"/>
                <w:szCs w:val="24"/>
              </w:rPr>
              <w:t xml:space="preserve"> Написание линейных программ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8150C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B3611E">
              <w:rPr>
                <w:bCs/>
                <w:sz w:val="24"/>
                <w:szCs w:val="24"/>
              </w:rPr>
              <w:t>[2] стр.40-50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231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601542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2316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-5</w:t>
            </w:r>
            <w:r w:rsidRPr="00AB2316">
              <w:rPr>
                <w:bCs/>
                <w:sz w:val="24"/>
                <w:szCs w:val="24"/>
              </w:rPr>
              <w:t>.</w:t>
            </w:r>
            <w:r w:rsidRPr="00FE7787">
              <w:rPr>
                <w:bCs/>
                <w:sz w:val="24"/>
                <w:szCs w:val="24"/>
              </w:rPr>
              <w:t xml:space="preserve">Составление </w:t>
            </w:r>
            <w:r w:rsidRPr="00FE7787">
              <w:rPr>
                <w:sz w:val="24"/>
                <w:szCs w:val="24"/>
              </w:rPr>
              <w:t>линейной программы</w:t>
            </w:r>
          </w:p>
        </w:tc>
        <w:tc>
          <w:tcPr>
            <w:tcW w:w="1416" w:type="dxa"/>
            <w:vMerge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2.4</w:t>
            </w:r>
          </w:p>
          <w:p w:rsidR="00FB7207" w:rsidRPr="00A257E9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257E9">
              <w:rPr>
                <w:b/>
                <w:sz w:val="24"/>
                <w:szCs w:val="24"/>
              </w:rPr>
              <w:t>Условный оператор</w:t>
            </w: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6034E8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A257E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257E9">
              <w:rPr>
                <w:sz w:val="24"/>
                <w:szCs w:val="24"/>
              </w:rPr>
              <w:t>Программы с ветвлением</w:t>
            </w:r>
            <w:r>
              <w:rPr>
                <w:sz w:val="24"/>
                <w:szCs w:val="24"/>
              </w:rPr>
              <w:t>.</w:t>
            </w:r>
            <w:r w:rsidRPr="00A257E9">
              <w:rPr>
                <w:sz w:val="24"/>
                <w:szCs w:val="24"/>
              </w:rPr>
              <w:t xml:space="preserve"> Условный оператор. Оператор безусловного перехода. Оператор выбора. </w:t>
            </w:r>
            <w:r w:rsidRPr="00AB2316">
              <w:rPr>
                <w:bCs/>
                <w:sz w:val="24"/>
                <w:szCs w:val="24"/>
              </w:rPr>
              <w:t>Составной оператор. Вложенные условные операторы. Написание программ, с использованием оператора ветвления. Составление программ разветвляющейся усложненной структуры.</w:t>
            </w:r>
            <w:r w:rsidRPr="00A257E9">
              <w:rPr>
                <w:sz w:val="24"/>
                <w:szCs w:val="24"/>
              </w:rPr>
              <w:t xml:space="preserve"> Написание программ с ветвлением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Pr="001F0617">
              <w:rPr>
                <w:bCs/>
                <w:sz w:val="24"/>
                <w:szCs w:val="24"/>
              </w:rPr>
              <w:t xml:space="preserve">[1] стр.11-15, </w:t>
            </w:r>
            <w:r w:rsidRPr="00B3611E">
              <w:rPr>
                <w:bCs/>
                <w:sz w:val="24"/>
                <w:szCs w:val="24"/>
              </w:rPr>
              <w:t>[2] стр.57-80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rPr>
          <w:trHeight w:val="244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6-7. Применение условного оператора</w:t>
            </w:r>
          </w:p>
        </w:tc>
        <w:tc>
          <w:tcPr>
            <w:tcW w:w="1416" w:type="dxa"/>
            <w:vMerge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2.5</w:t>
            </w:r>
          </w:p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Операторы цикла</w:t>
            </w:r>
          </w:p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B8715C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E3A0F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  <w:r w:rsidR="00C01FBD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Оператор цикла с предусловием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программ с оператором цикла с предусловием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</w:t>
            </w:r>
            <w:r w:rsidRPr="00B3611E">
              <w:rPr>
                <w:bCs/>
                <w:sz w:val="24"/>
                <w:szCs w:val="24"/>
              </w:rPr>
              <w:t>литературы [2] стр.81-84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F061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12" w:name="_Hlk477811530"/>
          </w:p>
        </w:tc>
        <w:tc>
          <w:tcPr>
            <w:tcW w:w="10171" w:type="dxa"/>
          </w:tcPr>
          <w:p w:rsidR="00FB7207" w:rsidRPr="00601542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8-9. </w:t>
            </w:r>
            <w:r w:rsidRPr="00B16FEF">
              <w:rPr>
                <w:bCs/>
                <w:sz w:val="24"/>
                <w:szCs w:val="24"/>
              </w:rPr>
              <w:t>Применение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6FEF">
              <w:rPr>
                <w:sz w:val="24"/>
                <w:szCs w:val="24"/>
              </w:rPr>
              <w:t>оператора цикла с предусловием</w:t>
            </w:r>
          </w:p>
        </w:tc>
        <w:tc>
          <w:tcPr>
            <w:tcW w:w="1416" w:type="dxa"/>
            <w:vMerge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Оператор цикла с постусловием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35EE8">
              <w:rPr>
                <w:bCs/>
                <w:sz w:val="24"/>
                <w:szCs w:val="24"/>
              </w:rPr>
              <w:t>Написание программ с оператором цикла с</w:t>
            </w:r>
            <w:r>
              <w:rPr>
                <w:bCs/>
                <w:sz w:val="24"/>
                <w:szCs w:val="24"/>
              </w:rPr>
              <w:t xml:space="preserve"> постусловием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[2</w:t>
            </w:r>
            <w:r w:rsidRPr="001F0617">
              <w:rPr>
                <w:bCs/>
                <w:sz w:val="24"/>
                <w:szCs w:val="24"/>
              </w:rPr>
              <w:t>] стр.</w:t>
            </w:r>
            <w:r>
              <w:rPr>
                <w:bCs/>
                <w:sz w:val="24"/>
                <w:szCs w:val="24"/>
              </w:rPr>
              <w:t>84-86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F0617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B16FE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16F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6E7B13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10-11. </w:t>
            </w:r>
            <w:r w:rsidRPr="00B16FEF">
              <w:rPr>
                <w:bCs/>
                <w:sz w:val="24"/>
                <w:szCs w:val="24"/>
              </w:rPr>
              <w:t>Применение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6FEF">
              <w:rPr>
                <w:sz w:val="24"/>
                <w:szCs w:val="24"/>
              </w:rPr>
              <w:t>оператора цикла с предусловием</w:t>
            </w:r>
          </w:p>
        </w:tc>
        <w:tc>
          <w:tcPr>
            <w:tcW w:w="1416" w:type="dxa"/>
            <w:vMerge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12"/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Оператор цикла с параметром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программ с оператором цикла с параметром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3C537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B3611E">
              <w:rPr>
                <w:bCs/>
                <w:sz w:val="24"/>
                <w:szCs w:val="24"/>
              </w:rPr>
              <w:t>[2] стр.86-91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12-13. Применение оператора цикла с параметром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:rsidR="00FB7207" w:rsidRPr="009E3A0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E3A0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F6B4A">
              <w:rPr>
                <w:bCs/>
                <w:sz w:val="24"/>
                <w:szCs w:val="24"/>
              </w:rPr>
              <w:t>Сравните</w:t>
            </w:r>
            <w:r>
              <w:rPr>
                <w:bCs/>
                <w:sz w:val="24"/>
                <w:szCs w:val="24"/>
              </w:rPr>
              <w:t>льный анализ операторов цикла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 w:val="restart"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2.6</w:t>
            </w:r>
          </w:p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868AA">
              <w:rPr>
                <w:b/>
                <w:bCs/>
                <w:sz w:val="24"/>
                <w:szCs w:val="24"/>
              </w:rPr>
              <w:t>Массивы</w:t>
            </w:r>
          </w:p>
        </w:tc>
        <w:tc>
          <w:tcPr>
            <w:tcW w:w="10171" w:type="dxa"/>
          </w:tcPr>
          <w:p w:rsidR="00FB7207" w:rsidRPr="00AF6B4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4EE0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vMerge w:val="restart"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  <w:r w:rsidR="00C01FBD">
              <w:rPr>
                <w:rFonts w:eastAsia="Times New Roman"/>
                <w:bCs/>
                <w:sz w:val="24"/>
                <w:szCs w:val="24"/>
              </w:rPr>
              <w:t xml:space="preserve"> ЛР4, ЛР10, ЛР14</w:t>
            </w:r>
          </w:p>
        </w:tc>
      </w:tr>
      <w:tr w:rsidR="00FB7207" w:rsidTr="00FB7207">
        <w:tc>
          <w:tcPr>
            <w:tcW w:w="2437" w:type="dxa"/>
            <w:vMerge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868AA">
              <w:rPr>
                <w:sz w:val="24"/>
                <w:szCs w:val="24"/>
              </w:rPr>
              <w:t>Понятие массива. Особенности программирования массивов</w:t>
            </w:r>
          </w:p>
        </w:tc>
        <w:tc>
          <w:tcPr>
            <w:tcW w:w="1416" w:type="dxa"/>
          </w:tcPr>
          <w:p w:rsidR="00FB7207" w:rsidRPr="001E7A0E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7A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Tr="00FB7207">
        <w:tc>
          <w:tcPr>
            <w:tcW w:w="2437" w:type="dxa"/>
            <w:vMerge/>
          </w:tcPr>
          <w:p w:rsidR="00FB7207" w:rsidRPr="00991B8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868AA">
              <w:rPr>
                <w:bCs/>
                <w:sz w:val="24"/>
                <w:szCs w:val="24"/>
              </w:rPr>
              <w:t>Написание программ с м</w:t>
            </w:r>
            <w:r>
              <w:rPr>
                <w:bCs/>
                <w:sz w:val="24"/>
                <w:szCs w:val="24"/>
              </w:rPr>
              <w:t>ассивами</w:t>
            </w:r>
          </w:p>
        </w:tc>
        <w:tc>
          <w:tcPr>
            <w:tcW w:w="1416" w:type="dxa"/>
          </w:tcPr>
          <w:p w:rsidR="00FB7207" w:rsidRPr="001E7A0E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E7A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12608" w:type="dxa"/>
            <w:gridSpan w:val="2"/>
          </w:tcPr>
          <w:p w:rsidR="00FB7207" w:rsidRPr="00235EE8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6" w:type="dxa"/>
          </w:tcPr>
          <w:p w:rsidR="00FB7207" w:rsidRPr="00C36EC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FB7207" w:rsidRPr="001E7A0E" w:rsidRDefault="00FB7207" w:rsidP="001B5EF7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12608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235EE8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 xml:space="preserve"> за семестр</w:t>
            </w:r>
            <w:r w:rsidRPr="00235EE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dxa"/>
          </w:tcPr>
          <w:p w:rsidR="00FB7207" w:rsidRPr="001E7A0E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01" w:type="dxa"/>
            <w:vMerge/>
          </w:tcPr>
          <w:p w:rsidR="00FB7207" w:rsidRPr="001E7A0E" w:rsidRDefault="00FB7207" w:rsidP="001B5EF7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15925" w:type="dxa"/>
            <w:gridSpan w:val="4"/>
          </w:tcPr>
          <w:p w:rsidR="00FB7207" w:rsidRPr="009E3A0F" w:rsidRDefault="00FB7207" w:rsidP="001B5EF7">
            <w:pPr>
              <w:jc w:val="center"/>
              <w:rPr>
                <w:b/>
                <w:bCs/>
                <w:sz w:val="24"/>
                <w:szCs w:val="24"/>
              </w:rPr>
            </w:pPr>
            <w:r w:rsidRPr="009E3A0F">
              <w:rPr>
                <w:b/>
                <w:bCs/>
                <w:sz w:val="24"/>
                <w:szCs w:val="24"/>
              </w:rPr>
              <w:t>6 семестр</w:t>
            </w:r>
          </w:p>
        </w:tc>
      </w:tr>
      <w:tr w:rsidR="00FB7207" w:rsidRPr="004632FF" w:rsidTr="00FB7207">
        <w:tc>
          <w:tcPr>
            <w:tcW w:w="2437" w:type="dxa"/>
            <w:vMerge w:val="restart"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868AA">
              <w:rPr>
                <w:sz w:val="24"/>
                <w:szCs w:val="24"/>
              </w:rPr>
              <w:t>Двумерные массивы. Особенности программирования матриц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FB7207" w:rsidRPr="004632FF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868AA" w:rsidRDefault="00FB7207" w:rsidP="001B5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программ с матрицами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868AA" w:rsidRDefault="00FB7207" w:rsidP="001B5EF7">
            <w:pPr>
              <w:rPr>
                <w:sz w:val="24"/>
                <w:szCs w:val="24"/>
              </w:rPr>
            </w:pPr>
            <w:r w:rsidRPr="009E3A0F">
              <w:rPr>
                <w:bCs/>
                <w:sz w:val="24"/>
                <w:szCs w:val="24"/>
              </w:rPr>
              <w:t>Обработка массивов. Операции над массивами. Примеры программы, выполняющие различные операции над массивами.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B3611E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</w:t>
            </w:r>
            <w:r w:rsidRPr="001F0617">
              <w:rPr>
                <w:bCs/>
                <w:sz w:val="24"/>
                <w:szCs w:val="24"/>
              </w:rPr>
              <w:t xml:space="preserve">литературы [1] стр. 25-33, </w:t>
            </w:r>
            <w:r w:rsidRPr="00B3611E">
              <w:rPr>
                <w:bCs/>
                <w:sz w:val="24"/>
                <w:szCs w:val="24"/>
              </w:rPr>
              <w:t>[2] стр.151-174, [2] стр.198-222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86649B" w:rsidRDefault="00FB7207" w:rsidP="001B5EF7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6649B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D868A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A4852" w:rsidRDefault="00FB7207" w:rsidP="001B5EF7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A4852">
              <w:rPr>
                <w:rFonts w:ascii="Times New Roman" w:hAnsi="Times New Roman"/>
              </w:rPr>
              <w:t>14. Программирование  массивов</w:t>
            </w:r>
          </w:p>
        </w:tc>
        <w:tc>
          <w:tcPr>
            <w:tcW w:w="1416" w:type="dxa"/>
            <w:vMerge/>
          </w:tcPr>
          <w:p w:rsidR="00FB7207" w:rsidRPr="00D868A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8687F" w:rsidRDefault="00FB7207" w:rsidP="001B5EF7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8687F">
              <w:rPr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Программирование  матриц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 </w:t>
            </w:r>
            <w:r w:rsidRPr="00A645A6">
              <w:rPr>
                <w:bCs/>
                <w:sz w:val="24"/>
                <w:szCs w:val="24"/>
              </w:rPr>
              <w:t>Применение основных способов сортировки массивов. Написание программ, использующих сортировку данных (по возрастанию или  по убыванию)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 </w:t>
            </w:r>
            <w:r w:rsidRPr="00A645A6">
              <w:rPr>
                <w:bCs/>
                <w:sz w:val="24"/>
                <w:szCs w:val="24"/>
              </w:rPr>
              <w:t xml:space="preserve">Линейный поиск в массиве. Задачи реализации рекурсивных вариантов линейного </w:t>
            </w:r>
            <w:r>
              <w:rPr>
                <w:bCs/>
                <w:sz w:val="24"/>
                <w:szCs w:val="24"/>
              </w:rPr>
              <w:t>поиска в массивах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18. </w:t>
            </w:r>
            <w:r w:rsidRPr="00A645A6">
              <w:rPr>
                <w:bCs/>
                <w:sz w:val="24"/>
                <w:szCs w:val="24"/>
              </w:rPr>
              <w:t xml:space="preserve">Двоичный поиск в массиве (дихотомия). 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 </w:t>
            </w:r>
            <w:r w:rsidRPr="005928EE">
              <w:rPr>
                <w:bCs/>
                <w:sz w:val="24"/>
                <w:szCs w:val="24"/>
              </w:rPr>
              <w:t>Объявление многомерных массивов в программе и манипуляции с ними.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2.7</w:t>
            </w:r>
          </w:p>
          <w:p w:rsidR="00FB7207" w:rsidRPr="00D868AA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Строки</w:t>
            </w: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B8715C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bCs/>
                <w:sz w:val="24"/>
                <w:szCs w:val="24"/>
              </w:rPr>
            </w:pPr>
            <w:r w:rsidRPr="003B098A">
              <w:rPr>
                <w:bCs/>
                <w:sz w:val="24"/>
                <w:szCs w:val="24"/>
              </w:rPr>
              <w:t>ОК 1, ОК 2, ОК3, ОК 9, ПК1.1, ПК1.4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57121" w:rsidRDefault="00FB7207" w:rsidP="001B5E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7121">
              <w:rPr>
                <w:sz w:val="24"/>
                <w:szCs w:val="24"/>
              </w:rPr>
              <w:t>Строки. Строковые переменные. Строковые процедуры и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57121" w:rsidRDefault="00FB7207" w:rsidP="001B5E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928E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57121" w:rsidRDefault="00FB7207" w:rsidP="001B5E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7121">
              <w:rPr>
                <w:sz w:val="24"/>
                <w:szCs w:val="24"/>
              </w:rPr>
              <w:t>Программирование строк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60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B3611E">
              <w:rPr>
                <w:bCs/>
                <w:sz w:val="24"/>
                <w:szCs w:val="24"/>
              </w:rPr>
              <w:t>[2] стр.184-197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FE778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57121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5712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F57121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FE778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F57121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F57121">
              <w:rPr>
                <w:bCs/>
                <w:sz w:val="24"/>
                <w:szCs w:val="24"/>
              </w:rPr>
              <w:t>. Программирование строк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2.8</w:t>
            </w:r>
          </w:p>
          <w:p w:rsidR="00FB7207" w:rsidRPr="00A257E9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Модульное программирование</w:t>
            </w: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6034E8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A645A6">
              <w:rPr>
                <w:bCs/>
                <w:sz w:val="24"/>
                <w:szCs w:val="24"/>
              </w:rPr>
              <w:t>Объявление и определение функций. Параметры функции. Глобальные переменные.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A645A6">
              <w:rPr>
                <w:bCs/>
                <w:sz w:val="24"/>
                <w:szCs w:val="24"/>
              </w:rPr>
              <w:t>Функции стандартной библиотеки. Директивы предпроцессора. Области действия идентификаторов.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1F0617">
              <w:rPr>
                <w:bCs/>
                <w:sz w:val="24"/>
                <w:szCs w:val="24"/>
              </w:rPr>
              <w:t xml:space="preserve">[1] стр. 33-39, </w:t>
            </w:r>
            <w:r w:rsidRPr="00B3611E">
              <w:rPr>
                <w:bCs/>
                <w:sz w:val="24"/>
                <w:szCs w:val="24"/>
              </w:rPr>
              <w:t>[2] стр.235-280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44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 Программирование функций</w:t>
            </w:r>
          </w:p>
        </w:tc>
        <w:tc>
          <w:tcPr>
            <w:tcW w:w="1416" w:type="dxa"/>
            <w:vMerge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 w:val="restart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2.9</w:t>
            </w:r>
          </w:p>
          <w:p w:rsidR="00FB7207" w:rsidRPr="000C7C50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74B78">
              <w:rPr>
                <w:b/>
                <w:bCs/>
                <w:sz w:val="24"/>
                <w:szCs w:val="24"/>
              </w:rPr>
              <w:t>Организация ввода-</w:t>
            </w:r>
            <w:r>
              <w:rPr>
                <w:b/>
                <w:bCs/>
                <w:sz w:val="24"/>
                <w:szCs w:val="24"/>
              </w:rPr>
              <w:t>вывода данных. Работа с файлами</w:t>
            </w: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B8715C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4632FF" w:rsidTr="00FB7207">
        <w:trPr>
          <w:trHeight w:val="555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0C7C50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74B78">
              <w:rPr>
                <w:bCs/>
                <w:sz w:val="24"/>
                <w:szCs w:val="24"/>
              </w:rPr>
              <w:t xml:space="preserve">Типы файлов. Организация доступа к файлам. Файлы последовательного доступа. Открытие и закрытие файлов последовательного доступа. Запись в файл и чтение из файла последовательного доступа. </w:t>
            </w:r>
          </w:p>
        </w:tc>
        <w:tc>
          <w:tcPr>
            <w:tcW w:w="1416" w:type="dxa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77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74B78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928E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  <w:vMerge w:val="restart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77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5928EE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74B78">
              <w:rPr>
                <w:bCs/>
                <w:sz w:val="24"/>
                <w:szCs w:val="24"/>
              </w:rPr>
              <w:t>Файлы произвольного доступа. Порядок работы с файлами произвольного доступа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30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</w:t>
            </w:r>
            <w:r w:rsidRPr="00B3611E">
              <w:rPr>
                <w:bCs/>
                <w:sz w:val="24"/>
                <w:szCs w:val="24"/>
              </w:rPr>
              <w:t>литературы [2] стр.451-478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30"/>
        </w:trPr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45309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601542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 Программирование файлов. </w:t>
            </w:r>
            <w:r w:rsidRPr="00D74B78">
              <w:rPr>
                <w:bCs/>
                <w:sz w:val="24"/>
                <w:szCs w:val="24"/>
              </w:rPr>
              <w:t>Работа с файлом последовательного доступа. Работа с файлом произвольного доступа.</w:t>
            </w:r>
          </w:p>
        </w:tc>
        <w:tc>
          <w:tcPr>
            <w:tcW w:w="1416" w:type="dxa"/>
            <w:vMerge/>
          </w:tcPr>
          <w:p w:rsidR="00FB7207" w:rsidRPr="004632FF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3.</w:t>
            </w:r>
          </w:p>
        </w:tc>
        <w:tc>
          <w:tcPr>
            <w:tcW w:w="10171" w:type="dxa"/>
          </w:tcPr>
          <w:p w:rsidR="00FB7207" w:rsidRPr="001C514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57D30">
              <w:rPr>
                <w:b/>
                <w:bCs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1123"/>
        </w:trPr>
        <w:tc>
          <w:tcPr>
            <w:tcW w:w="2437" w:type="dxa"/>
            <w:vMerge w:val="restart"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5944">
              <w:rPr>
                <w:b/>
                <w:bCs/>
                <w:sz w:val="24"/>
                <w:szCs w:val="24"/>
              </w:rPr>
              <w:t xml:space="preserve">Тема 3.1 Основные принципы объектно-ориентированного </w:t>
            </w:r>
            <w:r w:rsidRPr="00605944">
              <w:rPr>
                <w:b/>
                <w:bCs/>
                <w:sz w:val="24"/>
                <w:szCs w:val="24"/>
              </w:rPr>
              <w:lastRenderedPageBreak/>
              <w:t>программирования (ООП)</w:t>
            </w:r>
          </w:p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95ED4" w:rsidRDefault="00FB7207" w:rsidP="001B5EF7">
            <w:pPr>
              <w:rPr>
                <w:rStyle w:val="af"/>
                <w:b w:val="0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ЛР4, ЛР10,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ЛР14</w:t>
            </w:r>
          </w:p>
        </w:tc>
      </w:tr>
      <w:tr w:rsidR="00FB7207" w:rsidRPr="004632FF" w:rsidTr="00FB7207">
        <w:trPr>
          <w:trHeight w:val="825"/>
        </w:trPr>
        <w:tc>
          <w:tcPr>
            <w:tcW w:w="2437" w:type="dxa"/>
            <w:vMerge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Default="00FB7207" w:rsidP="001B5EF7">
            <w:pPr>
              <w:rPr>
                <w:b/>
                <w:bCs/>
                <w:sz w:val="24"/>
                <w:szCs w:val="24"/>
              </w:rPr>
            </w:pPr>
            <w:r w:rsidRPr="00D57D30">
              <w:rPr>
                <w:bCs/>
                <w:sz w:val="24"/>
                <w:szCs w:val="24"/>
              </w:rPr>
              <w:t>История развития ООП. Базовые понятия ООП: объект, его свойства и методы, класс, интерфейс. Основные принципы ООП: инкапсуляция, наследования, полиморфизм.</w:t>
            </w:r>
          </w:p>
        </w:tc>
        <w:tc>
          <w:tcPr>
            <w:tcW w:w="1416" w:type="dxa"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59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98"/>
        </w:trPr>
        <w:tc>
          <w:tcPr>
            <w:tcW w:w="2437" w:type="dxa"/>
            <w:vMerge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194DAD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106EA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090979">
              <w:rPr>
                <w:bCs/>
                <w:sz w:val="24"/>
                <w:szCs w:val="24"/>
              </w:rPr>
              <w:t>[2] стр.334-421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413"/>
        </w:trPr>
        <w:tc>
          <w:tcPr>
            <w:tcW w:w="2437" w:type="dxa"/>
            <w:vMerge w:val="restart"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05944">
              <w:rPr>
                <w:b/>
                <w:bCs/>
                <w:sz w:val="24"/>
                <w:szCs w:val="24"/>
              </w:rPr>
              <w:t>Тема 3.2. Структуры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605944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0171" w:type="dxa"/>
          </w:tcPr>
          <w:p w:rsidR="00FB7207" w:rsidRPr="00D57D30" w:rsidRDefault="00FB7207" w:rsidP="001B5EF7">
            <w:pPr>
              <w:rPr>
                <w:bCs/>
                <w:sz w:val="24"/>
                <w:szCs w:val="24"/>
              </w:rPr>
            </w:pPr>
            <w:r w:rsidRPr="00D57D3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4632FF" w:rsidTr="00FB7207">
        <w:trPr>
          <w:trHeight w:val="278"/>
        </w:trPr>
        <w:tc>
          <w:tcPr>
            <w:tcW w:w="2437" w:type="dxa"/>
            <w:vMerge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D57D30" w:rsidRDefault="00FB7207" w:rsidP="001B5EF7">
            <w:pPr>
              <w:rPr>
                <w:bCs/>
                <w:sz w:val="24"/>
                <w:szCs w:val="24"/>
              </w:rPr>
            </w:pPr>
            <w:r w:rsidRPr="00605944">
              <w:rPr>
                <w:bCs/>
                <w:sz w:val="24"/>
                <w:szCs w:val="24"/>
              </w:rPr>
              <w:t>Структура и ее элементы.  Действия с объектами структурного типа.</w:t>
            </w:r>
          </w:p>
        </w:tc>
        <w:tc>
          <w:tcPr>
            <w:tcW w:w="1416" w:type="dxa"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0594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277"/>
        </w:trPr>
        <w:tc>
          <w:tcPr>
            <w:tcW w:w="2437" w:type="dxa"/>
            <w:vMerge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605944" w:rsidRDefault="00FB7207" w:rsidP="001B5EF7">
            <w:pPr>
              <w:rPr>
                <w:bCs/>
                <w:sz w:val="24"/>
                <w:szCs w:val="24"/>
              </w:rPr>
            </w:pPr>
            <w:r w:rsidRPr="00605944">
              <w:rPr>
                <w:bCs/>
                <w:sz w:val="24"/>
              </w:rPr>
              <w:t>Описание класса. Доступ к элементам класса. Конструктор.  Деструктор.</w:t>
            </w:r>
          </w:p>
        </w:tc>
        <w:tc>
          <w:tcPr>
            <w:tcW w:w="1416" w:type="dxa"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rPr>
          <w:trHeight w:val="412"/>
        </w:trPr>
        <w:tc>
          <w:tcPr>
            <w:tcW w:w="2437" w:type="dxa"/>
            <w:vMerge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Pr="00605944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106EA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090979">
              <w:rPr>
                <w:bCs/>
                <w:sz w:val="24"/>
                <w:szCs w:val="24"/>
              </w:rPr>
              <w:t>[2] стр.334-380</w:t>
            </w:r>
          </w:p>
        </w:tc>
        <w:tc>
          <w:tcPr>
            <w:tcW w:w="1901" w:type="dxa"/>
            <w:vMerge/>
          </w:tcPr>
          <w:p w:rsidR="00FB7207" w:rsidRPr="003B098A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 w:val="restart"/>
          </w:tcPr>
          <w:p w:rsidR="00FB7207" w:rsidRPr="00605944" w:rsidRDefault="00FB7207" w:rsidP="001B5E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3.3</w:t>
            </w:r>
            <w:r w:rsidRPr="00605944">
              <w:rPr>
                <w:b/>
                <w:bCs/>
                <w:sz w:val="24"/>
                <w:szCs w:val="24"/>
              </w:rPr>
              <w:t xml:space="preserve"> Наследование</w:t>
            </w:r>
          </w:p>
        </w:tc>
        <w:tc>
          <w:tcPr>
            <w:tcW w:w="10171" w:type="dxa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E106E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B7207" w:rsidRPr="00E106E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FB7207" w:rsidRDefault="00FB7207" w:rsidP="001B5EF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B098A">
              <w:rPr>
                <w:rFonts w:eastAsia="Times New Roman"/>
                <w:bCs/>
                <w:sz w:val="24"/>
                <w:szCs w:val="24"/>
              </w:rPr>
              <w:t>ОК 1, ОК 2, ОК3, ОК 9, ПК1.1, ПК1.4</w:t>
            </w:r>
            <w:r w:rsidR="00C01FBD">
              <w:rPr>
                <w:rFonts w:eastAsia="Times New Roman"/>
                <w:bCs/>
                <w:sz w:val="24"/>
                <w:szCs w:val="24"/>
              </w:rPr>
              <w:t>,</w:t>
            </w:r>
          </w:p>
          <w:p w:rsidR="00C01FBD" w:rsidRPr="003B098A" w:rsidRDefault="00C01FBD" w:rsidP="001B5E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ЛР4, ЛР10, ЛР14</w:t>
            </w:r>
          </w:p>
        </w:tc>
      </w:tr>
      <w:tr w:rsidR="00FB7207" w:rsidRPr="004632FF" w:rsidTr="00FB7207">
        <w:trPr>
          <w:trHeight w:val="562"/>
        </w:trPr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A645A6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4"/>
                <w:szCs w:val="24"/>
              </w:rPr>
            </w:pPr>
            <w:r w:rsidRPr="00A645A6">
              <w:rPr>
                <w:bCs/>
                <w:sz w:val="24"/>
                <w:szCs w:val="24"/>
              </w:rPr>
              <w:t>Механизм наследования. Простое наследование. Множественное наследование. Действия над объектами. Взаимодействие объектов.</w:t>
            </w:r>
          </w:p>
        </w:tc>
        <w:tc>
          <w:tcPr>
            <w:tcW w:w="1416" w:type="dxa"/>
          </w:tcPr>
          <w:p w:rsidR="00FB7207" w:rsidRPr="00023161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B7207" w:rsidRDefault="00FB7207" w:rsidP="001B5EF7">
            <w:r w:rsidRPr="000B607A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Pr="00090979">
              <w:rPr>
                <w:bCs/>
                <w:sz w:val="24"/>
                <w:szCs w:val="24"/>
              </w:rPr>
              <w:t xml:space="preserve"> [2] стр.393-421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B7207" w:rsidRPr="0086649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6649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2045D1" w:rsidRDefault="00FB7207" w:rsidP="001B5EF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Pr="002045D1">
              <w:rPr>
                <w:bCs/>
                <w:sz w:val="24"/>
                <w:szCs w:val="24"/>
              </w:rPr>
              <w:t xml:space="preserve">. </w:t>
            </w:r>
            <w:r w:rsidRPr="00E106EA">
              <w:rPr>
                <w:bCs/>
                <w:sz w:val="24"/>
                <w:szCs w:val="24"/>
              </w:rPr>
              <w:t>Создание класса, объявление объектов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2437" w:type="dxa"/>
            <w:vMerge/>
          </w:tcPr>
          <w:p w:rsidR="00FB7207" w:rsidRPr="006E7B13" w:rsidRDefault="00FB7207" w:rsidP="001B5EF7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B7207" w:rsidRPr="002045D1" w:rsidRDefault="00FB7207" w:rsidP="001B5EF7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  <w:r w:rsidRPr="002045D1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Создание наследованного класса</w:t>
            </w:r>
          </w:p>
        </w:tc>
        <w:tc>
          <w:tcPr>
            <w:tcW w:w="1416" w:type="dxa"/>
            <w:vMerge/>
          </w:tcPr>
          <w:p w:rsidR="00FB7207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12608" w:type="dxa"/>
            <w:gridSpan w:val="2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416" w:type="dxa"/>
          </w:tcPr>
          <w:p w:rsidR="00FB7207" w:rsidRPr="00956ADA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12608" w:type="dxa"/>
            <w:gridSpan w:val="2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 xml:space="preserve"> за семестр</w:t>
            </w:r>
            <w:r w:rsidRPr="00C54D8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dxa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11B1C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207" w:rsidRPr="004632FF" w:rsidTr="00FB7207">
        <w:tc>
          <w:tcPr>
            <w:tcW w:w="12608" w:type="dxa"/>
            <w:gridSpan w:val="2"/>
          </w:tcPr>
          <w:p w:rsidR="00FB7207" w:rsidRPr="00C54D8B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:rsidR="00FB7207" w:rsidRPr="00287200" w:rsidRDefault="00FB7207" w:rsidP="001B5E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7200">
              <w:rPr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1901" w:type="dxa"/>
            <w:vMerge/>
          </w:tcPr>
          <w:p w:rsidR="00FB7207" w:rsidRPr="004632FF" w:rsidRDefault="00FB7207" w:rsidP="001B5EF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C01FBD" w:rsidRPr="00CD73C3" w:rsidRDefault="00C01FBD" w:rsidP="00C01FB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13" w:name="_Hlk104818006"/>
      <w:r w:rsidRPr="00CD73C3">
        <w:rPr>
          <w:rFonts w:eastAsia="Times New Roman"/>
          <w:color w:val="000000"/>
          <w:sz w:val="28"/>
          <w:szCs w:val="28"/>
        </w:rPr>
        <w:t>Реализация программы дисциплины требует наличия кабинета алгоритмизации и программирования</w:t>
      </w:r>
    </w:p>
    <w:bookmarkEnd w:id="13"/>
    <w:p w:rsidR="00C01FBD" w:rsidRPr="00874288" w:rsidRDefault="00C01FBD" w:rsidP="00C01FBD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:rsidR="00C01FBD" w:rsidRPr="00B76EF0" w:rsidRDefault="00C01FBD" w:rsidP="00C01FB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B76EF0">
        <w:rPr>
          <w:rFonts w:eastAsia="Times New Roman"/>
          <w:sz w:val="28"/>
          <w:szCs w:val="28"/>
        </w:rPr>
        <w:t xml:space="preserve">Оборудование учебного кабинета: </w:t>
      </w:r>
    </w:p>
    <w:p w:rsidR="00C01FBD" w:rsidRPr="00B76EF0" w:rsidRDefault="00C01FBD" w:rsidP="00C01FB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B76EF0">
        <w:rPr>
          <w:sz w:val="28"/>
          <w:szCs w:val="28"/>
        </w:rPr>
        <w:t>1 интерактивная доска, 1 интерактивный комплекс, 1 маркерная доска (флип-чарт), 1 проектор, 1 полотно для проектора,</w:t>
      </w:r>
      <w:r w:rsidRPr="00B76EF0">
        <w:rPr>
          <w:rFonts w:eastAsia="Times New Roman"/>
          <w:sz w:val="28"/>
          <w:szCs w:val="28"/>
        </w:rPr>
        <w:t xml:space="preserve"> </w:t>
      </w:r>
      <w:r w:rsidRPr="00B76EF0">
        <w:rPr>
          <w:sz w:val="28"/>
          <w:szCs w:val="28"/>
        </w:rPr>
        <w:t>20 кресел на колесиках, 13 студ. столов., 1 преп. Стол., 10 стульев на ножках, 3 железных шкафа, 1 огнетушитель, , 14 клавиатур, 14 мышей, 20 пилотов.</w:t>
      </w:r>
    </w:p>
    <w:p w:rsidR="00C01FBD" w:rsidRPr="00B76EF0" w:rsidRDefault="00C01FBD" w:rsidP="00C01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01FBD" w:rsidRPr="00B76EF0" w:rsidRDefault="00C01FBD" w:rsidP="00C01FB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B76EF0">
        <w:rPr>
          <w:rFonts w:eastAsia="Times New Roman"/>
          <w:sz w:val="28"/>
          <w:szCs w:val="28"/>
        </w:rPr>
        <w:t xml:space="preserve">Технические средства обучения: </w:t>
      </w:r>
    </w:p>
    <w:p w:rsidR="00C01FBD" w:rsidRPr="00B76EF0" w:rsidRDefault="00C01FBD" w:rsidP="00C01F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B76EF0">
        <w:rPr>
          <w:sz w:val="28"/>
          <w:szCs w:val="28"/>
        </w:rPr>
        <w:t xml:space="preserve">14 компьютеров, 1 </w:t>
      </w:r>
      <w:r>
        <w:rPr>
          <w:sz w:val="28"/>
          <w:szCs w:val="28"/>
        </w:rPr>
        <w:t>МФУ</w:t>
      </w:r>
      <w:r w:rsidRPr="00B76EF0">
        <w:rPr>
          <w:sz w:val="28"/>
          <w:szCs w:val="28"/>
        </w:rPr>
        <w:t>, 1 сервер, 1 аудиосистема</w:t>
      </w:r>
      <w:r w:rsidR="00F761AF">
        <w:rPr>
          <w:sz w:val="28"/>
          <w:szCs w:val="28"/>
        </w:rPr>
        <w:t xml:space="preserve">, </w:t>
      </w:r>
      <w:bookmarkStart w:id="14" w:name="_GoBack"/>
      <w:bookmarkEnd w:id="14"/>
      <w:r w:rsidRPr="00B76EF0">
        <w:rPr>
          <w:sz w:val="28"/>
          <w:szCs w:val="28"/>
        </w:rPr>
        <w:t>14 клавиатур, 14 мышей, 20 пилотов.</w:t>
      </w:r>
    </w:p>
    <w:p w:rsidR="00C01FBD" w:rsidRDefault="00C01FBD" w:rsidP="00C01FBD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B76EF0">
        <w:rPr>
          <w:rFonts w:eastAsia="Times New Roman"/>
          <w:sz w:val="28"/>
          <w:szCs w:val="28"/>
        </w:rPr>
        <w:t>Раздаточный материал: тестовые задания, индивидуальные карточки</w:t>
      </w:r>
      <w:r>
        <w:rPr>
          <w:rFonts w:eastAsia="Times New Roman"/>
          <w:color w:val="000000" w:themeColor="text1"/>
          <w:sz w:val="28"/>
          <w:szCs w:val="28"/>
        </w:rPr>
        <w:t>, дидактический материал по разделам и темам программы.</w:t>
      </w:r>
    </w:p>
    <w:p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4B0B15" w:rsidRDefault="004B0B15" w:rsidP="004B0B15">
      <w:pPr>
        <w:pStyle w:val="Default"/>
        <w:ind w:firstLine="708"/>
        <w:rPr>
          <w:sz w:val="28"/>
          <w:szCs w:val="28"/>
        </w:rPr>
      </w:pPr>
    </w:p>
    <w:p w:rsidR="004B0B15" w:rsidRDefault="004B0B15" w:rsidP="004B0B1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источники: </w:t>
      </w:r>
    </w:p>
    <w:p w:rsidR="001C04B1" w:rsidRPr="001C04B1" w:rsidRDefault="001C04B1" w:rsidP="00CA3448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04B1">
        <w:rPr>
          <w:sz w:val="28"/>
          <w:szCs w:val="28"/>
        </w:rPr>
        <w:t xml:space="preserve">Воронцова, Е. А. Программирование на С++ с погружением: практические задания и примеры кода - Москва </w:t>
      </w:r>
      <w:proofErr w:type="gramStart"/>
      <w:r w:rsidRPr="001C04B1">
        <w:rPr>
          <w:sz w:val="28"/>
          <w:szCs w:val="28"/>
        </w:rPr>
        <w:t>:Н</w:t>
      </w:r>
      <w:proofErr w:type="gramEnd"/>
      <w:r w:rsidRPr="001C04B1">
        <w:rPr>
          <w:sz w:val="28"/>
          <w:szCs w:val="28"/>
        </w:rPr>
        <w:t xml:space="preserve">ИЦ ИНФРА-М, 2016. </w:t>
      </w:r>
      <w:r w:rsidR="00CA3448">
        <w:rPr>
          <w:sz w:val="28"/>
          <w:szCs w:val="28"/>
        </w:rPr>
        <w:t>–</w:t>
      </w:r>
      <w:r w:rsidRPr="001C04B1">
        <w:rPr>
          <w:sz w:val="28"/>
          <w:szCs w:val="28"/>
        </w:rPr>
        <w:t xml:space="preserve"> 80 с.  https://znanium.com/catalog/product/563294 </w:t>
      </w:r>
    </w:p>
    <w:p w:rsidR="001C04B1" w:rsidRPr="001C04B1" w:rsidRDefault="001C04B1" w:rsidP="00CA3448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04B1">
        <w:rPr>
          <w:sz w:val="28"/>
          <w:szCs w:val="28"/>
        </w:rPr>
        <w:t>Гагарина Л.Г.  Программирование на языке высокого уровня. Программирование на языке C++: учебное пособие / Т.И. Немцова, С.Ю. Голова, А.И. Терентьев</w:t>
      </w:r>
      <w:proofErr w:type="gramStart"/>
      <w:r w:rsidRPr="001C04B1">
        <w:rPr>
          <w:sz w:val="28"/>
          <w:szCs w:val="28"/>
        </w:rPr>
        <w:t xml:space="preserve"> ;</w:t>
      </w:r>
      <w:proofErr w:type="gramEnd"/>
      <w:r w:rsidRPr="001C04B1">
        <w:rPr>
          <w:sz w:val="28"/>
          <w:szCs w:val="28"/>
        </w:rPr>
        <w:t xml:space="preserve"> под ред. Л.Г. Гагариной. </w:t>
      </w:r>
      <w:r w:rsidR="00CA3448">
        <w:rPr>
          <w:sz w:val="28"/>
          <w:szCs w:val="28"/>
        </w:rPr>
        <w:t>–</w:t>
      </w:r>
      <w:r w:rsidRPr="001C04B1">
        <w:rPr>
          <w:sz w:val="28"/>
          <w:szCs w:val="28"/>
        </w:rPr>
        <w:t xml:space="preserve"> М.: ФОРУМ: ИНФРА-М, 2021.</w:t>
      </w:r>
      <w:r w:rsidR="00CA3448">
        <w:rPr>
          <w:sz w:val="28"/>
          <w:szCs w:val="28"/>
        </w:rPr>
        <w:t>–</w:t>
      </w:r>
      <w:r w:rsidRPr="001C04B1">
        <w:rPr>
          <w:sz w:val="28"/>
          <w:szCs w:val="28"/>
        </w:rPr>
        <w:t xml:space="preserve"> 512 с. (СПО). </w:t>
      </w:r>
      <w:hyperlink r:id="rId9" w:history="1">
        <w:r w:rsidRPr="001C04B1">
          <w:rPr>
            <w:rStyle w:val="af0"/>
            <w:color w:val="auto"/>
            <w:sz w:val="28"/>
            <w:szCs w:val="28"/>
            <w:u w:val="none"/>
          </w:rPr>
          <w:t>https://znanium.com/catalog/product</w:t>
        </w:r>
      </w:hyperlink>
      <w:r w:rsidRPr="001C04B1">
        <w:rPr>
          <w:color w:val="auto"/>
          <w:sz w:val="28"/>
          <w:szCs w:val="28"/>
        </w:rPr>
        <w:t>.</w:t>
      </w:r>
    </w:p>
    <w:p w:rsidR="001C04B1" w:rsidRPr="001C04B1" w:rsidRDefault="001C04B1" w:rsidP="001C04B1">
      <w:pPr>
        <w:pStyle w:val="Default"/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</w:rPr>
      </w:pPr>
      <w:proofErr w:type="spellStart"/>
      <w:r w:rsidRPr="001C04B1">
        <w:rPr>
          <w:sz w:val="28"/>
          <w:szCs w:val="28"/>
        </w:rPr>
        <w:t>Фризен</w:t>
      </w:r>
      <w:proofErr w:type="spellEnd"/>
      <w:r w:rsidRPr="001C04B1">
        <w:rPr>
          <w:sz w:val="28"/>
          <w:szCs w:val="28"/>
        </w:rPr>
        <w:t xml:space="preserve"> И.Г. Основы алгоритмизации и программирования (среда </w:t>
      </w:r>
      <w:r w:rsidR="001F497C">
        <w:rPr>
          <w:sz w:val="28"/>
          <w:szCs w:val="28"/>
          <w:lang w:val="en-US"/>
        </w:rPr>
        <w:t>C</w:t>
      </w:r>
      <w:r w:rsidR="001F497C" w:rsidRPr="001F497C">
        <w:rPr>
          <w:sz w:val="28"/>
          <w:szCs w:val="28"/>
        </w:rPr>
        <w:t>++</w:t>
      </w:r>
      <w:r w:rsidRPr="001C04B1">
        <w:rPr>
          <w:sz w:val="28"/>
          <w:szCs w:val="28"/>
        </w:rPr>
        <w:t>) : учеб</w:t>
      </w:r>
      <w:proofErr w:type="gramStart"/>
      <w:r w:rsidRPr="001C04B1">
        <w:rPr>
          <w:sz w:val="28"/>
          <w:szCs w:val="28"/>
        </w:rPr>
        <w:t>.</w:t>
      </w:r>
      <w:proofErr w:type="gramEnd"/>
      <w:r w:rsidRPr="001C04B1">
        <w:rPr>
          <w:sz w:val="28"/>
          <w:szCs w:val="28"/>
        </w:rPr>
        <w:t xml:space="preserve"> </w:t>
      </w:r>
      <w:proofErr w:type="gramStart"/>
      <w:r w:rsidRPr="001C04B1">
        <w:rPr>
          <w:sz w:val="28"/>
          <w:szCs w:val="28"/>
        </w:rPr>
        <w:t>п</w:t>
      </w:r>
      <w:proofErr w:type="gramEnd"/>
      <w:r w:rsidRPr="001C04B1">
        <w:rPr>
          <w:sz w:val="28"/>
          <w:szCs w:val="28"/>
        </w:rPr>
        <w:t xml:space="preserve">особие / И.Г. </w:t>
      </w:r>
      <w:proofErr w:type="spellStart"/>
      <w:r w:rsidRPr="001C04B1">
        <w:rPr>
          <w:sz w:val="28"/>
          <w:szCs w:val="28"/>
        </w:rPr>
        <w:t>Фризен</w:t>
      </w:r>
      <w:proofErr w:type="spellEnd"/>
      <w:r w:rsidRPr="001C04B1">
        <w:rPr>
          <w:sz w:val="28"/>
          <w:szCs w:val="28"/>
        </w:rPr>
        <w:t xml:space="preserve">. </w:t>
      </w:r>
      <w:r w:rsidR="00CA3448">
        <w:rPr>
          <w:sz w:val="28"/>
          <w:szCs w:val="28"/>
        </w:rPr>
        <w:t>–</w:t>
      </w:r>
      <w:r w:rsidRPr="001C04B1">
        <w:rPr>
          <w:sz w:val="28"/>
          <w:szCs w:val="28"/>
        </w:rPr>
        <w:t xml:space="preserve"> М.: ФОРУМ</w:t>
      </w:r>
      <w:proofErr w:type="gramStart"/>
      <w:r w:rsidRPr="001C04B1">
        <w:rPr>
          <w:sz w:val="28"/>
          <w:szCs w:val="28"/>
        </w:rPr>
        <w:t xml:space="preserve"> :</w:t>
      </w:r>
      <w:proofErr w:type="gramEnd"/>
      <w:r w:rsidRPr="001C04B1">
        <w:rPr>
          <w:sz w:val="28"/>
          <w:szCs w:val="28"/>
        </w:rPr>
        <w:t xml:space="preserve"> ИНФРА-М, 2017. </w:t>
      </w:r>
      <w:r w:rsidR="00CA3448">
        <w:rPr>
          <w:sz w:val="28"/>
          <w:szCs w:val="28"/>
        </w:rPr>
        <w:t>–</w:t>
      </w:r>
      <w:r w:rsidRPr="001C04B1">
        <w:rPr>
          <w:sz w:val="28"/>
          <w:szCs w:val="28"/>
        </w:rPr>
        <w:t xml:space="preserve"> 392 </w:t>
      </w:r>
      <w:proofErr w:type="gramStart"/>
      <w:r w:rsidRPr="001C04B1">
        <w:rPr>
          <w:sz w:val="28"/>
          <w:szCs w:val="28"/>
        </w:rPr>
        <w:t>с</w:t>
      </w:r>
      <w:proofErr w:type="gramEnd"/>
      <w:r w:rsidRPr="001C04B1">
        <w:rPr>
          <w:sz w:val="28"/>
          <w:szCs w:val="28"/>
        </w:rPr>
        <w:t xml:space="preserve">. </w:t>
      </w:r>
      <w:r w:rsidR="00CA3448">
        <w:rPr>
          <w:sz w:val="28"/>
          <w:szCs w:val="28"/>
        </w:rPr>
        <w:t>–</w:t>
      </w:r>
      <w:r w:rsidRPr="001C04B1">
        <w:rPr>
          <w:sz w:val="28"/>
          <w:szCs w:val="28"/>
        </w:rPr>
        <w:t xml:space="preserve"> (Среднее профессиональное образование). 1 экз</w:t>
      </w:r>
      <w:r>
        <w:rPr>
          <w:sz w:val="28"/>
          <w:szCs w:val="28"/>
        </w:rPr>
        <w:t>.</w:t>
      </w:r>
    </w:p>
    <w:p w:rsidR="004B0B15" w:rsidRDefault="004B0B15" w:rsidP="004B0B1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1C04B1" w:rsidRPr="001C04B1" w:rsidRDefault="004B0B15" w:rsidP="001C04B1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1</w:t>
      </w:r>
      <w:r w:rsidR="00C01FBD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Агальцов, В. П. Математические методы в программировании</w:t>
      </w:r>
      <w:proofErr w:type="gram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учебник / В. П. Агальцов, И. В. </w:t>
      </w:r>
      <w:proofErr w:type="spell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Волдайская</w:t>
      </w:r>
      <w:proofErr w:type="spell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CA3448">
        <w:rPr>
          <w:rFonts w:eastAsia="Times New Roman"/>
          <w:color w:val="auto"/>
          <w:sz w:val="28"/>
          <w:szCs w:val="28"/>
          <w:lang w:eastAsia="ru-RU"/>
        </w:rPr>
        <w:t>–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2-e изд., </w:t>
      </w:r>
      <w:proofErr w:type="spell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перераб</w:t>
      </w:r>
      <w:proofErr w:type="spell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. и доп. </w:t>
      </w:r>
      <w:r w:rsidR="00CA3448">
        <w:rPr>
          <w:rFonts w:eastAsia="Times New Roman"/>
          <w:color w:val="auto"/>
          <w:sz w:val="28"/>
          <w:szCs w:val="28"/>
          <w:lang w:eastAsia="ru-RU"/>
        </w:rPr>
        <w:t>–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Москва : ФОРУМ, 2021. </w:t>
      </w:r>
      <w:r w:rsidR="00CA3448">
        <w:rPr>
          <w:rFonts w:eastAsia="Times New Roman"/>
          <w:color w:val="auto"/>
          <w:sz w:val="28"/>
          <w:szCs w:val="28"/>
          <w:lang w:eastAsia="ru-RU"/>
        </w:rPr>
        <w:t>–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240 с.</w:t>
      </w:r>
      <w:proofErr w:type="gram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ил. </w:t>
      </w:r>
      <w:r w:rsidR="00CA3448">
        <w:rPr>
          <w:rFonts w:eastAsia="Times New Roman"/>
          <w:color w:val="auto"/>
          <w:sz w:val="28"/>
          <w:szCs w:val="28"/>
          <w:lang w:eastAsia="ru-RU"/>
        </w:rPr>
        <w:t>–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(Проф.обр.): https://znanium.com/catalog/product/1140464 </w:t>
      </w:r>
    </w:p>
    <w:p w:rsidR="001C04B1" w:rsidRPr="001C04B1" w:rsidRDefault="00C01FBD" w:rsidP="001C04B1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proofErr w:type="spell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Шакин</w:t>
      </w:r>
      <w:proofErr w:type="spell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, В. Н. Базовые средства программирования на Visual Basic в среде Visual Studio .NET</w:t>
      </w:r>
      <w:proofErr w:type="gram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учебное пособие / В. Н. </w:t>
      </w:r>
      <w:proofErr w:type="spell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Шакин</w:t>
      </w:r>
      <w:proofErr w:type="spell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>. — Москва</w:t>
      </w:r>
      <w:proofErr w:type="gram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ФОРУМ</w:t>
      </w:r>
      <w:proofErr w:type="gramStart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:</w:t>
      </w:r>
      <w:proofErr w:type="gramEnd"/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ИНФРА-М, 2019. </w:t>
      </w:r>
      <w:r w:rsidR="00CA3448">
        <w:rPr>
          <w:rFonts w:eastAsia="Times New Roman"/>
          <w:color w:val="auto"/>
          <w:sz w:val="28"/>
          <w:szCs w:val="28"/>
          <w:lang w:eastAsia="ru-RU"/>
        </w:rPr>
        <w:t>–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303 с. </w:t>
      </w:r>
      <w:r w:rsidR="00CA3448">
        <w:rPr>
          <w:rFonts w:eastAsia="Times New Roman"/>
          <w:color w:val="auto"/>
          <w:sz w:val="28"/>
          <w:szCs w:val="28"/>
          <w:lang w:eastAsia="ru-RU"/>
        </w:rPr>
        <w:t>–</w:t>
      </w:r>
      <w:r w:rsidR="001C04B1" w:rsidRPr="001C04B1">
        <w:rPr>
          <w:rFonts w:eastAsia="Times New Roman"/>
          <w:color w:val="auto"/>
          <w:sz w:val="28"/>
          <w:szCs w:val="28"/>
          <w:lang w:eastAsia="ru-RU"/>
        </w:rPr>
        <w:t xml:space="preserve"> (СПО): https://znanium.com/catalog/product/961507 </w:t>
      </w:r>
    </w:p>
    <w:p w:rsidR="004B0B15" w:rsidRDefault="004B0B15" w:rsidP="001C04B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4B0B15" w:rsidRDefault="004B0B15" w:rsidP="004B0B15">
      <w:pPr>
        <w:pStyle w:val="Defaul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GeekBrains</w:t>
      </w:r>
      <w:proofErr w:type="spellEnd"/>
      <w:r>
        <w:rPr>
          <w:bCs/>
          <w:sz w:val="28"/>
          <w:szCs w:val="28"/>
        </w:rPr>
        <w:t xml:space="preserve"> </w:t>
      </w:r>
      <w:r w:rsidR="00CA3448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обучающий портал для программистов. [Электронный ресурс] – режим доступа: https://geekbrains.ru/ (2022)</w:t>
      </w:r>
    </w:p>
    <w:p w:rsidR="00B36209" w:rsidRDefault="004B0B15" w:rsidP="004B0B15">
      <w:pPr>
        <w:pStyle w:val="Default"/>
        <w:ind w:firstLine="708"/>
        <w:rPr>
          <w:bCs/>
          <w:sz w:val="28"/>
          <w:szCs w:val="28"/>
        </w:rPr>
        <w:sectPr w:rsidR="00B36209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2. Электронно-библиотечная система. [Электронный ресурс] – режим доступа: http://znanium.com/ (2002-2022)</w:t>
      </w:r>
    </w:p>
    <w:p w:rsidR="00B36209" w:rsidRDefault="00B36209" w:rsidP="00B362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36209" w:rsidRDefault="00B36209" w:rsidP="00B3620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B36209" w:rsidRDefault="00B36209" w:rsidP="00B36209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1C04B1" w:rsidRDefault="001C04B1" w:rsidP="00B36209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14749" w:type="dxa"/>
        <w:tblInd w:w="-5" w:type="dxa"/>
        <w:tblLook w:val="04A0"/>
      </w:tblPr>
      <w:tblGrid>
        <w:gridCol w:w="3263"/>
        <w:gridCol w:w="3777"/>
        <w:gridCol w:w="2479"/>
        <w:gridCol w:w="2118"/>
        <w:gridCol w:w="3112"/>
      </w:tblGrid>
      <w:tr w:rsidR="001C04B1" w:rsidRPr="00E81C1B" w:rsidTr="001C04B1">
        <w:trPr>
          <w:trHeight w:val="652"/>
        </w:trPr>
        <w:tc>
          <w:tcPr>
            <w:tcW w:w="3263" w:type="dxa"/>
          </w:tcPr>
          <w:p w:rsidR="001C04B1" w:rsidRPr="00FF4640" w:rsidRDefault="001C04B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FF4640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777" w:type="dxa"/>
          </w:tcPr>
          <w:p w:rsidR="001C04B1" w:rsidRPr="00E81C1B" w:rsidRDefault="001C04B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79" w:type="dxa"/>
          </w:tcPr>
          <w:p w:rsidR="001C04B1" w:rsidRPr="00E81C1B" w:rsidRDefault="001C04B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18" w:type="dxa"/>
          </w:tcPr>
          <w:p w:rsidR="001C04B1" w:rsidRPr="00E81C1B" w:rsidRDefault="001C04B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12" w:type="dxa"/>
          </w:tcPr>
          <w:p w:rsidR="001C04B1" w:rsidRPr="00E81C1B" w:rsidRDefault="001C04B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1C04B1" w:rsidRPr="00E81C1B" w:rsidTr="001C04B1">
        <w:tc>
          <w:tcPr>
            <w:tcW w:w="3263" w:type="dxa"/>
          </w:tcPr>
          <w:p w:rsidR="001C04B1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ЛР4. </w:t>
            </w:r>
            <w:r w:rsidRPr="00FF4640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</w:t>
            </w:r>
            <w:r>
              <w:rPr>
                <w:rFonts w:eastAsia="Arial Unicode MS"/>
                <w:sz w:val="24"/>
                <w:szCs w:val="24"/>
              </w:rPr>
              <w:t>тивного «цифрового следа»</w:t>
            </w:r>
            <w:r>
              <w:rPr>
                <w:rFonts w:eastAsia="Arial Unicode MS"/>
                <w:sz w:val="24"/>
                <w:szCs w:val="24"/>
              </w:rPr>
              <w:tab/>
            </w:r>
          </w:p>
          <w:p w:rsidR="001C04B1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ab/>
            </w:r>
            <w:r>
              <w:rPr>
                <w:rFonts w:eastAsia="Arial Unicode MS"/>
                <w:sz w:val="24"/>
                <w:szCs w:val="24"/>
              </w:rPr>
              <w:tab/>
            </w:r>
          </w:p>
          <w:p w:rsidR="001C04B1" w:rsidRPr="008B7CAB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ЛР 10</w:t>
            </w:r>
            <w:r w:rsidRPr="008B7CAB">
              <w:rPr>
                <w:rFonts w:eastAsia="Arial Unicode MS"/>
                <w:sz w:val="24"/>
                <w:szCs w:val="24"/>
              </w:rPr>
              <w:t xml:space="preserve">. </w:t>
            </w:r>
            <w:r w:rsidRPr="00FF4640">
              <w:rPr>
                <w:rFonts w:eastAsia="Arial Unicode MS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</w:p>
          <w:p w:rsidR="001C04B1" w:rsidRPr="008B7CAB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>ЛР 1</w:t>
            </w:r>
            <w:r>
              <w:rPr>
                <w:rFonts w:eastAsia="Arial Unicode MS"/>
                <w:sz w:val="24"/>
                <w:szCs w:val="24"/>
              </w:rPr>
              <w:t>7</w:t>
            </w:r>
            <w:r w:rsidRPr="008B7CAB">
              <w:rPr>
                <w:rFonts w:eastAsia="Arial Unicode MS"/>
                <w:sz w:val="24"/>
                <w:szCs w:val="24"/>
              </w:rPr>
              <w:t xml:space="preserve">. </w:t>
            </w:r>
            <w:r w:rsidRPr="00FF4640">
              <w:rPr>
                <w:rFonts w:eastAsia="Arial Unicode MS"/>
                <w:sz w:val="24"/>
                <w:szCs w:val="24"/>
              </w:rPr>
              <w:t>Осуществляющий защиту информации в информационно-телекоммуникационных системах и сетях с использованием программных и программно-аппаратных, в том числе криптографических средств защиты</w:t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  <w:r w:rsidRPr="00FF4640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777" w:type="dxa"/>
          </w:tcPr>
          <w:p w:rsidR="001C04B1" w:rsidRPr="001B7D6A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bCs/>
                <w:sz w:val="24"/>
                <w:szCs w:val="24"/>
              </w:rPr>
              <w:t>Тема</w:t>
            </w:r>
            <w:r w:rsidRPr="001B7D6A">
              <w:rPr>
                <w:rFonts w:eastAsia="Arial Unicode MS"/>
                <w:sz w:val="24"/>
                <w:szCs w:val="24"/>
              </w:rPr>
              <w:t>: «</w:t>
            </w:r>
            <w:r w:rsidRPr="006532D9">
              <w:rPr>
                <w:rFonts w:eastAsia="Arial Unicode MS"/>
                <w:sz w:val="24"/>
                <w:szCs w:val="24"/>
              </w:rPr>
              <w:t xml:space="preserve">Алгоритмы и </w:t>
            </w:r>
            <w:r>
              <w:rPr>
                <w:rFonts w:eastAsia="Arial Unicode MS"/>
                <w:sz w:val="24"/>
                <w:szCs w:val="24"/>
              </w:rPr>
              <w:t>свойство алгоритмов.</w:t>
            </w:r>
            <w: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Алгоритмы </w:t>
            </w:r>
            <w:r w:rsidRPr="00BD08A3">
              <w:rPr>
                <w:rFonts w:eastAsia="Arial Unicode MS"/>
                <w:sz w:val="24"/>
                <w:szCs w:val="24"/>
              </w:rPr>
              <w:t xml:space="preserve"> в</w:t>
            </w:r>
            <w:r>
              <w:rPr>
                <w:rFonts w:eastAsia="Arial Unicode MS"/>
                <w:sz w:val="24"/>
                <w:szCs w:val="24"/>
              </w:rPr>
              <w:t xml:space="preserve"> различные сферы жизни человека</w:t>
            </w:r>
            <w:r w:rsidRPr="001B7D6A">
              <w:rPr>
                <w:rFonts w:eastAsia="Arial Unicode MS"/>
                <w:sz w:val="24"/>
                <w:szCs w:val="24"/>
              </w:rPr>
              <w:t>» (4 ч.)</w:t>
            </w:r>
          </w:p>
          <w:p w:rsidR="001C04B1" w:rsidRPr="001B7D6A" w:rsidRDefault="001C04B1" w:rsidP="001B5EF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sz w:val="24"/>
                <w:szCs w:val="24"/>
              </w:rPr>
              <w:t>Тип урока:</w:t>
            </w:r>
            <w:r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r w:rsidRPr="001B7D6A">
              <w:rPr>
                <w:rFonts w:eastAsia="Arial Unicode MS"/>
                <w:b/>
                <w:sz w:val="24"/>
                <w:szCs w:val="24"/>
              </w:rPr>
              <w:t xml:space="preserve"> </w:t>
            </w:r>
            <w:r w:rsidRPr="001B7D6A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</w:t>
            </w:r>
            <w:proofErr w:type="gramStart"/>
            <w:r w:rsidRPr="001B7D6A">
              <w:rPr>
                <w:rFonts w:eastAsia="Arial Unicode MS"/>
                <w:bCs/>
                <w:sz w:val="24"/>
                <w:szCs w:val="24"/>
              </w:rPr>
              <w:t>исследовательская</w:t>
            </w:r>
            <w:proofErr w:type="gramEnd"/>
            <w:r w:rsidRPr="001B7D6A">
              <w:rPr>
                <w:rFonts w:eastAsia="Arial Unicode MS"/>
                <w:bCs/>
                <w:sz w:val="24"/>
                <w:szCs w:val="24"/>
              </w:rPr>
              <w:t>)</w:t>
            </w:r>
          </w:p>
          <w:p w:rsidR="001C04B1" w:rsidRDefault="001C04B1" w:rsidP="001B5EF7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0C62E2">
              <w:rPr>
                <w:color w:val="FF0000"/>
              </w:rPr>
              <w:t xml:space="preserve"> </w:t>
            </w:r>
            <w:r w:rsidRPr="007943FB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1C04B1" w:rsidRDefault="001C04B1" w:rsidP="001B5EF7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7943FB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1C04B1" w:rsidRPr="00222AE4" w:rsidRDefault="001C04B1" w:rsidP="001B5EF7">
            <w:pPr>
              <w:suppressAutoHyphens/>
              <w:rPr>
                <w:rFonts w:eastAsia="Arial Unicode MS"/>
                <w:iCs/>
                <w:sz w:val="24"/>
                <w:szCs w:val="24"/>
              </w:rPr>
            </w:pPr>
            <w:r w:rsidRPr="00222AE4">
              <w:rPr>
                <w:rFonts w:eastAsia="Arial Unicode MS"/>
                <w:iCs/>
                <w:sz w:val="24"/>
                <w:szCs w:val="24"/>
              </w:rPr>
              <w:t xml:space="preserve">- формирование представления </w:t>
            </w:r>
            <w:proofErr w:type="gramStart"/>
            <w:r w:rsidRPr="00222AE4">
              <w:rPr>
                <w:rFonts w:eastAsia="Arial Unicode MS"/>
                <w:iCs/>
                <w:sz w:val="24"/>
                <w:szCs w:val="24"/>
              </w:rPr>
              <w:t>о</w:t>
            </w:r>
            <w:proofErr w:type="gramEnd"/>
            <w:r w:rsidRPr="00222AE4">
              <w:rPr>
                <w:rFonts w:eastAsia="Arial Unicode MS"/>
                <w:iCs/>
                <w:sz w:val="24"/>
                <w:szCs w:val="24"/>
              </w:rPr>
              <w:t xml:space="preserve"> алгоритмах, нахождении информации </w:t>
            </w:r>
            <w:r>
              <w:rPr>
                <w:rFonts w:eastAsia="Arial Unicode MS"/>
                <w:iCs/>
                <w:sz w:val="24"/>
                <w:szCs w:val="24"/>
              </w:rPr>
              <w:t xml:space="preserve"> о них </w:t>
            </w:r>
            <w:r w:rsidRPr="00222AE4">
              <w:rPr>
                <w:rFonts w:eastAsia="Arial Unicode MS"/>
                <w:iCs/>
                <w:sz w:val="24"/>
                <w:szCs w:val="24"/>
              </w:rPr>
              <w:t>в реальной жизни, решение задач на нахождение и усовершенствование алгоритма, решение его на языке программирования</w:t>
            </w:r>
          </w:p>
          <w:p w:rsidR="001C04B1" w:rsidRPr="007943FB" w:rsidRDefault="001C04B1" w:rsidP="001B5EF7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1C04B1" w:rsidRDefault="001C04B1" w:rsidP="001B5EF7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- формирование навыков работы,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как в команде, так и индивидуально над общим проектом</w:t>
            </w:r>
          </w:p>
          <w:p w:rsidR="001C04B1" w:rsidRPr="00602CA6" w:rsidRDefault="001C04B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- формирование представления о составе и структуре языка программирования </w:t>
            </w:r>
          </w:p>
        </w:tc>
        <w:tc>
          <w:tcPr>
            <w:tcW w:w="2479" w:type="dxa"/>
          </w:tcPr>
          <w:p w:rsidR="001C04B1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B7D6A">
              <w:rPr>
                <w:rFonts w:eastAsia="Arial Unicode MS"/>
                <w:sz w:val="24"/>
                <w:szCs w:val="24"/>
              </w:rPr>
              <w:lastRenderedPageBreak/>
              <w:t>Подготовка презентации и доклада малой группой на основе извлеченной информации</w:t>
            </w:r>
          </w:p>
          <w:p w:rsidR="001C04B1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C04B1" w:rsidRPr="001B7D6A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Закрепление полученной информации не большой интерактивной игрой «Угадай алгоритм»</w:t>
            </w:r>
          </w:p>
          <w:p w:rsidR="001C04B1" w:rsidRPr="000C62E2" w:rsidRDefault="001C04B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1C04B1" w:rsidRPr="000C62E2" w:rsidRDefault="001C04B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1C04B1" w:rsidRPr="000C62E2" w:rsidRDefault="001C04B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Проекты с</w:t>
            </w:r>
            <w:r w:rsidRPr="001B7D6A">
              <w:rPr>
                <w:rFonts w:eastAsia="Arial Unicode MS"/>
                <w:sz w:val="24"/>
                <w:szCs w:val="24"/>
              </w:rPr>
              <w:t xml:space="preserve"> примерами </w:t>
            </w:r>
            <w:r>
              <w:rPr>
                <w:rFonts w:eastAsia="Arial Unicode MS"/>
                <w:sz w:val="24"/>
                <w:szCs w:val="24"/>
              </w:rPr>
              <w:t>использования алгоритмов в жизни человека</w:t>
            </w:r>
          </w:p>
        </w:tc>
        <w:tc>
          <w:tcPr>
            <w:tcW w:w="3112" w:type="dxa"/>
          </w:tcPr>
          <w:p w:rsidR="001C04B1" w:rsidRPr="007943FB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43FB">
              <w:rPr>
                <w:rFonts w:eastAsia="Arial Unicode MS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sz w:val="24"/>
                <w:szCs w:val="24"/>
              </w:rPr>
              <w:t>проявление интереса к выбранной профессии</w:t>
            </w:r>
          </w:p>
          <w:p w:rsidR="001C04B1" w:rsidRPr="007943FB" w:rsidRDefault="001C04B1" w:rsidP="001B5EF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43FB">
              <w:rPr>
                <w:rFonts w:eastAsia="Arial Unicode MS"/>
                <w:sz w:val="24"/>
                <w:szCs w:val="24"/>
              </w:rPr>
              <w:t xml:space="preserve">- уровень мотивации стремления </w:t>
            </w:r>
            <w:r>
              <w:rPr>
                <w:rFonts w:eastAsia="Arial Unicode MS"/>
                <w:sz w:val="24"/>
                <w:szCs w:val="24"/>
              </w:rPr>
              <w:t xml:space="preserve">к формированию личностного «цифрового следа» и защиты своих данных </w:t>
            </w:r>
          </w:p>
          <w:p w:rsidR="001C04B1" w:rsidRPr="007943FB" w:rsidRDefault="001C04B1" w:rsidP="001B5EF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sz w:val="24"/>
                <w:szCs w:val="24"/>
              </w:rPr>
              <w:t xml:space="preserve">- навыки анализа и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поиска </w:t>
            </w:r>
            <w:r w:rsidRPr="007943FB">
              <w:rPr>
                <w:rFonts w:eastAsia="Arial Unicode MS"/>
                <w:bCs/>
                <w:sz w:val="24"/>
                <w:szCs w:val="24"/>
              </w:rPr>
              <w:t>информации из различных источников</w:t>
            </w:r>
          </w:p>
          <w:p w:rsidR="001C04B1" w:rsidRPr="007943FB" w:rsidRDefault="001C04B1" w:rsidP="001B5EF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bCs/>
                <w:sz w:val="24"/>
                <w:szCs w:val="24"/>
              </w:rPr>
              <w:t>осуществление защиты своего программного продукта</w:t>
            </w:r>
          </w:p>
          <w:p w:rsidR="001C04B1" w:rsidRPr="000C62E2" w:rsidRDefault="001C04B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</w:tbl>
    <w:p w:rsidR="001C04B1" w:rsidRPr="00174DFB" w:rsidRDefault="001C04B1" w:rsidP="00B36209">
      <w:pPr>
        <w:jc w:val="center"/>
        <w:rPr>
          <w:b/>
          <w:iCs/>
          <w:sz w:val="28"/>
          <w:szCs w:val="28"/>
        </w:rPr>
      </w:pPr>
    </w:p>
    <w:p w:rsidR="00CF779C" w:rsidRDefault="00B36209" w:rsidP="004B0B15">
      <w:pPr>
        <w:pStyle w:val="Default"/>
        <w:ind w:firstLine="708"/>
        <w:rPr>
          <w:bCs/>
          <w:sz w:val="28"/>
          <w:szCs w:val="28"/>
        </w:rPr>
        <w:sectPr w:rsidR="00CF779C" w:rsidSect="00B36209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br w:type="page"/>
      </w:r>
    </w:p>
    <w:p w:rsidR="0026595E" w:rsidRPr="00F24E24" w:rsidRDefault="0026595E" w:rsidP="00CF779C">
      <w:pPr>
        <w:shd w:val="clear" w:color="auto" w:fill="FFFFFF"/>
        <w:spacing w:before="470" w:line="360" w:lineRule="auto"/>
        <w:ind w:firstLine="284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Pr="00CF779C" w:rsidRDefault="0026595E" w:rsidP="00CF779C">
      <w:pPr>
        <w:shd w:val="clear" w:color="auto" w:fill="FFFFFF"/>
        <w:ind w:left="284" w:firstLine="567"/>
        <w:jc w:val="both"/>
        <w:rPr>
          <w:rFonts w:eastAsia="Times New Roman"/>
          <w:color w:val="000000"/>
          <w:sz w:val="28"/>
          <w:szCs w:val="28"/>
        </w:rPr>
      </w:pPr>
      <w:r w:rsidRPr="00CF779C">
        <w:rPr>
          <w:rFonts w:eastAsia="Times New Roman"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</w:t>
      </w:r>
      <w:r w:rsidRPr="00CF779C">
        <w:rPr>
          <w:rFonts w:eastAsia="Times New Roman"/>
          <w:color w:val="000000"/>
          <w:sz w:val="32"/>
          <w:szCs w:val="32"/>
        </w:rPr>
        <w:t xml:space="preserve">выполнения </w:t>
      </w:r>
      <w:r w:rsidRPr="00CF779C">
        <w:rPr>
          <w:rFonts w:eastAsia="Times New Roman"/>
          <w:color w:val="000000"/>
          <w:sz w:val="28"/>
          <w:szCs w:val="28"/>
        </w:rPr>
        <w:t>студентами индивидуальных заданий, проектов, исследований.</w:t>
      </w:r>
    </w:p>
    <w:p w:rsidR="00381156" w:rsidRDefault="00381156" w:rsidP="00CF779C">
      <w:pPr>
        <w:shd w:val="clear" w:color="auto" w:fill="FFFFFF"/>
        <w:ind w:left="284" w:firstLine="567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Ind w:w="279" w:type="dxa"/>
        <w:tblLook w:val="04A0"/>
      </w:tblPr>
      <w:tblGrid>
        <w:gridCol w:w="2785"/>
        <w:gridCol w:w="3223"/>
        <w:gridCol w:w="4129"/>
      </w:tblGrid>
      <w:tr w:rsidR="00CF779C" w:rsidRPr="00F24E24" w:rsidTr="00CF779C">
        <w:tc>
          <w:tcPr>
            <w:tcW w:w="2785" w:type="dxa"/>
          </w:tcPr>
          <w:p w:rsidR="00CF779C" w:rsidRPr="00F24E24" w:rsidRDefault="00CF779C" w:rsidP="00CF779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CF779C" w:rsidRPr="00E41C76" w:rsidRDefault="00CF779C" w:rsidP="00CF779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CF779C" w:rsidRPr="00F24E24" w:rsidRDefault="00CF779C" w:rsidP="00CF779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CF779C" w:rsidRPr="00B278A6" w:rsidTr="00CF779C">
        <w:tc>
          <w:tcPr>
            <w:tcW w:w="10137" w:type="dxa"/>
            <w:gridSpan w:val="3"/>
          </w:tcPr>
          <w:p w:rsidR="00CF779C" w:rsidRPr="00B278A6" w:rsidRDefault="00CF779C" w:rsidP="00CF779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color w:val="FF0000"/>
              </w:rPr>
            </w:pPr>
            <w:r>
              <w:t>- разрабатывать алгоритмы для конкретных задач</w:t>
            </w:r>
          </w:p>
        </w:tc>
        <w:tc>
          <w:tcPr>
            <w:tcW w:w="3223" w:type="dxa"/>
            <w:vMerge w:val="restart"/>
          </w:tcPr>
          <w:p w:rsidR="00CF779C" w:rsidRPr="00077165" w:rsidRDefault="00CF779C" w:rsidP="00CF779C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CF779C" w:rsidRPr="00077165" w:rsidRDefault="00CF779C" w:rsidP="00CF779C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CF779C" w:rsidRPr="00077165" w:rsidRDefault="00CF779C" w:rsidP="00CF779C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CF779C" w:rsidRPr="00077165" w:rsidRDefault="00CF779C" w:rsidP="00CF779C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CF779C" w:rsidRPr="00077165" w:rsidRDefault="00CF779C" w:rsidP="00CF779C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77165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курса не освоено, необходимые </w:t>
            </w:r>
            <w:r w:rsidRPr="00077165">
              <w:rPr>
                <w:rFonts w:eastAsia="PMingLiU"/>
                <w:sz w:val="22"/>
                <w:szCs w:val="22"/>
              </w:rPr>
              <w:lastRenderedPageBreak/>
              <w:t>умения не сформированы, выполненные учебные задания содержат грубые ошибки</w:t>
            </w: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lastRenderedPageBreak/>
              <w:t>Наблюдение за выполнением практических заданий № 1-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color w:val="FF0000"/>
              </w:rPr>
            </w:pPr>
            <w:bookmarkStart w:id="15" w:name="_Hlk477810892"/>
            <w:r>
              <w:t>- использовать программы для графического отображения алгоритмов</w:t>
            </w: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№ 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3-5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Оценка выполнения практических заданий № </w:t>
            </w:r>
            <w:r>
              <w:rPr>
                <w:rFonts w:eastAsia="Times New Roman"/>
                <w:color w:val="000000"/>
                <w:sz w:val="24"/>
                <w:szCs w:val="28"/>
                <w:lang w:val="en-US" w:eastAsia="en-US"/>
              </w:rPr>
              <w:t>3-5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color w:val="FF0000"/>
              </w:rPr>
            </w:pPr>
            <w:r>
              <w:t xml:space="preserve">- определять сложность работы алгоритмов </w:t>
            </w: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Pr="00902D87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№ 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1-5</w:t>
            </w:r>
          </w:p>
          <w:p w:rsidR="00CF779C" w:rsidRPr="00902D87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Оценка выполнения практических заданий № </w:t>
            </w:r>
            <w:r>
              <w:rPr>
                <w:rFonts w:eastAsia="Times New Roman"/>
                <w:color w:val="000000"/>
                <w:sz w:val="24"/>
                <w:szCs w:val="28"/>
                <w:lang w:val="en-US" w:eastAsia="en-US"/>
              </w:rPr>
              <w:t>1-5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CF779C" w:rsidRPr="00F24E24" w:rsidTr="00CF779C">
        <w:tc>
          <w:tcPr>
            <w:tcW w:w="2785" w:type="dxa"/>
          </w:tcPr>
          <w:p w:rsidR="00CF779C" w:rsidRDefault="00CF779C" w:rsidP="00CF779C">
            <w:pPr>
              <w:pStyle w:val="Default"/>
            </w:pPr>
            <w:r>
              <w:t>- работать в среде программирования</w:t>
            </w:r>
          </w:p>
          <w:p w:rsidR="00CF779C" w:rsidRPr="00077165" w:rsidRDefault="00CF779C" w:rsidP="00CF779C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 1-10.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bookmarkEnd w:id="15"/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color w:val="FF0000"/>
              </w:rPr>
            </w:pPr>
            <w:r>
              <w:t>- реализовывать построенные алгоритмы в виде программ на конкретном языке программирования</w:t>
            </w: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Наблюдение за выполнением практических заданий № 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Оценка выполнения практических заданий № 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6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Default="00CF779C" w:rsidP="00CF779C">
            <w:pPr>
              <w:pStyle w:val="Default"/>
            </w:pPr>
            <w:r>
              <w:t>- оформлять код программы в соответствии со стандартом кодирования</w:t>
            </w:r>
          </w:p>
          <w:p w:rsidR="00CF779C" w:rsidRPr="00077165" w:rsidRDefault="00CF779C" w:rsidP="00CF779C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12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lastRenderedPageBreak/>
              <w:t xml:space="preserve">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Default="00CF779C" w:rsidP="00CF779C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выполнять проверку, отладку кода программы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15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Default="00CF779C" w:rsidP="00CF779C">
            <w:pPr>
              <w:tabs>
                <w:tab w:val="left" w:pos="916"/>
                <w:tab w:val="left" w:pos="1832"/>
                <w:tab w:val="left" w:pos="258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применять базовые е конструкции изучаемых языков программирования</w:t>
            </w:r>
          </w:p>
          <w:p w:rsidR="00CF779C" w:rsidRPr="00077165" w:rsidRDefault="00CF779C" w:rsidP="00CF779C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10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использовать стандартные типы данных</w:t>
            </w:r>
          </w:p>
        </w:tc>
        <w:tc>
          <w:tcPr>
            <w:tcW w:w="3223" w:type="dxa"/>
            <w:vMerge/>
            <w:vAlign w:val="center"/>
          </w:tcPr>
          <w:p w:rsidR="00CF779C" w:rsidRPr="00E71F6F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Наблюдение за выполнением практических заданий № 1-</w:t>
            </w:r>
            <w:r w:rsidRPr="00902D87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Оценка выполнения практических заданий № 1-</w:t>
            </w:r>
            <w:r w:rsidRPr="00171AE3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13</w:t>
            </w: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.</w:t>
            </w:r>
          </w:p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Выполнение индивидуальных заданий различной сложности 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Экзамен</w:t>
            </w:r>
          </w:p>
        </w:tc>
      </w:tr>
      <w:tr w:rsidR="00CF779C" w:rsidRPr="00B278A6" w:rsidTr="00CF779C">
        <w:tc>
          <w:tcPr>
            <w:tcW w:w="2785" w:type="dxa"/>
          </w:tcPr>
          <w:p w:rsidR="00CF779C" w:rsidRPr="00B278A6" w:rsidRDefault="00CF779C" w:rsidP="00CF779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Знания:</w:t>
            </w:r>
          </w:p>
        </w:tc>
        <w:tc>
          <w:tcPr>
            <w:tcW w:w="3223" w:type="dxa"/>
            <w:vMerge/>
            <w:vAlign w:val="center"/>
          </w:tcPr>
          <w:p w:rsidR="00CF779C" w:rsidRPr="00B278A6" w:rsidRDefault="00CF779C" w:rsidP="00CF779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rFonts w:eastAsia="Times New Roman"/>
                <w:color w:val="FF0000"/>
              </w:rPr>
            </w:pPr>
            <w:r>
              <w:t>- понятие алгоритмизации, свойства алгоритмов, общие принципы построения алгоритмов, основные алгоритмические конструкции</w:t>
            </w:r>
          </w:p>
        </w:tc>
        <w:tc>
          <w:tcPr>
            <w:tcW w:w="3223" w:type="dxa"/>
            <w:vMerge/>
            <w:vAlign w:val="center"/>
          </w:tcPr>
          <w:p w:rsidR="00CF779C" w:rsidRPr="00CA5078" w:rsidRDefault="00CF779C" w:rsidP="00CF7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CF779C" w:rsidRPr="00902D87" w:rsidRDefault="00CF779C" w:rsidP="00CF779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отчетов по выполнению практических работ № 1-</w:t>
            </w:r>
            <w:r w:rsidRPr="00902D87">
              <w:rPr>
                <w:sz w:val="24"/>
                <w:szCs w:val="24"/>
                <w:lang w:eastAsia="en-US"/>
              </w:rPr>
              <w:t>15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rFonts w:eastAsia="Times New Roman"/>
                <w:color w:val="FF0000"/>
              </w:rPr>
            </w:pPr>
            <w:r>
              <w:t>- эволюцию языков программирования, их классификацию, понятие системы программирования</w:t>
            </w:r>
          </w:p>
        </w:tc>
        <w:tc>
          <w:tcPr>
            <w:tcW w:w="3223" w:type="dxa"/>
            <w:vMerge/>
            <w:vAlign w:val="center"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Опрос по теме 2.1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rFonts w:eastAsia="Times New Roman"/>
                <w:color w:val="FF0000"/>
              </w:rPr>
            </w:pPr>
            <w:r>
              <w:t>- основные элементы языка, структуру программы, операторы и операции, управляющие структуры, структуры данных, файлы, классы памяти</w:t>
            </w:r>
          </w:p>
        </w:tc>
        <w:tc>
          <w:tcPr>
            <w:tcW w:w="3223" w:type="dxa"/>
            <w:vMerge/>
            <w:vAlign w:val="center"/>
          </w:tcPr>
          <w:p w:rsidR="00CF779C" w:rsidRPr="00CA5078" w:rsidRDefault="00CF779C" w:rsidP="00CF7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CF779C" w:rsidRPr="00902D87" w:rsidRDefault="00CF779C" w:rsidP="00CF779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Оценка отчетов по выполнению практических работ № 1-</w:t>
            </w:r>
            <w:r w:rsidRPr="00902D87">
              <w:rPr>
                <w:sz w:val="24"/>
                <w:szCs w:val="24"/>
                <w:lang w:eastAsia="en-US"/>
              </w:rPr>
              <w:t>15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pStyle w:val="Default"/>
              <w:rPr>
                <w:rFonts w:eastAsia="Times New Roman"/>
                <w:color w:val="FF0000"/>
              </w:rPr>
            </w:pPr>
            <w:r>
              <w:t>- подпрограммы, составление библиотек подпрограмм</w:t>
            </w:r>
          </w:p>
        </w:tc>
        <w:tc>
          <w:tcPr>
            <w:tcW w:w="3223" w:type="dxa"/>
            <w:vMerge/>
            <w:vAlign w:val="center"/>
          </w:tcPr>
          <w:p w:rsidR="00CF779C" w:rsidRPr="00CA5078" w:rsidRDefault="00CF779C" w:rsidP="00CF7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CF779C" w:rsidRPr="00902D87" w:rsidRDefault="00CF779C" w:rsidP="00CF779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отчетов по выполнению практических работ № </w:t>
            </w:r>
            <w:r w:rsidRPr="00902D87">
              <w:rPr>
                <w:sz w:val="24"/>
                <w:szCs w:val="24"/>
                <w:lang w:eastAsia="en-US"/>
              </w:rPr>
              <w:t>10-15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- объектно-ориентированную модель программирования, основные принципы </w:t>
            </w:r>
            <w:r>
              <w:rPr>
                <w:sz w:val="24"/>
                <w:szCs w:val="24"/>
                <w:lang w:eastAsia="en-US"/>
              </w:rPr>
              <w:lastRenderedPageBreak/>
              <w:t>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</w:t>
            </w:r>
          </w:p>
        </w:tc>
        <w:tc>
          <w:tcPr>
            <w:tcW w:w="3223" w:type="dxa"/>
            <w:vMerge/>
            <w:vAlign w:val="center"/>
          </w:tcPr>
          <w:p w:rsidR="00CF779C" w:rsidRPr="00CA5078" w:rsidRDefault="00CF779C" w:rsidP="00CF7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отчетов по выполнению практических работ № </w:t>
            </w:r>
            <w:r w:rsidRPr="00902D87">
              <w:rPr>
                <w:sz w:val="24"/>
                <w:szCs w:val="24"/>
                <w:lang w:eastAsia="en-US"/>
              </w:rPr>
              <w:t>1-15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830697" w:rsidRDefault="00CF779C" w:rsidP="00CF779C">
            <w:pPr>
              <w:rPr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lastRenderedPageBreak/>
              <w:t>- этапы решения задачи на компьютере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Опрос по теме 2.15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типы данных</w:t>
            </w:r>
          </w:p>
        </w:tc>
        <w:tc>
          <w:tcPr>
            <w:tcW w:w="3223" w:type="dxa"/>
            <w:vMerge/>
          </w:tcPr>
          <w:p w:rsidR="00CF779C" w:rsidRPr="00CA5078" w:rsidRDefault="00CF779C" w:rsidP="00CF7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CF779C" w:rsidRPr="00902D87" w:rsidRDefault="00CF779C" w:rsidP="00CF779C">
            <w:pPr>
              <w:jc w:val="both"/>
              <w:rPr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Оценка отчетов по выполнению практических работ № 3-</w:t>
            </w:r>
            <w:r w:rsidRPr="00902D87">
              <w:rPr>
                <w:sz w:val="24"/>
                <w:szCs w:val="24"/>
              </w:rPr>
              <w:t>12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CF779C" w:rsidRPr="00F24E24" w:rsidTr="00CF779C">
        <w:tc>
          <w:tcPr>
            <w:tcW w:w="2785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базовые конструкции изучаемых языков программирования</w:t>
            </w:r>
          </w:p>
        </w:tc>
        <w:tc>
          <w:tcPr>
            <w:tcW w:w="3223" w:type="dxa"/>
            <w:vMerge/>
          </w:tcPr>
          <w:p w:rsidR="00CF779C" w:rsidRPr="00CA5078" w:rsidRDefault="00CF779C" w:rsidP="00CF7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CF779C" w:rsidRPr="00902D87" w:rsidRDefault="00CF779C" w:rsidP="00CF779C">
            <w:pPr>
              <w:jc w:val="both"/>
              <w:rPr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Оценка отчетов по выполнению практических работ № 3-</w:t>
            </w:r>
            <w:r w:rsidRPr="00902D87">
              <w:rPr>
                <w:sz w:val="24"/>
                <w:szCs w:val="24"/>
              </w:rPr>
              <w:t>12</w:t>
            </w:r>
          </w:p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CF779C" w:rsidRPr="00F24E24" w:rsidTr="00CF779C">
        <w:trPr>
          <w:trHeight w:val="701"/>
        </w:trPr>
        <w:tc>
          <w:tcPr>
            <w:tcW w:w="2785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830697">
              <w:rPr>
                <w:sz w:val="24"/>
                <w:szCs w:val="24"/>
              </w:rPr>
              <w:t>- принципы структурного и модульного программирования</w:t>
            </w:r>
          </w:p>
        </w:tc>
        <w:tc>
          <w:tcPr>
            <w:tcW w:w="3223" w:type="dxa"/>
            <w:vMerge/>
          </w:tcPr>
          <w:p w:rsidR="00CF779C" w:rsidRDefault="00CF779C" w:rsidP="00CF779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F779C" w:rsidRPr="00077165" w:rsidRDefault="00CF779C" w:rsidP="00CF779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830697">
              <w:rPr>
                <w:rFonts w:eastAsia="Times New Roman"/>
                <w:sz w:val="24"/>
                <w:szCs w:val="28"/>
              </w:rPr>
              <w:t>Опрос по темам 3.1-3.2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CF779C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749" w:type="dxa"/>
        <w:tblInd w:w="108" w:type="dxa"/>
        <w:tblLook w:val="04A0"/>
      </w:tblPr>
      <w:tblGrid>
        <w:gridCol w:w="3282"/>
        <w:gridCol w:w="3806"/>
        <w:gridCol w:w="2491"/>
        <w:gridCol w:w="2042"/>
        <w:gridCol w:w="3128"/>
      </w:tblGrid>
      <w:tr w:rsidR="00975EF1" w:rsidRPr="00E81C1B" w:rsidTr="001B5EF7">
        <w:trPr>
          <w:trHeight w:val="652"/>
        </w:trPr>
        <w:tc>
          <w:tcPr>
            <w:tcW w:w="3282" w:type="dxa"/>
          </w:tcPr>
          <w:p w:rsidR="00975EF1" w:rsidRPr="00E81C1B" w:rsidRDefault="00975EF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:rsidR="00975EF1" w:rsidRPr="00E81C1B" w:rsidRDefault="00975EF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:rsidR="00975EF1" w:rsidRPr="00E81C1B" w:rsidRDefault="00975EF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975EF1" w:rsidRPr="00E81C1B" w:rsidRDefault="00975EF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:rsidR="00975EF1" w:rsidRPr="00E81C1B" w:rsidRDefault="00975EF1" w:rsidP="001B5EF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975EF1" w:rsidRPr="00E81C1B" w:rsidTr="001B5EF7">
        <w:tc>
          <w:tcPr>
            <w:tcW w:w="3282" w:type="dxa"/>
          </w:tcPr>
          <w:p w:rsidR="00975EF1" w:rsidRPr="000C62E2" w:rsidRDefault="00975EF1" w:rsidP="001B5EF7">
            <w:pPr>
              <w:suppressAutoHyphens/>
              <w:rPr>
                <w:rFonts w:eastAsia="Arial Unicode MS" w:cs="Tahoma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ЛР 4. Проявляющий и демонстрирующий уважение к людям труда, осознающий ценность собственного труда.</w:t>
            </w:r>
            <w:r w:rsidRPr="000C62E2">
              <w:rPr>
                <w:rFonts w:eastAsia="Arial Unicode MS" w:cs="Tahoma"/>
                <w:b/>
                <w:color w:val="FF0000"/>
                <w:sz w:val="24"/>
                <w:szCs w:val="24"/>
              </w:rPr>
              <w:t xml:space="preserve"> </w:t>
            </w: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color w:val="FF0000"/>
                <w:sz w:val="24"/>
                <w:szCs w:val="24"/>
              </w:rPr>
              <w:t>ЛР 14. Демонстрирующий навыки анализа и интерпретации информации из различных источников с учетом нормативно-правовых норм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color w:val="FF0000"/>
                <w:sz w:val="24"/>
                <w:szCs w:val="24"/>
              </w:rPr>
              <w:t>ЛР15.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806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bCs/>
                <w:color w:val="FF0000"/>
                <w:sz w:val="24"/>
                <w:szCs w:val="24"/>
              </w:rPr>
              <w:t xml:space="preserve">Тема: 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t>«Моя будущая профессия, карьера» (12 ч.)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color w:val="FF0000"/>
                <w:sz w:val="24"/>
                <w:szCs w:val="24"/>
              </w:rPr>
              <w:t xml:space="preserve">Тип урока: </w:t>
            </w:r>
            <w:r w:rsidRPr="000C62E2">
              <w:rPr>
                <w:rFonts w:eastAsia="Arial Unicode MS"/>
                <w:bCs/>
                <w:color w:val="FF0000"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iCs/>
                <w:color w:val="FF0000"/>
                <w:sz w:val="24"/>
                <w:szCs w:val="24"/>
              </w:rPr>
              <w:t>Воспитательная задача: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  <w:t>- формирование уважения к своей будущей профессии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  <w:t>- формирование</w:t>
            </w: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491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Чтение текста об </w:t>
            </w:r>
            <w:r w:rsidRPr="000C62E2">
              <w:rPr>
                <w:rFonts w:eastAsia="Arial Unicode MS"/>
                <w:color w:val="FF0000"/>
                <w:sz w:val="24"/>
                <w:szCs w:val="24"/>
                <w:lang w:val="en-US"/>
              </w:rPr>
              <w:t>IT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 профессиях с извлечением необходимой информации 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Создание рекламного текста о своей будущей профессии (веб-разработчик, программист) на основе извлеченной информации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Эмоционально окрашенный Рекламный текст о своей будущей профессии (веб-разработчик, программист)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128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- эмоциональное отношение к своей будущей профессии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color w:val="FF0000"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color w:val="FF0000"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975EF1" w:rsidRPr="00E81C1B" w:rsidTr="001B5EF7">
        <w:tc>
          <w:tcPr>
            <w:tcW w:w="3282" w:type="dxa"/>
          </w:tcPr>
          <w:p w:rsidR="00975EF1" w:rsidRPr="000C62E2" w:rsidRDefault="00975EF1" w:rsidP="001B5EF7">
            <w:pPr>
              <w:suppressAutoHyphens/>
              <w:rPr>
                <w:rFonts w:eastAsia="Arial Unicode MS" w:cs="Tahoma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ЛР 14 </w:t>
            </w:r>
            <w:r w:rsidRPr="000C62E2">
              <w:rPr>
                <w:rFonts w:cs="Tahoma"/>
                <w:color w:val="FF0000"/>
                <w:sz w:val="24"/>
                <w:szCs w:val="24"/>
              </w:rPr>
              <w:t xml:space="preserve">Демонстрирующий </w:t>
            </w:r>
            <w:r w:rsidRPr="000C62E2">
              <w:rPr>
                <w:rFonts w:cs="Tahoma"/>
                <w:color w:val="FF0000"/>
                <w:sz w:val="24"/>
                <w:szCs w:val="24"/>
              </w:rPr>
              <w:lastRenderedPageBreak/>
              <w:t xml:space="preserve">навыки анализа и интерпретации информации из различных источников с учетом нормативно-правовых норм </w:t>
            </w:r>
          </w:p>
          <w:p w:rsidR="00975EF1" w:rsidRPr="000C62E2" w:rsidRDefault="00975EF1" w:rsidP="001B5EF7">
            <w:pPr>
              <w:suppressAutoHyphens/>
              <w:rPr>
                <w:rFonts w:cs="Tahoma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ЛР 16 </w:t>
            </w:r>
            <w:r w:rsidRPr="000C62E2">
              <w:rPr>
                <w:rFonts w:cs="Tahoma"/>
                <w:color w:val="FF0000"/>
                <w:sz w:val="24"/>
                <w:szCs w:val="24"/>
              </w:rPr>
              <w:t>Способствующий своим поведением установлению в коллективе товарищеского партнерства, взаимоуважения и взаимопомощи, конструктивного сотрудничества.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color w:val="FF0000"/>
                <w:sz w:val="24"/>
                <w:szCs w:val="24"/>
              </w:rPr>
              <w:t>ЛР 18 Стремящийся к повышению уровня самообразования, своих деловых качеств, профессиональных навыков, умений и знаний</w:t>
            </w:r>
          </w:p>
        </w:tc>
        <w:tc>
          <w:tcPr>
            <w:tcW w:w="3806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bCs/>
                <w:color w:val="FF0000"/>
                <w:sz w:val="24"/>
                <w:szCs w:val="24"/>
              </w:rPr>
              <w:lastRenderedPageBreak/>
              <w:t>Тема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 «Интернет. </w:t>
            </w:r>
            <w:r w:rsidRPr="000C62E2">
              <w:rPr>
                <w:rFonts w:eastAsia="Arial Unicode MS"/>
                <w:color w:val="FF0000"/>
                <w:sz w:val="24"/>
                <w:szCs w:val="24"/>
                <w:lang w:val="en-US"/>
              </w:rPr>
              <w:t>Web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t>-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lastRenderedPageBreak/>
              <w:t>разработка» (18 ч.)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color w:val="FF0000"/>
                <w:sz w:val="24"/>
                <w:szCs w:val="24"/>
              </w:rPr>
              <w:t>Тип урока: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iCs/>
                <w:color w:val="FF0000"/>
                <w:sz w:val="24"/>
                <w:szCs w:val="24"/>
              </w:rPr>
              <w:t>Воспитательная задача: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Cs/>
                <w:iCs/>
                <w:color w:val="FF0000"/>
                <w:sz w:val="24"/>
                <w:szCs w:val="24"/>
              </w:rPr>
              <w:t>- формирование</w:t>
            </w: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>- формирование навыков работать в команде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lastRenderedPageBreak/>
              <w:t xml:space="preserve">- Составление 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lastRenderedPageBreak/>
              <w:t>тематического словаря для наполнения шаблона;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- Работа в мини-группах по созданию сайта по заданному шаблону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lastRenderedPageBreak/>
              <w:t xml:space="preserve">Проект сайта по 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lastRenderedPageBreak/>
              <w:t>заданному шаблону</w:t>
            </w:r>
          </w:p>
        </w:tc>
        <w:tc>
          <w:tcPr>
            <w:tcW w:w="3128" w:type="dxa"/>
          </w:tcPr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lastRenderedPageBreak/>
              <w:t xml:space="preserve">- навыки анализа и </w:t>
            </w: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lastRenderedPageBreak/>
              <w:t>интерпретации информации из различных источников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>- умение работать в команде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color w:val="FF0000"/>
                <w:sz w:val="24"/>
                <w:szCs w:val="24"/>
              </w:rPr>
              <w:t xml:space="preserve">- стремление к повышению профессионального уровня </w:t>
            </w:r>
          </w:p>
        </w:tc>
      </w:tr>
      <w:tr w:rsidR="00975EF1" w:rsidRPr="00E81C1B" w:rsidTr="001B5EF7">
        <w:tc>
          <w:tcPr>
            <w:tcW w:w="3282" w:type="dxa"/>
          </w:tcPr>
          <w:p w:rsidR="00975EF1" w:rsidRPr="000C62E2" w:rsidRDefault="00975EF1" w:rsidP="001B5EF7">
            <w:pPr>
              <w:suppressAutoHyphens/>
              <w:rPr>
                <w:rFonts w:eastAsia="Arial Unicode MS" w:cs="Tahoma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lastRenderedPageBreak/>
              <w:t xml:space="preserve">ЛР 13 </w:t>
            </w:r>
            <w:r w:rsidRPr="000C62E2">
              <w:rPr>
                <w:rFonts w:cs="Tahoma"/>
                <w:color w:val="FF0000"/>
                <w:sz w:val="24"/>
                <w:szCs w:val="24"/>
              </w:rP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ЛР 18 </w:t>
            </w:r>
            <w:r w:rsidRPr="000C62E2">
              <w:rPr>
                <w:rFonts w:eastAsia="Arial Unicode MS" w:cs="Tahoma"/>
                <w:color w:val="FF0000"/>
                <w:sz w:val="24"/>
                <w:szCs w:val="24"/>
              </w:rPr>
              <w:t>Стремящийся к повышению уровня самообразования, своих деловых качеств, профессиональных навыков, умений и знаний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806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bCs/>
                <w:color w:val="FF0000"/>
                <w:sz w:val="24"/>
                <w:szCs w:val="24"/>
              </w:rPr>
              <w:t xml:space="preserve">Тема </w:t>
            </w:r>
            <w:r w:rsidRPr="000C62E2">
              <w:rPr>
                <w:rFonts w:eastAsia="Arial Unicode MS"/>
                <w:color w:val="FF0000"/>
                <w:sz w:val="24"/>
                <w:szCs w:val="24"/>
              </w:rPr>
              <w:t>«Подготовка к трудоустройству» (2 ч.)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i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color w:val="FF0000"/>
                <w:sz w:val="24"/>
                <w:szCs w:val="24"/>
              </w:rPr>
              <w:t>Тип урока: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b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b/>
                <w:iCs/>
                <w:color w:val="FF0000"/>
                <w:sz w:val="24"/>
                <w:szCs w:val="24"/>
              </w:rPr>
              <w:t>Воспитательная задача: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iCs/>
                <w:color w:val="FF0000"/>
                <w:sz w:val="24"/>
                <w:szCs w:val="24"/>
              </w:rPr>
              <w:t>- знакомство с возможностями реализации социальных ролей в осваиваемой профессии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iCs/>
                <w:color w:val="FF0000"/>
                <w:sz w:val="24"/>
                <w:szCs w:val="24"/>
              </w:rPr>
              <w:t xml:space="preserve">- формирование мотивации к проявлению деловых качеств личности, 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 w:cs="Tahoma"/>
                <w:bCs/>
                <w:iCs/>
                <w:color w:val="FF0000"/>
                <w:sz w:val="24"/>
                <w:szCs w:val="24"/>
              </w:rPr>
            </w:pPr>
            <w:r w:rsidRPr="000C62E2">
              <w:rPr>
                <w:rFonts w:eastAsia="Arial Unicode MS" w:cs="Tahoma"/>
                <w:bCs/>
                <w:iCs/>
                <w:color w:val="FF0000"/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Деловая игра 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Моделирование ситуации с использованием речевых клише, необходимых для прохождения собеседования при устройстве на работу (работодатель – программист; работодатель -веб-разработчик)</w:t>
            </w:r>
          </w:p>
        </w:tc>
        <w:tc>
          <w:tcPr>
            <w:tcW w:w="2042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  <w:lang w:val="en-US"/>
              </w:rPr>
            </w:pPr>
            <w:proofErr w:type="spellStart"/>
            <w:r w:rsidRPr="000C62E2">
              <w:rPr>
                <w:rFonts w:eastAsia="Arial Unicode MS"/>
                <w:color w:val="FF0000"/>
                <w:sz w:val="24"/>
                <w:szCs w:val="24"/>
                <w:lang w:val="en-US"/>
              </w:rPr>
              <w:t>Инсценировка</w:t>
            </w:r>
            <w:proofErr w:type="spellEnd"/>
            <w:r w:rsidRPr="000C62E2">
              <w:rPr>
                <w:rFonts w:eastAsia="Arial Unicode MS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2E2">
              <w:rPr>
                <w:rFonts w:eastAsia="Arial Unicode MS"/>
                <w:color w:val="FF0000"/>
                <w:sz w:val="24"/>
                <w:szCs w:val="24"/>
                <w:lang w:val="en-US"/>
              </w:rPr>
              <w:t>диалога</w:t>
            </w:r>
            <w:proofErr w:type="spellEnd"/>
          </w:p>
        </w:tc>
        <w:tc>
          <w:tcPr>
            <w:tcW w:w="3128" w:type="dxa"/>
          </w:tcPr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- умение представить деловые качества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  <w:lang w:val="en-US"/>
              </w:rPr>
            </w:pPr>
            <w:proofErr w:type="spellStart"/>
            <w:r w:rsidRPr="000C62E2">
              <w:rPr>
                <w:rFonts w:eastAsia="Arial Unicode MS"/>
                <w:color w:val="FF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  <w:p w:rsidR="00975EF1" w:rsidRPr="000C62E2" w:rsidRDefault="00975EF1" w:rsidP="001B5EF7">
            <w:pPr>
              <w:suppressAutoHyphens/>
              <w:rPr>
                <w:rFonts w:eastAsia="Arial Unicode MS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975EF1" w:rsidRDefault="00975E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F7" w:rsidRDefault="001B5EF7" w:rsidP="006E118D">
      <w:r>
        <w:separator/>
      </w:r>
    </w:p>
  </w:endnote>
  <w:endnote w:type="continuationSeparator" w:id="0">
    <w:p w:rsidR="001B5EF7" w:rsidRDefault="001B5EF7" w:rsidP="006E1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F7" w:rsidRPr="006E118D" w:rsidRDefault="001B5EF7">
    <w:pPr>
      <w:pStyle w:val="a8"/>
      <w:jc w:val="right"/>
      <w:rPr>
        <w:sz w:val="24"/>
      </w:rPr>
    </w:pPr>
  </w:p>
  <w:p w:rsidR="001B5EF7" w:rsidRDefault="001B5E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F7" w:rsidRDefault="001B5EF7" w:rsidP="006E118D">
      <w:r>
        <w:separator/>
      </w:r>
    </w:p>
  </w:footnote>
  <w:footnote w:type="continuationSeparator" w:id="0">
    <w:p w:rsidR="001B5EF7" w:rsidRDefault="001B5EF7" w:rsidP="006E118D">
      <w:r>
        <w:continuationSeparator/>
      </w:r>
    </w:p>
  </w:footnote>
  <w:footnote w:id="1">
    <w:p w:rsidR="001B5EF7" w:rsidRPr="00601C58" w:rsidRDefault="001B5EF7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109B"/>
    <w:multiLevelType w:val="hybridMultilevel"/>
    <w:tmpl w:val="7C4A9D9C"/>
    <w:lvl w:ilvl="0" w:tplc="2BC4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6595E"/>
    <w:rsid w:val="000213F7"/>
    <w:rsid w:val="00023161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570C7"/>
    <w:rsid w:val="00174DFB"/>
    <w:rsid w:val="00180703"/>
    <w:rsid w:val="00196944"/>
    <w:rsid w:val="001B5EF7"/>
    <w:rsid w:val="001B77B0"/>
    <w:rsid w:val="001C04B1"/>
    <w:rsid w:val="001C27A1"/>
    <w:rsid w:val="001C5147"/>
    <w:rsid w:val="001D293A"/>
    <w:rsid w:val="001D4774"/>
    <w:rsid w:val="001F497C"/>
    <w:rsid w:val="00200E69"/>
    <w:rsid w:val="00201898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1CAD"/>
    <w:rsid w:val="0030682E"/>
    <w:rsid w:val="00310EFB"/>
    <w:rsid w:val="00336E29"/>
    <w:rsid w:val="00344CE3"/>
    <w:rsid w:val="00380509"/>
    <w:rsid w:val="00381156"/>
    <w:rsid w:val="00391EC0"/>
    <w:rsid w:val="003A5D53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B15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5D7359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41914"/>
    <w:rsid w:val="00854806"/>
    <w:rsid w:val="008549EE"/>
    <w:rsid w:val="008575C6"/>
    <w:rsid w:val="00865D10"/>
    <w:rsid w:val="00867BA3"/>
    <w:rsid w:val="00873E08"/>
    <w:rsid w:val="00874288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75EF1"/>
    <w:rsid w:val="00976C17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36209"/>
    <w:rsid w:val="00B42893"/>
    <w:rsid w:val="00B54DB4"/>
    <w:rsid w:val="00B60F26"/>
    <w:rsid w:val="00B751EF"/>
    <w:rsid w:val="00B77A14"/>
    <w:rsid w:val="00B8715C"/>
    <w:rsid w:val="00B93952"/>
    <w:rsid w:val="00BA054D"/>
    <w:rsid w:val="00BC65E7"/>
    <w:rsid w:val="00BE5381"/>
    <w:rsid w:val="00BE65A5"/>
    <w:rsid w:val="00BF43FD"/>
    <w:rsid w:val="00C01FBD"/>
    <w:rsid w:val="00C21AA1"/>
    <w:rsid w:val="00C30AF7"/>
    <w:rsid w:val="00C35D8B"/>
    <w:rsid w:val="00C4354E"/>
    <w:rsid w:val="00C54D8B"/>
    <w:rsid w:val="00C7028D"/>
    <w:rsid w:val="00C859E2"/>
    <w:rsid w:val="00C8687F"/>
    <w:rsid w:val="00CA3448"/>
    <w:rsid w:val="00CA5078"/>
    <w:rsid w:val="00CA6DC7"/>
    <w:rsid w:val="00CA7C45"/>
    <w:rsid w:val="00CD3035"/>
    <w:rsid w:val="00CE5806"/>
    <w:rsid w:val="00CE635F"/>
    <w:rsid w:val="00CF779C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24E24"/>
    <w:rsid w:val="00F43D73"/>
    <w:rsid w:val="00F4650B"/>
    <w:rsid w:val="00F47FDF"/>
    <w:rsid w:val="00F56B4F"/>
    <w:rsid w:val="00F57121"/>
    <w:rsid w:val="00F63A80"/>
    <w:rsid w:val="00F761AF"/>
    <w:rsid w:val="00F83665"/>
    <w:rsid w:val="00F93E8F"/>
    <w:rsid w:val="00FA42CE"/>
    <w:rsid w:val="00FA7547"/>
    <w:rsid w:val="00FB720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C04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3B60-DDDC-40E7-B281-644F8903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3424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УЧ3</cp:lastModifiedBy>
  <cp:revision>7</cp:revision>
  <dcterms:created xsi:type="dcterms:W3CDTF">2022-05-30T12:05:00Z</dcterms:created>
  <dcterms:modified xsi:type="dcterms:W3CDTF">2022-06-14T04:09:00Z</dcterms:modified>
</cp:coreProperties>
</file>