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right"/>
        <w:rPr>
          <w:rFonts w:eastAsia="PMingLiU"/>
          <w:b/>
          <w:color w:val="ff0000"/>
          <w:sz w:val="28"/>
          <w:szCs w:val="28"/>
        </w:rPr>
      </w:pPr>
      <w:r>
        <w:rPr>
          <w:rFonts w:eastAsia="PMingLiU"/>
          <w:b/>
          <w:color w:val="ff0000"/>
          <w:sz w:val="28"/>
          <w:szCs w:val="28"/>
        </w:rPr>
        <w:t xml:space="preserve">Приложение </w:t>
      </w:r>
      <w:r>
        <w:rPr>
          <w:rFonts w:eastAsia="PMingLiU"/>
          <w:b/>
          <w:color w:val="ff0000"/>
          <w:sz w:val="28"/>
          <w:szCs w:val="28"/>
          <w:lang w:val="en-US"/>
        </w:rPr>
        <w:t xml:space="preserve">II</w:t>
      </w:r>
      <w:r>
        <w:rPr>
          <w:rFonts w:eastAsia="PMingLiU"/>
          <w:b/>
          <w:color w:val="ff0000"/>
          <w:sz w:val="28"/>
          <w:szCs w:val="28"/>
        </w:rPr>
        <w:t xml:space="preserve">.1</w:t>
      </w:r>
      <w:r>
        <w:rPr>
          <w:rFonts w:eastAsia="PMingLiU"/>
          <w:b/>
          <w:color w:val="ff0000"/>
          <w:sz w:val="28"/>
          <w:szCs w:val="28"/>
        </w:rPr>
      </w:r>
    </w:p>
    <w:p>
      <w:pPr>
        <w:pBdr/>
        <w:spacing/>
        <w:ind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программе СПО 11.02.15 «</w:t>
      </w:r>
      <w:r>
        <w:rPr>
          <w:b/>
          <w:sz w:val="28"/>
          <w:szCs w:val="28"/>
        </w:rPr>
        <w:t xml:space="preserve">Инфокоммуникационные</w:t>
      </w:r>
      <w:r>
        <w:rPr>
          <w:b/>
          <w:sz w:val="28"/>
          <w:szCs w:val="28"/>
        </w:rPr>
        <w:t xml:space="preserve"> сети и системы связи»</w:t>
      </w:r>
      <w:r>
        <w:rPr>
          <w:b/>
          <w:sz w:val="28"/>
          <w:szCs w:val="28"/>
        </w:rPr>
      </w:r>
    </w:p>
    <w:p>
      <w:pPr>
        <w:pBdr/>
        <w:spacing w:after="200" w:line="276" w:lineRule="auto"/>
        <w:ind/>
        <w:jc w:val="right"/>
        <w:rPr>
          <w:rFonts w:eastAsia="PMingLiU"/>
          <w:b/>
          <w:i/>
          <w:sz w:val="22"/>
          <w:szCs w:val="22"/>
        </w:rPr>
      </w:pPr>
      <w:r>
        <w:rPr>
          <w:rFonts w:eastAsia="PMingLiU"/>
          <w:b/>
          <w:i/>
          <w:sz w:val="22"/>
          <w:szCs w:val="22"/>
        </w:rPr>
      </w:r>
      <w:r>
        <w:rPr>
          <w:rFonts w:eastAsia="PMingLiU"/>
          <w:b/>
          <w:i/>
          <w:sz w:val="22"/>
          <w:szCs w:val="22"/>
        </w:rPr>
      </w:r>
    </w:p>
    <w:p>
      <w:pPr>
        <w:pBdr/>
        <w:spacing w:after="200" w:line="276" w:lineRule="auto"/>
        <w:ind/>
        <w:jc w:val="right"/>
        <w:rPr>
          <w:rFonts w:eastAsia="PMingLiU"/>
          <w:b/>
          <w:i/>
          <w:sz w:val="22"/>
          <w:szCs w:val="22"/>
        </w:rPr>
      </w:pPr>
      <w:r>
        <w:rPr>
          <w:rFonts w:eastAsia="PMingLiU"/>
          <w:b/>
          <w:i/>
          <w:sz w:val="22"/>
          <w:szCs w:val="22"/>
        </w:rPr>
      </w:r>
      <w:r>
        <w:rPr>
          <w:rFonts w:eastAsia="PMingLiU"/>
          <w:b/>
          <w:i/>
          <w:sz w:val="22"/>
          <w:szCs w:val="22"/>
        </w:rPr>
      </w:r>
    </w:p>
    <w:p>
      <w:pPr>
        <w:pBdr/>
        <w:spacing w:after="200" w:line="276" w:lineRule="auto"/>
        <w:ind/>
        <w:jc w:val="right"/>
        <w:rPr>
          <w:rFonts w:eastAsia="PMingLiU"/>
          <w:b/>
          <w:i/>
          <w:sz w:val="22"/>
          <w:szCs w:val="22"/>
        </w:rPr>
      </w:pPr>
      <w:r>
        <w:rPr>
          <w:rFonts w:eastAsia="PMingLiU"/>
          <w:b/>
          <w:i/>
          <w:sz w:val="22"/>
          <w:szCs w:val="22"/>
        </w:rPr>
      </w:r>
      <w:r>
        <w:rPr>
          <w:rFonts w:eastAsia="PMingLiU"/>
          <w:b/>
          <w:i/>
          <w:sz w:val="22"/>
          <w:szCs w:val="22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</w:t>
      </w:r>
      <w:r>
        <w:rPr>
          <w:b/>
          <w:sz w:val="28"/>
          <w:szCs w:val="28"/>
        </w:rPr>
        <w:t xml:space="preserve"> ДИСЦИПЛИНЫ</w:t>
      </w:r>
      <w:r>
        <w:rPr>
          <w:b/>
          <w:sz w:val="28"/>
          <w:szCs w:val="28"/>
        </w:rPr>
      </w:r>
    </w:p>
    <w:p>
      <w:pPr>
        <w:pBdr/>
        <w:spacing w:after="100" w:before="100"/>
        <w:ind/>
        <w:jc w:val="center"/>
        <w:outlineLvl w:val="0"/>
        <w:rPr>
          <w:b/>
          <w:bCs/>
          <w:sz w:val="28"/>
          <w:szCs w:val="28"/>
        </w:rPr>
      </w:pPr>
      <w:r/>
      <w:bookmarkStart w:id="0" w:name="_Toc175670405"/>
      <w:r>
        <w:rPr>
          <w:b/>
          <w:bCs/>
          <w:color w:val="000000"/>
          <w:sz w:val="28"/>
          <w:szCs w:val="28"/>
        </w:rPr>
        <w:t xml:space="preserve">«ОП.10 ИНЖЕНЕРНАЯ КОМПЬЮТЕРНАЯ ГРАФИКА»</w:t>
      </w:r>
      <w:bookmarkEnd w:id="0"/>
      <w:r/>
      <w:r>
        <w:rPr>
          <w:b/>
          <w:bCs/>
          <w:sz w:val="28"/>
          <w:szCs w:val="28"/>
        </w:rPr>
      </w:r>
    </w:p>
    <w:p>
      <w:pPr>
        <w:pBdr/>
        <w:spacing/>
        <w: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</w:r>
      <w:r>
        <w:rPr>
          <w:rFonts w:eastAsia="Calibri"/>
          <w:b/>
          <w:color w:val="000000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 xml:space="preserve">2025</w:t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</w:r>
      <w:r>
        <w:rPr>
          <w:rFonts w:eastAsia="Calibri"/>
          <w:b/>
          <w:color w:val="000000"/>
          <w:sz w:val="22"/>
          <w:szCs w:val="22"/>
          <w:lang w:eastAsia="en-US"/>
        </w:rPr>
      </w:r>
    </w:p>
    <w:p>
      <w:pPr>
        <w:pBdr/>
        <w:shd w:val="clear" w:color="auto" w:fill="ffffff"/>
        <w:spacing w:before="120"/>
        <w:ind/>
        <w:rPr>
          <w:b/>
          <w:bCs/>
          <w:color w:val="000000"/>
        </w:rPr>
      </w:pPr>
      <w:r>
        <w:rPr>
          <w:b/>
          <w:bCs/>
          <w:color w:val="000000"/>
        </w:rPr>
        <w:t xml:space="preserve">Составитель:</w:t>
      </w:r>
      <w:r>
        <w:rPr>
          <w:b/>
          <w:bCs/>
          <w:color w:val="000000"/>
        </w:rPr>
      </w:r>
    </w:p>
    <w:p>
      <w:pPr>
        <w:pBdr/>
        <w:shd w:val="clear" w:color="auto" w:fill="ffffff"/>
        <w:spacing w:before="120"/>
        <w:ind/>
        <w:rPr>
          <w:b/>
          <w:bCs/>
          <w:color w:val="000000"/>
        </w:rPr>
      </w:pPr>
      <w:r>
        <w:rPr>
          <w:b/>
          <w:bCs/>
          <w:color w:val="000000"/>
        </w:rPr>
        <w:t xml:space="preserve">Слесарева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Наиля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Садыковна</w:t>
      </w:r>
      <w:r>
        <w:rPr>
          <w:b/>
          <w:bCs/>
          <w:color w:val="000000"/>
        </w:rPr>
        <w:t xml:space="preserve">, преподаватель ГБПОУ УКРТБ</w:t>
      </w:r>
      <w:r>
        <w:rPr>
          <w:b/>
          <w:bCs/>
          <w:color w:val="000000"/>
        </w:rPr>
      </w:r>
    </w:p>
    <w:p>
      <w:pPr>
        <w:pBdr/>
        <w:shd w:val="clear" w:color="auto" w:fill="ffffff"/>
        <w:spacing/>
        <w:ind w:left="754"/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СОДЕРЖАНИЕ</w:t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966"/>
        <w:widowControl w:val="false"/>
        <w:numPr>
          <w:ilvl w:val="0"/>
          <w:numId w:val="34"/>
        </w:numPr>
        <w:pBdr/>
        <w:shd w:val="clear" w:color="auto" w:fill="ffffff"/>
        <w:tabs>
          <w:tab w:val="left" w:leader="none" w:pos="567"/>
        </w:tabs>
        <w:spacing w:line="360" w:lineRule="auto"/>
        <w:ind w:firstLine="0" w:left="283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Общая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характеристика</w:t>
      </w:r>
      <w:r>
        <w:rPr>
          <w:sz w:val="28"/>
          <w:szCs w:val="28"/>
        </w:rPr>
      </w:r>
    </w:p>
    <w:p>
      <w:pPr>
        <w:pStyle w:val="966"/>
        <w:widowControl w:val="false"/>
        <w:pBdr/>
        <w:shd w:val="clear" w:color="auto" w:fill="ffffff"/>
        <w:tabs>
          <w:tab w:val="left" w:leader="none" w:pos="567"/>
        </w:tabs>
        <w:spacing w:line="360" w:lineRule="auto"/>
        <w:ind w:left="283"/>
        <w:rPr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1.1 Цель и место дисциплины в структуре образовательной программы</w:t>
      </w:r>
      <w:r>
        <w:rPr>
          <w:sz w:val="28"/>
          <w:szCs w:val="28"/>
          <w:lang w:val="ru-RU"/>
        </w:rPr>
      </w:r>
    </w:p>
    <w:p>
      <w:pPr>
        <w:pStyle w:val="966"/>
        <w:widowControl w:val="false"/>
        <w:pBdr/>
        <w:shd w:val="clear" w:color="auto" w:fill="ffffff"/>
        <w:tabs>
          <w:tab w:val="left" w:leader="none" w:pos="567"/>
        </w:tabs>
        <w:spacing w:line="360" w:lineRule="auto"/>
        <w:ind w:left="283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1.2 Планируемые результаты освоения дисциплины</w:t>
      </w:r>
      <w:r>
        <w:rPr>
          <w:color w:val="000000"/>
          <w:sz w:val="28"/>
          <w:szCs w:val="28"/>
          <w:lang w:val="ru-RU"/>
        </w:rPr>
      </w:r>
    </w:p>
    <w:p>
      <w:pPr>
        <w:pStyle w:val="966"/>
        <w:widowControl w:val="false"/>
        <w:pBdr/>
        <w:shd w:val="clear" w:color="auto" w:fill="ffffff"/>
        <w:tabs>
          <w:tab w:val="left" w:leader="none" w:pos="567"/>
        </w:tabs>
        <w:spacing w:line="360" w:lineRule="auto"/>
        <w:ind w:left="283"/>
        <w:rPr>
          <w:sz w:val="28"/>
          <w:szCs w:val="28"/>
          <w:lang w:val="ru-RU"/>
        </w:rPr>
      </w:pPr>
      <w:r>
        <w:rPr>
          <w:rFonts w:eastAsia="Arial"/>
          <w:color w:val="000000"/>
          <w:sz w:val="28"/>
          <w:szCs w:val="28"/>
          <w:lang w:val="ru-RU"/>
        </w:rPr>
        <w:t xml:space="preserve">1.3. </w:t>
      </w:r>
      <w:r>
        <w:rPr>
          <w:rFonts w:eastAsia="Arial"/>
          <w:sz w:val="28"/>
          <w:szCs w:val="28"/>
          <w:lang w:val="ru-RU"/>
        </w:rPr>
        <w:t xml:space="preserve">Обоснование часов вариативной части ОПОП-П</w:t>
      </w:r>
      <w:r>
        <w:rPr>
          <w:sz w:val="28"/>
          <w:szCs w:val="28"/>
          <w:lang w:val="ru-RU"/>
        </w:rPr>
      </w:r>
    </w:p>
    <w:p>
      <w:pPr>
        <w:pStyle w:val="966"/>
        <w:widowControl w:val="false"/>
        <w:numPr>
          <w:ilvl w:val="0"/>
          <w:numId w:val="34"/>
        </w:numPr>
        <w:pBdr/>
        <w:shd w:val="clear" w:color="auto" w:fill="ffffff"/>
        <w:tabs>
          <w:tab w:val="left" w:leader="none" w:pos="567"/>
        </w:tabs>
        <w:spacing w:line="360" w:lineRule="auto"/>
        <w:ind w:firstLine="0" w:left="283"/>
        <w:rPr>
          <w:sz w:val="18"/>
          <w:szCs w:val="18"/>
        </w:rPr>
      </w:pPr>
      <w:r>
        <w:rPr>
          <w:color w:val="000000"/>
          <w:sz w:val="28"/>
          <w:szCs w:val="28"/>
        </w:rPr>
        <w:t xml:space="preserve">Структура</w:t>
      </w:r>
      <w:r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 xml:space="preserve">содержание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18"/>
          <w:szCs w:val="18"/>
        </w:rPr>
        <w:t xml:space="preserve">ДИСЦИПЛИНЫ</w:t>
      </w:r>
      <w:r>
        <w:rPr>
          <w:sz w:val="18"/>
          <w:szCs w:val="18"/>
        </w:rPr>
      </w:r>
    </w:p>
    <w:p>
      <w:pPr>
        <w:pStyle w:val="966"/>
        <w:widowControl w:val="false"/>
        <w:pBdr/>
        <w:shd w:val="clear" w:color="auto" w:fill="ffffff"/>
        <w:tabs>
          <w:tab w:val="left" w:leader="none" w:pos="567"/>
        </w:tabs>
        <w:spacing w:line="360" w:lineRule="auto"/>
        <w:ind w:left="283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2.1 </w:t>
      </w:r>
      <w:r>
        <w:rPr>
          <w:color w:val="000000"/>
          <w:sz w:val="28"/>
          <w:szCs w:val="28"/>
        </w:rPr>
        <w:t xml:space="preserve">Трудоемкость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освоения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дисциплины</w:t>
      </w:r>
      <w:r>
        <w:rPr>
          <w:sz w:val="28"/>
          <w:szCs w:val="28"/>
        </w:rPr>
      </w:r>
    </w:p>
    <w:p>
      <w:pPr>
        <w:pStyle w:val="966"/>
        <w:widowControl w:val="false"/>
        <w:pBdr/>
        <w:shd w:val="clear" w:color="auto" w:fill="ffffff"/>
        <w:tabs>
          <w:tab w:val="left" w:leader="none" w:pos="567"/>
        </w:tabs>
        <w:spacing w:line="360" w:lineRule="auto"/>
        <w:ind w:left="283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2.2 </w:t>
      </w:r>
      <w:r>
        <w:rPr>
          <w:color w:val="000000"/>
          <w:sz w:val="28"/>
          <w:szCs w:val="28"/>
        </w:rPr>
        <w:t xml:space="preserve">Содержание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дисциплины</w:t>
      </w:r>
      <w:r>
        <w:rPr>
          <w:sz w:val="28"/>
          <w:szCs w:val="28"/>
        </w:rPr>
      </w:r>
    </w:p>
    <w:p>
      <w:pPr>
        <w:pStyle w:val="966"/>
        <w:widowControl w:val="false"/>
        <w:numPr>
          <w:ilvl w:val="0"/>
          <w:numId w:val="34"/>
        </w:numPr>
        <w:pBdr/>
        <w:shd w:val="clear" w:color="auto" w:fill="ffffff"/>
        <w:tabs>
          <w:tab w:val="left" w:leader="none" w:pos="567"/>
        </w:tabs>
        <w:spacing w:line="360" w:lineRule="auto"/>
        <w:ind w:firstLine="0" w:left="283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Условия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реализации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18"/>
          <w:szCs w:val="18"/>
        </w:rPr>
        <w:t xml:space="preserve">ДИСЦИПЛИНЫ</w:t>
      </w:r>
      <w:r>
        <w:rPr>
          <w:color w:val="000000"/>
          <w:sz w:val="28"/>
          <w:szCs w:val="28"/>
        </w:rPr>
        <w:t xml:space="preserve">  </w:t>
      </w:r>
      <w:r>
        <w:rPr>
          <w:sz w:val="28"/>
          <w:szCs w:val="28"/>
        </w:rPr>
      </w:r>
    </w:p>
    <w:p>
      <w:pPr>
        <w:pStyle w:val="966"/>
        <w:widowControl w:val="false"/>
        <w:pBdr/>
        <w:shd w:val="clear" w:color="auto" w:fill="ffffff"/>
        <w:tabs>
          <w:tab w:val="left" w:leader="none" w:pos="567"/>
        </w:tabs>
        <w:spacing w:line="360" w:lineRule="auto"/>
        <w:ind w:left="283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3.1 </w:t>
      </w:r>
      <w:r>
        <w:rPr>
          <w:color w:val="000000"/>
          <w:sz w:val="28"/>
          <w:szCs w:val="28"/>
        </w:rPr>
        <w:t xml:space="preserve">Материально-техническое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обеспечение</w:t>
      </w:r>
      <w:r>
        <w:rPr>
          <w:sz w:val="28"/>
          <w:szCs w:val="28"/>
        </w:rPr>
      </w:r>
    </w:p>
    <w:p>
      <w:pPr>
        <w:pStyle w:val="966"/>
        <w:widowControl w:val="false"/>
        <w:pBdr/>
        <w:shd w:val="clear" w:color="auto" w:fill="ffffff"/>
        <w:tabs>
          <w:tab w:val="left" w:leader="none" w:pos="567"/>
        </w:tabs>
        <w:spacing w:line="360" w:lineRule="auto"/>
        <w:ind w:left="283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3.2 </w:t>
      </w:r>
      <w:r>
        <w:rPr>
          <w:color w:val="000000"/>
          <w:sz w:val="28"/>
          <w:szCs w:val="28"/>
        </w:rPr>
        <w:t xml:space="preserve">Учебно-методическое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обеспечение</w:t>
      </w:r>
      <w:r>
        <w:rPr>
          <w:color w:val="000000"/>
          <w:sz w:val="28"/>
          <w:szCs w:val="28"/>
          <w:lang w:val="ru-RU"/>
        </w:rPr>
      </w:r>
    </w:p>
    <w:p>
      <w:pPr>
        <w:pStyle w:val="966"/>
        <w:widowControl w:val="false"/>
        <w:pBdr/>
        <w:shd w:val="clear" w:color="auto" w:fill="ffffff"/>
        <w:tabs>
          <w:tab w:val="left" w:leader="none" w:pos="567"/>
        </w:tabs>
        <w:spacing w:line="360" w:lineRule="auto"/>
        <w:ind w:left="283"/>
        <w:rPr>
          <w:b/>
          <w:bCs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 Контроль и оценка результатов освоения </w:t>
      </w:r>
      <w:r>
        <w:rPr>
          <w:color w:val="000000"/>
          <w:sz w:val="18"/>
          <w:szCs w:val="18"/>
          <w:lang w:val="ru-RU"/>
        </w:rPr>
        <w:t xml:space="preserve">ДИСЦИПЛИНЫ</w:t>
      </w:r>
      <w:r>
        <w:rPr>
          <w:b/>
          <w:bCs/>
          <w:color w:val="000000"/>
          <w:sz w:val="28"/>
          <w:szCs w:val="28"/>
          <w:lang w:val="ru-RU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before="523"/>
        <w:ind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Bdr/>
        <w:shd w:val="clear" w:color="auto" w:fill="ffffff"/>
        <w:spacing w:line="360" w:lineRule="auto"/>
        <w:ind/>
        <w:jc w:val="right"/>
        <w:rPr>
          <w:b/>
          <w:bCs/>
          <w:color w:val="000000"/>
          <w:spacing w:val="-1"/>
        </w:rPr>
      </w:pPr>
      <w:r>
        <w:rPr>
          <w:b/>
          <w:bCs/>
          <w:color w:val="000000"/>
          <w:spacing w:val="-1"/>
        </w:rPr>
      </w:r>
      <w:r>
        <w:rPr>
          <w:b/>
          <w:bCs/>
          <w:color w:val="000000"/>
          <w:spacing w:val="-1"/>
        </w:rPr>
      </w:r>
    </w:p>
    <w:p>
      <w:pPr>
        <w:pBdr/>
        <w:shd w:val="clear" w:color="auto" w:fill="ffffff"/>
        <w:spacing w:line="360" w:lineRule="auto"/>
        <w:ind/>
        <w:rPr/>
        <w:sectPr>
          <w:footerReference w:type="default" r:id="rId9"/>
          <w:footnotePr/>
          <w:endnotePr/>
          <w:type w:val="nextPage"/>
          <w:pgSz w:h="16838" w:orient="portrait" w:w="11899"/>
          <w:pgMar w:top="1134" w:right="567" w:bottom="1134" w:left="1418" w:header="720" w:footer="720" w:gutter="0"/>
          <w:cols w:num="1" w:sep="0" w:space="60" w:equalWidth="1"/>
          <w:titlePg/>
        </w:sectPr>
      </w:pPr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left" w:leader="none" w:pos="9514"/>
        </w:tabs>
        <w:spacing w:before="283" w:line="360" w:lineRule="auto"/>
        <w:ind w:firstLine="154" w:left="269"/>
        <w:jc w:val="center"/>
        <w:rPr/>
      </w:pPr>
      <w:r>
        <w:rPr>
          <w:b/>
          <w:bCs/>
          <w:color w:val="000000"/>
          <w:sz w:val="28"/>
          <w:szCs w:val="28"/>
        </w:rPr>
        <w:t xml:space="preserve">1. </w:t>
      </w:r>
      <w:r>
        <w:rPr>
          <w:b/>
          <w:color w:val="000000"/>
          <w:sz w:val="28"/>
        </w:rPr>
        <w:t xml:space="preserve">ОБЩАЯ ХАРАКТЕРИСТИКА РАБОЧЕЙ ПРОГРАММЫ </w:t>
      </w:r>
      <w:r>
        <w:rPr>
          <w:b/>
          <w:color w:val="000000"/>
          <w:sz w:val="28"/>
        </w:rPr>
        <w:t xml:space="preserve">УЧЕБНОЙ ДИСЦИПЛИНЫ</w:t>
      </w:r>
      <w:r/>
    </w:p>
    <w:tbl>
      <w:tblPr>
        <w:tblW w:w="0" w:type="auto"/>
        <w:tblBorders>
          <w:bottom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495"/>
      </w:tblGrid>
      <w:tr>
        <w:trPr/>
        <w:tc>
          <w:tcPr>
            <w:tcBorders/>
            <w:tcW w:w="9495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ОП.10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Инженерная  компьютерная графика</w:t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jc w:val="center"/>
        <w:rPr>
          <w:i/>
        </w:rPr>
      </w:pPr>
      <w:r>
        <w:rPr>
          <w:i/>
        </w:rPr>
        <w:t xml:space="preserve">наименование дисциплины</w:t>
      </w:r>
      <w:r>
        <w:rPr>
          <w:i/>
        </w:rPr>
      </w:r>
    </w:p>
    <w:p>
      <w:pPr>
        <w:pBdr/>
        <w:spacing/>
        <w:ind/>
        <w:jc w:val="center"/>
        <w:rPr>
          <w:rFonts w:eastAsia="Calibri"/>
          <w:b/>
          <w:color w:val="000000"/>
          <w:sz w:val="32"/>
          <w:szCs w:val="32"/>
          <w:lang w:eastAsia="en-US"/>
        </w:rPr>
      </w:pPr>
      <w:r>
        <w:rPr>
          <w:rFonts w:eastAsia="Calibri"/>
          <w:b/>
          <w:color w:val="000000"/>
          <w:sz w:val="32"/>
          <w:szCs w:val="32"/>
          <w:lang w:eastAsia="en-US"/>
        </w:rPr>
      </w:r>
      <w:r>
        <w:rPr>
          <w:rFonts w:eastAsia="Calibri"/>
          <w:b/>
          <w:color w:val="000000"/>
          <w:sz w:val="32"/>
          <w:szCs w:val="32"/>
          <w:lang w:eastAsia="en-US"/>
        </w:rPr>
      </w:r>
    </w:p>
    <w:p>
      <w:pPr>
        <w:pStyle w:val="999"/>
        <w:numPr>
          <w:ilvl w:val="1"/>
          <w:numId w:val="33"/>
        </w:numPr>
        <w:pBdr/>
        <w:spacing/>
        <w:ind/>
        <w:jc w:val="both"/>
        <w:rPr>
          <w:rFonts w:eastAsia="PMingLiU"/>
          <w:b/>
          <w:sz w:val="28"/>
          <w:szCs w:val="28"/>
        </w:rPr>
      </w:pPr>
      <w:r/>
      <w:bookmarkStart w:id="1" w:name="_Toc150695623"/>
      <w:r/>
      <w:bookmarkStart w:id="2" w:name="_Toc162370388"/>
      <w:r>
        <w:rPr>
          <w:b/>
          <w:iCs/>
          <w:sz w:val="28"/>
          <w:szCs w:val="28"/>
        </w:rPr>
        <w:t xml:space="preserve">Цель и место</w:t>
      </w:r>
      <w:r>
        <w:rPr>
          <w:rFonts w:eastAsia="PMingLiU"/>
          <w:b/>
          <w:sz w:val="28"/>
          <w:szCs w:val="28"/>
        </w:rPr>
        <w:t xml:space="preserve"> дисциплины в структуре основной профессиональной образовательной программы</w:t>
      </w:r>
      <w:r>
        <w:rPr>
          <w:rFonts w:eastAsia="PMingLiU"/>
          <w:b/>
          <w:sz w:val="28"/>
          <w:szCs w:val="28"/>
        </w:rPr>
      </w:r>
    </w:p>
    <w:p>
      <w:pPr>
        <w:pStyle w:val="999"/>
        <w:pBdr/>
        <w:spacing/>
        <w:ind w:left="1166"/>
        <w:jc w:val="both"/>
        <w:rPr>
          <w:rFonts w:eastAsia="PMingLiU"/>
          <w:b/>
          <w:sz w:val="28"/>
          <w:szCs w:val="28"/>
        </w:rPr>
      </w:pPr>
      <w:r>
        <w:rPr>
          <w:rFonts w:eastAsia="PMingLiU"/>
          <w:b/>
          <w:sz w:val="28"/>
          <w:szCs w:val="28"/>
        </w:rPr>
      </w:r>
      <w:r>
        <w:rPr>
          <w:rFonts w:eastAsia="PMingLiU"/>
          <w:b/>
          <w:sz w:val="28"/>
          <w:szCs w:val="28"/>
        </w:rPr>
      </w:r>
    </w:p>
    <w:p>
      <w:pPr>
        <w:pBdr/>
        <w:shd w:val="clear" w:color="auto" w:fill="ffffff"/>
        <w:spacing w:line="273" w:lineRule="auto"/>
        <w:ind w:firstLine="708"/>
        <w:jc w:val="both"/>
        <w:rPr/>
      </w:pPr>
      <w:r>
        <w:rPr>
          <w:color w:val="000000"/>
        </w:rPr>
        <w:t xml:space="preserve">Целью дисциплины «Инженерная  компьютерная графика»: </w:t>
      </w:r>
      <w:r>
        <w:rPr>
          <w:color w:val="1a1a1a"/>
        </w:rPr>
        <w:t xml:space="preserve">является изучение основ компьютерной графики и подготовка к работе с современными графическими системами.</w:t>
      </w:r>
      <w:bookmarkEnd w:id="1"/>
      <w:bookmarkEnd w:id="2"/>
      <w:r/>
    </w:p>
    <w:p>
      <w:pPr>
        <w:pBdr/>
        <w:shd w:val="clear" w:color="auto" w:fill="ffffff"/>
        <w:spacing w:line="273" w:lineRule="auto"/>
        <w:ind w:firstLine="708"/>
        <w:jc w:val="both"/>
        <w:rPr/>
      </w:pPr>
      <w:r>
        <w:rPr>
          <w:color w:val="000000"/>
        </w:rPr>
        <w:t xml:space="preserve">С целью углубления подготовки обучающегося и для обеспечения конкурентоспособности выпускника в соответствии с запросами регионального рынка труда в </w:t>
      </w:r>
      <w:r>
        <w:t xml:space="preserve">п</w:t>
      </w:r>
      <w:r>
        <w:t xml:space="preserve">рофессиональный модуль </w:t>
      </w:r>
      <w:r>
        <w:t xml:space="preserve">включен</w:t>
      </w:r>
      <w:r>
        <w:t xml:space="preserve">а</w:t>
      </w:r>
      <w:r>
        <w:t xml:space="preserve">  </w:t>
      </w:r>
      <w:r>
        <w:t xml:space="preserve"> вариативная</w:t>
      </w:r>
      <w:r>
        <w:t xml:space="preserve"> часть образовательной программы.</w:t>
      </w:r>
      <w:r/>
    </w:p>
    <w:p>
      <w:pPr>
        <w:pBdr/>
        <w:shd w:val="clear" w:color="auto" w:fill="ffffff"/>
        <w:tabs>
          <w:tab w:val="left" w:leader="underscore" w:pos="9514"/>
        </w:tabs>
        <w:spacing w:before="283" w:line="360" w:lineRule="auto"/>
        <w:ind w:firstLine="154" w:left="26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99"/>
        <w:numPr>
          <w:ilvl w:val="1"/>
          <w:numId w:val="33"/>
        </w:numPr>
        <w:pBdr/>
        <w:spacing w:after="120" w:line="273" w:lineRule="auto"/>
        <w:ind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8"/>
          <w:szCs w:val="28"/>
        </w:rPr>
        <w:t xml:space="preserve">Планируемые результаты освоения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дисциплины</w:t>
      </w:r>
      <w:r>
        <w:rPr>
          <w:b/>
          <w:bCs/>
          <w:color w:val="000000"/>
          <w:sz w:val="24"/>
          <w:szCs w:val="24"/>
        </w:rPr>
      </w:r>
    </w:p>
    <w:p>
      <w:pPr>
        <w:pStyle w:val="1011"/>
        <w:pBdr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Результаты освоения </w:t>
      </w:r>
      <w:r>
        <w:rPr>
          <w:color w:val="000000"/>
          <w:sz w:val="24"/>
          <w:szCs w:val="24"/>
        </w:rPr>
        <w:t xml:space="preserve">дисциплины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соотносятся с планируемыми результатами освоения образовательной программы, представленными в матрице компетенций выпускника.</w:t>
      </w:r>
      <w:r>
        <w:rPr>
          <w:sz w:val="24"/>
          <w:szCs w:val="24"/>
        </w:rPr>
      </w:r>
    </w:p>
    <w:p>
      <w:pPr>
        <w:pStyle w:val="1011"/>
        <w:pBdr/>
        <w:spacing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результате освоения </w:t>
      </w:r>
      <w:r>
        <w:rPr>
          <w:color w:val="000000"/>
          <w:sz w:val="24"/>
          <w:szCs w:val="24"/>
        </w:rPr>
        <w:t xml:space="preserve">дисциплины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бучающийся должен:</w:t>
      </w:r>
      <w:r>
        <w:rPr>
          <w:sz w:val="24"/>
          <w:szCs w:val="24"/>
        </w:rPr>
      </w:r>
    </w:p>
    <w:p>
      <w:pPr>
        <w:pBdr>
          <w:top w:val="none" w:color="000000" w:sz="4" w:space="1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tabs>
          <w:tab w:val="left" w:leader="none" w:pos="571"/>
        </w:tabs>
        <w:spacing/>
        <w:ind w:firstLine="709"/>
        <w:jc w:val="center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tbl>
      <w:tblPr>
        <w:tblW w:w="10739" w:type="dxa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454"/>
        <w:gridCol w:w="4516"/>
        <w:gridCol w:w="3646"/>
        <w:gridCol w:w="1123"/>
      </w:tblGrid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vAlign w:val="center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bCs/>
                <w:color w:val="000000"/>
              </w:rPr>
              <w:t xml:space="preserve">Код </w:t>
            </w:r>
            <w:r>
              <w:rPr>
                <w:bCs/>
                <w:i/>
                <w:iCs/>
                <w:color w:val="000000"/>
              </w:rPr>
              <w:t xml:space="preserve">ОК, </w:t>
            </w:r>
            <w:r/>
          </w:p>
          <w:p>
            <w:pPr>
              <w:pBdr/>
              <w:spacing/>
              <w:ind/>
              <w:rPr/>
            </w:pPr>
            <w:r>
              <w:rPr>
                <w:bCs/>
                <w:i/>
                <w:iCs/>
                <w:color w:val="000000"/>
              </w:rPr>
              <w:t xml:space="preserve">ПК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  <w:color w:val="000000"/>
              </w:rPr>
              <w:t xml:space="preserve">Уметь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46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bCs/>
                <w:color w:val="000000"/>
              </w:rPr>
              <w:t xml:space="preserve">Знать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  <w:color w:val="000000"/>
              </w:rPr>
            </w:pPr>
            <w:r>
              <w:t xml:space="preserve">Владеть навыками </w:t>
            </w:r>
            <w:r>
              <w:rPr>
                <w:bCs/>
                <w:color w:val="000000"/>
              </w:rPr>
            </w:r>
          </w:p>
        </w:tc>
      </w:tr>
      <w:tr>
        <w:trPr>
          <w:tblCellSpacing w:w="0" w:type="dxa"/>
          <w:trHeight w:val="6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54" w:type="dxa"/>
            <w:vAlign w:val="center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ОК01,</w:t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ОК02,</w:t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ОК04,</w:t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ОК05,</w:t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ОК09</w:t>
            </w:r>
            <w:r>
              <w:rPr>
                <w:rFonts w:ascii="TimesNewRomanPSMT" w:hAnsi="TimesNewRomanPSMT" w:cs="TimesNewRomanPSMT"/>
                <w:highlight w:val="yellow"/>
              </w:rPr>
            </w:r>
            <w:r>
              <w:rPr>
                <w:rFonts w:ascii="TimesNewRomanPSMT" w:hAnsi="TimesNewRomanPSMT" w:cs="TimesNewRomanPSMT"/>
                <w:highlight w:val="yellow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rPr>
                <w:rFonts w:ascii="TimesNewRomanPSMT" w:hAnsi="TimesNewRomanPSMT" w:cs="TimesNewRomanPSMT"/>
              </w:rPr>
              <w:t xml:space="preserve">ПК 2.3</w:t>
            </w:r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-использовать системы автоматизированного проектирования для подготовки технической документации;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-оформлять техническую документацию в соответствии с действующей нормативной базой;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-искать информацию о категориях чертежей</w:t>
            </w:r>
            <w:r>
              <w:rPr>
                <w:bCs/>
              </w:rPr>
              <w:t xml:space="preserve">;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-сравнивать и анализировать различные виды чертежей;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-систематизировать информацию о методах и приёмах выполнения схем по специальности;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- планировать свое профессиональное развитие в области инженерной и компьютерной графики;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  <w:t xml:space="preserve">- эффективно применять информационные технологии для поиска и решения профессионально значимых задач.</w:t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46" w:type="dxa"/>
            <w:vAlign w:val="center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-требования стандартов Единой системы конструкторской документации (ЕСКД)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Единая система технологической документации (ЕСТД) к оформлению и составлению чертежей и схем;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-основные положения конструкторской, технологической и другой нормативной документации;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-типы чертёжных шрифтов, их параметры;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-методы самоконтроля в решении профессиональных задач;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-способы и методы сбора, анализа и систематизации данных посредством информационных технологий;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- использовать системы автоматизированного проектирования для подготовки технической документации.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2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Style w:val="1004"/>
        <w:pBdr/>
        <w:shd w:val="clear" w:color="auto" w:fill="ffffff"/>
        <w:spacing w:after="238" w:line="240" w:lineRule="auto"/>
        <w:ind/>
        <w:rPr/>
      </w:pPr>
      <w:r>
        <w:rPr>
          <w:b/>
          <w:bCs/>
          <w:color w:val="000000"/>
          <w:sz w:val="28"/>
          <w:szCs w:val="28"/>
        </w:rPr>
        <w:t xml:space="preserve">1.3</w:t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Обоснование часов вариативной части ОПОП-П</w:t>
      </w:r>
      <w:r/>
    </w:p>
    <w:tbl>
      <w:tblPr>
        <w:tblStyle w:val="960"/>
        <w:tblW w:w="9831" w:type="dxa"/>
        <w:tblInd w:w="-5" w:type="dxa"/>
        <w:tblBorders/>
        <w:tblLook w:val="04A0" w:firstRow="1" w:lastRow="0" w:firstColumn="1" w:lastColumn="0" w:noHBand="0" w:noVBand="1"/>
      </w:tblPr>
      <w:tblGrid>
        <w:gridCol w:w="770"/>
        <w:gridCol w:w="3217"/>
        <w:gridCol w:w="2222"/>
        <w:gridCol w:w="1232"/>
        <w:gridCol w:w="2390"/>
      </w:tblGrid>
      <w:tr>
        <w:trPr/>
        <w:tc>
          <w:tcPr>
            <w:tcBorders/>
            <w:tcW w:w="770" w:type="dxa"/>
            <w:textDirection w:val="lrTb"/>
            <w:noWrap/>
          </w:tcPr>
          <w:p>
            <w:pPr>
              <w:pStyle w:val="999"/>
              <w:pBdr/>
              <w:spacing w:after="120"/>
              <w:ind w:left="0"/>
              <w:rPr>
                <w:b/>
              </w:rPr>
            </w:pPr>
            <w:r>
              <w:rPr>
                <w:b/>
              </w:rPr>
              <w:t xml:space="preserve">№№ </w:t>
            </w:r>
            <w:r>
              <w:rPr>
                <w:b/>
              </w:rPr>
              <w:t xml:space="preserve">п</w:t>
            </w:r>
            <w:r>
              <w:rPr>
                <w:b/>
              </w:rPr>
              <w:t xml:space="preserve">/</w:t>
            </w:r>
            <w:r>
              <w:rPr>
                <w:b/>
              </w:rPr>
              <w:t xml:space="preserve">п</w:t>
            </w:r>
            <w:r>
              <w:rPr>
                <w:b/>
              </w:rPr>
            </w:r>
          </w:p>
        </w:tc>
        <w:tc>
          <w:tcPr>
            <w:tcBorders/>
            <w:tcW w:w="3217" w:type="dxa"/>
            <w:textDirection w:val="lrTb"/>
            <w:noWrap/>
          </w:tcPr>
          <w:p>
            <w:pPr>
              <w:pStyle w:val="999"/>
              <w:pBdr/>
              <w:spacing w:after="120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Дополнительные знания, умения</w:t>
            </w:r>
            <w:r>
              <w:rPr>
                <w:b/>
              </w:rPr>
              <w:t xml:space="preserve">, навыки</w:t>
            </w:r>
            <w:r>
              <w:rPr>
                <w:b/>
                <w:i/>
                <w:iCs/>
              </w:rPr>
              <w:t xml:space="preserve">(если указаны ПК)</w:t>
            </w:r>
            <w:r>
              <w:rPr>
                <w:b/>
              </w:rPr>
            </w:r>
          </w:p>
        </w:tc>
        <w:tc>
          <w:tcPr>
            <w:tcBorders/>
            <w:tcW w:w="2222" w:type="dxa"/>
            <w:textDirection w:val="lrTb"/>
            <w:noWrap/>
          </w:tcPr>
          <w:p>
            <w:pPr>
              <w:pStyle w:val="999"/>
              <w:pBdr/>
              <w:spacing w:after="120"/>
              <w:ind w:left="0"/>
              <w:rPr>
                <w:b/>
              </w:rPr>
            </w:pPr>
            <w:r>
              <w:rPr>
                <w:b/>
              </w:rPr>
              <w:t xml:space="preserve">№, наименование темы</w:t>
            </w:r>
            <w:r>
              <w:rPr>
                <w:b/>
              </w:rPr>
            </w:r>
          </w:p>
        </w:tc>
        <w:tc>
          <w:tcPr>
            <w:tcBorders/>
            <w:tcW w:w="1232" w:type="dxa"/>
            <w:textDirection w:val="lrTb"/>
            <w:noWrap/>
          </w:tcPr>
          <w:p>
            <w:pPr>
              <w:pStyle w:val="999"/>
              <w:pBdr/>
              <w:spacing w:after="120"/>
              <w:ind w:left="0"/>
              <w:rPr>
                <w:b/>
              </w:rPr>
            </w:pPr>
            <w:r>
              <w:rPr>
                <w:b/>
              </w:rPr>
              <w:t xml:space="preserve">Объем часов</w:t>
            </w:r>
            <w:r>
              <w:rPr>
                <w:b/>
              </w:rPr>
            </w:r>
          </w:p>
        </w:tc>
        <w:tc>
          <w:tcPr>
            <w:tcBorders/>
            <w:tcW w:w="2390" w:type="dxa"/>
            <w:textDirection w:val="lrTb"/>
            <w:noWrap/>
          </w:tcPr>
          <w:p>
            <w:pPr>
              <w:pStyle w:val="999"/>
              <w:pBdr/>
              <w:spacing w:after="120"/>
              <w:ind w:left="0"/>
              <w:rPr>
                <w:b/>
              </w:rPr>
            </w:pPr>
            <w:r>
              <w:rPr>
                <w:b/>
              </w:rPr>
              <w:t xml:space="preserve">Обоснование включения в рабочую программу</w:t>
            </w:r>
            <w:r>
              <w:rPr>
                <w:b/>
              </w:rPr>
            </w:r>
          </w:p>
        </w:tc>
      </w:tr>
      <w:tr>
        <w:trPr/>
        <w:tc>
          <w:tcPr>
            <w:tcBorders/>
            <w:tcW w:w="770" w:type="dxa"/>
            <w:textDirection w:val="lrTb"/>
            <w:noWrap/>
          </w:tcPr>
          <w:p>
            <w:pPr>
              <w:pStyle w:val="999"/>
              <w:pBdr/>
              <w:spacing w:after="120"/>
              <w:ind w:left="0"/>
              <w:rPr>
                <w:bCs/>
              </w:rPr>
            </w:pPr>
            <w:r>
              <w:rPr>
                <w:bCs/>
              </w:rPr>
              <w:t xml:space="preserve">1</w:t>
            </w:r>
            <w:r>
              <w:rPr>
                <w:bCs/>
              </w:rPr>
            </w:r>
          </w:p>
        </w:tc>
        <w:tc>
          <w:tcPr>
            <w:tcBorders/>
            <w:tcW w:w="3217" w:type="dxa"/>
            <w:textDirection w:val="lrTb"/>
            <w:noWrap/>
          </w:tcPr>
          <w:p>
            <w:pPr>
              <w:pStyle w:val="999"/>
              <w:pBdr/>
              <w:spacing w:after="120"/>
              <w:ind w:left="0"/>
              <w:rPr>
                <w:bCs/>
                <w:i/>
              </w:rPr>
            </w:pPr>
            <w:r>
              <w:rPr>
                <w:bCs/>
                <w:i/>
                <w:sz w:val="24"/>
                <w:szCs w:val="24"/>
              </w:rPr>
              <w:t xml:space="preserve">Уметь оформлять техническую документацию</w:t>
            </w:r>
            <w:r>
              <w:rPr>
                <w:bCs/>
                <w:i/>
              </w:rPr>
              <w:t xml:space="preserve">.</w:t>
            </w:r>
            <w:r>
              <w:rPr>
                <w:bCs/>
                <w:i/>
              </w:rPr>
            </w:r>
          </w:p>
          <w:p>
            <w:pPr>
              <w:pBdr/>
              <w:spacing/>
              <w:ind/>
              <w:rPr>
                <w:bCs/>
                <w:i/>
              </w:rPr>
            </w:pPr>
            <w:r>
              <w:rPr>
                <w:bCs/>
                <w:i/>
              </w:rPr>
              <w:t xml:space="preserve">С</w:t>
            </w:r>
            <w:r>
              <w:rPr>
                <w:bCs/>
                <w:i/>
              </w:rPr>
              <w:t xml:space="preserve">равнивать и анализировать различные виды чертежей</w:t>
            </w:r>
            <w:r>
              <w:rPr>
                <w:bCs/>
                <w:i/>
              </w:rPr>
              <w:t xml:space="preserve">.</w:t>
            </w:r>
            <w:r>
              <w:rPr>
                <w:bCs/>
                <w:i/>
              </w:rPr>
            </w:r>
          </w:p>
          <w:p>
            <w:pPr>
              <w:pStyle w:val="999"/>
              <w:pBdr/>
              <w:spacing w:after="120"/>
              <w:ind w:left="0"/>
              <w:rPr>
                <w:bCs/>
                <w:i/>
              </w:rPr>
            </w:pPr>
            <w:r>
              <w:rPr>
                <w:bCs/>
                <w:i/>
              </w:rPr>
            </w:r>
            <w:r>
              <w:rPr>
                <w:bCs/>
                <w:i/>
              </w:rPr>
            </w:r>
          </w:p>
        </w:tc>
        <w:tc>
          <w:tcPr>
            <w:tcBorders/>
            <w:tcW w:w="2222" w:type="dxa"/>
            <w:textDirection w:val="lrTb"/>
            <w:noWrap/>
          </w:tcPr>
          <w:p>
            <w:pPr>
              <w:pStyle w:val="999"/>
              <w:pBdr/>
              <w:spacing w:after="120"/>
              <w:ind w:left="0"/>
              <w:rPr>
                <w:bCs/>
              </w:rPr>
            </w:pPr>
            <w:r>
              <w:rPr>
                <w:bCs/>
                <w:color w:val="000000"/>
              </w:rPr>
              <w:t xml:space="preserve">1 </w:t>
            </w:r>
            <w:r>
              <w:rPr>
                <w:bCs/>
                <w:color w:val="000000"/>
              </w:rPr>
              <w:t xml:space="preserve">Виды и типы схем. Общие сведения об электрических схемах.</w:t>
            </w:r>
            <w:r>
              <w:rPr>
                <w:bCs/>
              </w:rPr>
            </w:r>
          </w:p>
        </w:tc>
        <w:tc>
          <w:tcPr>
            <w:tcBorders/>
            <w:tcW w:w="1232" w:type="dxa"/>
            <w:textDirection w:val="lrTb"/>
            <w:noWrap/>
          </w:tcPr>
          <w:p>
            <w:pPr>
              <w:pStyle w:val="999"/>
              <w:pBdr/>
              <w:spacing w:after="120"/>
              <w:ind w:left="0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999"/>
              <w:pBdr/>
              <w:spacing w:after="120"/>
              <w:ind w:left="0"/>
              <w:jc w:val="center"/>
              <w:rPr>
                <w:bCs/>
              </w:rPr>
            </w:pPr>
            <w:r>
              <w:rPr>
                <w:bCs/>
              </w:rPr>
              <w:t xml:space="preserve">2</w:t>
            </w:r>
            <w:r>
              <w:rPr>
                <w:bCs/>
              </w:rPr>
            </w:r>
          </w:p>
          <w:p>
            <w:pPr>
              <w:pStyle w:val="999"/>
              <w:pBdr/>
              <w:spacing w:after="120"/>
              <w:ind w:left="0"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/>
            <w:tcW w:w="2390" w:type="dxa"/>
            <w:textDirection w:val="lrTb"/>
            <w:noWrap/>
          </w:tcPr>
          <w:p>
            <w:pPr>
              <w:pStyle w:val="999"/>
              <w:pBdr/>
              <w:spacing w:after="120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 запросу работодателя</w:t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Bdr/>
        <w:shd w:val="clear" w:color="auto" w:fill="ffffff"/>
        <w:spacing w:before="100" w:beforeAutospacing="1"/>
        <w:ind w:firstLine="726"/>
        <w:rPr/>
      </w:pPr>
      <w:r/>
      <w:r/>
    </w:p>
    <w:p>
      <w:pPr>
        <w:pBdr/>
        <w:spacing/>
        <w:ind w:firstLine="709"/>
        <w:rPr/>
      </w:pPr>
      <w:r/>
      <w:r/>
    </w:p>
    <w:p>
      <w:pPr>
        <w:pBdr/>
        <w:spacing/>
        <w:ind w:firstLine="709"/>
        <w:rPr/>
      </w:pPr>
      <w:r/>
      <w:r/>
    </w:p>
    <w:p>
      <w:pPr>
        <w:pBdr/>
        <w:spacing/>
        <w:ind w:firstLine="709"/>
        <w:rPr/>
      </w:pPr>
      <w:r/>
      <w:r/>
    </w:p>
    <w:p>
      <w:pPr>
        <w:pBdr/>
        <w:spacing/>
        <w:ind w:firstLine="709"/>
        <w:rPr/>
      </w:pPr>
      <w:r/>
      <w:r/>
    </w:p>
    <w:p>
      <w:pPr>
        <w:pBdr/>
        <w:spacing/>
        <w:ind/>
        <w:jc w:val="both"/>
        <w:rPr>
          <w:rFonts w:eastAsia="PMingLiU"/>
          <w:b/>
          <w:sz w:val="28"/>
          <w:szCs w:val="28"/>
        </w:rPr>
      </w:pPr>
      <w:r>
        <w:rPr>
          <w:rFonts w:eastAsia="PMingLiU"/>
          <w:b/>
          <w:sz w:val="28"/>
          <w:szCs w:val="28"/>
        </w:rPr>
      </w:r>
      <w:r>
        <w:rPr>
          <w:rFonts w:eastAsia="PMingLiU"/>
          <w:b/>
          <w:sz w:val="28"/>
          <w:szCs w:val="28"/>
        </w:rPr>
      </w:r>
    </w:p>
    <w:p>
      <w:pPr>
        <w:pBdr/>
        <w:spacing w:after="160" w:line="259" w:lineRule="auto"/>
        <w:ind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Bdr/>
        <w:spacing w:after="160" w:line="259" w:lineRule="auto"/>
        <w:ind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 СТРУКТУРА И СОДЕРЖАНИЕ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УЧЕБНОЙ ДИСЦИПЛИНЫ</w:t>
      </w:r>
      <w:r>
        <w:rPr>
          <w:b/>
          <w:sz w:val="28"/>
          <w:szCs w:val="28"/>
        </w:rPr>
      </w:r>
    </w:p>
    <w:p>
      <w:pPr>
        <w:pBdr/>
        <w:spacing w:after="160" w:line="259" w:lineRule="auto"/>
        <w:ind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2.1. Трудоемкость освоения  </w:t>
      </w:r>
      <w:r>
        <w:rPr>
          <w:b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дисциплины </w:t>
      </w:r>
      <w:r>
        <w:rPr>
          <w:b/>
          <w:sz w:val="28"/>
          <w:szCs w:val="28"/>
        </w:rPr>
      </w:r>
    </w:p>
    <w:p>
      <w:pPr>
        <w:pBdr/>
        <w:spacing w:after="120" w:line="273" w:lineRule="auto"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781" w:type="dxa"/>
        <w:tblInd w:w="108" w:type="dxa"/>
        <w:tblBorders/>
        <w:tblLayout w:type="fixed"/>
        <w:tblLook w:val="01E0" w:firstRow="1" w:lastRow="1" w:firstColumn="1" w:lastColumn="1" w:noHBand="0" w:noVBand="0"/>
      </w:tblPr>
      <w:tblGrid>
        <w:gridCol w:w="6521"/>
        <w:gridCol w:w="1843"/>
        <w:gridCol w:w="1417"/>
      </w:tblGrid>
      <w:tr>
        <w:trPr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 w:after="160" w:line="259" w:lineRule="auto"/>
              <w:ind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Наименование составных частей </w:t>
            </w:r>
            <w:r>
              <w:rPr>
                <w:b/>
                <w:iCs/>
                <w:sz w:val="28"/>
                <w:szCs w:val="28"/>
              </w:rPr>
              <w:t xml:space="preserve">модуля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Объем в часах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  <w:bCs/>
              </w:rPr>
              <w:t xml:space="preserve">В т.ч в форме практической подготовки</w:t>
            </w:r>
            <w:r>
              <w:rPr>
                <w:b/>
              </w:rPr>
            </w:r>
          </w:p>
        </w:tc>
      </w:tr>
      <w:tr>
        <w:trPr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Cs/>
                <w:lang w:eastAsia="en-US"/>
              </w:rPr>
              <w:t xml:space="preserve">Учебные занятия</w:t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24"/>
        </w:trPr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1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в том числе:</w:t>
            </w:r>
            <w:r/>
          </w:p>
        </w:tc>
      </w:tr>
      <w:tr>
        <w:trPr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- </w:t>
            </w:r>
            <w:r>
              <w:rPr>
                <w:lang w:eastAsia="en-US"/>
              </w:rPr>
              <w:t xml:space="preserve">теоретическое обучение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- лабораторные работы </w:t>
            </w:r>
            <w:r>
              <w:rPr>
                <w:lang w:eastAsia="en-US"/>
              </w:rPr>
              <w:t xml:space="preserve">(если предусмотрено)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- практические занятия </w:t>
            </w:r>
            <w:r>
              <w:rPr>
                <w:lang w:eastAsia="en-US"/>
              </w:rPr>
              <w:t xml:space="preserve">(если предусмотрено)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50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50</w:t>
            </w:r>
            <w:r/>
          </w:p>
        </w:tc>
      </w:tr>
      <w:tr>
        <w:trPr>
          <w:trHeight w:val="23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Курсовая работа (проект)</w:t>
            </w:r>
            <w:r>
              <w:rPr>
                <w:lang w:eastAsia="en-US"/>
              </w:rPr>
              <w:t xml:space="preserve"> (если предусмотрено)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2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/>
          </w:tcPr>
          <w:p>
            <w:pPr>
              <w:pBdr/>
              <w:spacing/>
              <w:ind/>
              <w:rPr>
                <w:vertAlign w:val="superscript"/>
              </w:rPr>
            </w:pPr>
            <w:r>
              <w:rPr>
                <w:lang w:eastAsia="en-US"/>
              </w:rPr>
              <w:t xml:space="preserve">Самостоятельная работа</w:t>
            </w:r>
            <w:r>
              <w:rPr>
                <w:vertAlign w:val="superscript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-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t xml:space="preserve">П</w:t>
            </w:r>
            <w:r>
              <w:rPr>
                <w:iCs/>
                <w:szCs w:val="22"/>
              </w:rPr>
              <w:t xml:space="preserve">ромежуточная аттестация (дифференцированный зачет)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1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1" w:type="dxa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  <w:t xml:space="preserve">Всего</w:t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t xml:space="preserve">5</w:t>
            </w:r>
            <w:r>
              <w:t xml:space="preserve">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</w:tbl>
    <w:p>
      <w:pPr>
        <w:pBdr/>
        <w:spacing/>
        <w:ind/>
        <w:rPr>
          <w:i/>
          <w:iCs/>
          <w:color w:val="ff0000"/>
          <w:sz w:val="28"/>
          <w:szCs w:val="28"/>
        </w:rPr>
      </w:pPr>
      <w:r>
        <w:rPr>
          <w:i/>
          <w:iCs/>
          <w:color w:val="ff0000"/>
          <w:sz w:val="28"/>
          <w:szCs w:val="28"/>
        </w:rPr>
      </w:r>
      <w:r>
        <w:rPr>
          <w:i/>
          <w:iCs/>
          <w:color w:val="ff0000"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  <w:sectPr>
          <w:footerReference w:type="default" r:id="rId10"/>
          <w:footerReference w:type="even" r:id="rId11"/>
          <w:footnotePr/>
          <w:endnotePr/>
          <w:type w:val="nextPage"/>
          <w:pgSz w:h="16838" w:orient="portrait" w:w="11906"/>
          <w:pgMar w:top="851" w:right="851" w:bottom="851" w:left="1134" w:header="709" w:footer="709" w:gutter="0"/>
          <w:cols w:num="1" w:sep="0" w:space="708" w:equalWidth="1"/>
          <w:titlePg/>
        </w:sectPr>
      </w:pP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1545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763"/>
        <w:gridCol w:w="10960"/>
        <w:gridCol w:w="1418"/>
        <w:gridCol w:w="1309"/>
      </w:tblGrid>
      <w:tr>
        <w:trPr>
          <w:trHeight w:val="420"/>
        </w:trPr>
        <w:tc>
          <w:tcPr>
            <w:gridSpan w:val="4"/>
            <w:tcBorders/>
            <w:tcW w:w="15450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/>
                <w:sz w:val="28"/>
                <w:szCs w:val="28"/>
              </w:rPr>
            </w:pPr>
            <w:r>
              <w:rPr>
                <w:b/>
              </w:rPr>
              <w:t xml:space="preserve">2.2.</w:t>
            </w:r>
            <w:r>
              <w:rPr>
                <w:b/>
                <w:sz w:val="28"/>
                <w:szCs w:val="28"/>
              </w:rPr>
              <w:t xml:space="preserve">Тематический план и содержание профессионального модуля (ПМ)</w:t>
            </w:r>
            <w:r>
              <w:rPr>
                <w:b/>
                <w:sz w:val="28"/>
                <w:szCs w:val="28"/>
              </w:rPr>
            </w:r>
          </w:p>
          <w:p>
            <w:pPr>
              <w:pBdr/>
              <w:spacing/>
              <w:ind w:left="742"/>
              <w:rPr>
                <w:b/>
                <w:bCs/>
                <w:sz w:val="20"/>
                <w:szCs w:val="20"/>
              </w:rPr>
            </w:pP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</w:r>
          </w:p>
        </w:tc>
      </w:tr>
      <w:tr>
        <w:trPr>
          <w:trHeight w:val="1477"/>
        </w:trPr>
        <w:tc>
          <w:tcPr>
            <w:tcBorders/>
            <w:tcW w:w="176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разделов и </w:t>
            </w:r>
            <w:r>
              <w:rPr>
                <w:b/>
                <w:bCs/>
              </w:rPr>
              <w:t xml:space="preserve">тем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</w:rPr>
              <w:t xml:space="preserve">профессионального модуля</w:t>
            </w:r>
            <w:r>
              <w:rPr>
                <w:b/>
                <w:bCs/>
              </w:rPr>
            </w:r>
          </w:p>
        </w:tc>
        <w:tc>
          <w:tcPr>
            <w:tcBorders>
              <w:bottom w:val="none" w:color="000000" w:sz="4" w:space="0"/>
            </w:tcBorders>
            <w:tcW w:w="10960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 xml:space="preserve">Содержание учебного материала и формы организации деятельности обучающихся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Объем в часах</w:t>
            </w:r>
            <w:r>
              <w:rPr>
                <w:b/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 том числе </w:t>
            </w:r>
            <w:r>
              <w:rPr>
                <w:b/>
                <w:bCs/>
              </w:rPr>
              <w:br/>
              <w:t xml:space="preserve">в форме практической подготовки,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t xml:space="preserve">ак</w:t>
            </w:r>
            <w:r>
              <w:rPr>
                <w:b/>
                <w:bCs/>
              </w:rPr>
              <w:t xml:space="preserve">. ч.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/>
            <w:tcW w:w="130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</w:r>
          </w:p>
          <w:p>
            <w:pPr>
              <w:pBdr/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Коды компетенций формированию которых способствует элемент программы</w:t>
            </w:r>
            <w:r>
              <w:rPr>
                <w:b/>
                <w:bCs/>
              </w:rPr>
            </w:r>
          </w:p>
        </w:tc>
      </w:tr>
      <w:tr>
        <w:trPr>
          <w:trHeight w:val="202"/>
        </w:trPr>
        <w:tc>
          <w:tcPr>
            <w:tcBorders/>
            <w:tcW w:w="176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3</w:t>
            </w:r>
            <w:r>
              <w:rPr>
                <w:b/>
              </w:rPr>
            </w:r>
          </w:p>
        </w:tc>
        <w:tc>
          <w:tcPr>
            <w:tcBorders/>
            <w:tcW w:w="1309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</w:t>
            </w:r>
            <w:r>
              <w:rPr>
                <w:b/>
              </w:rPr>
            </w:r>
          </w:p>
        </w:tc>
      </w:tr>
      <w:tr>
        <w:trPr>
          <w:trHeight w:val="276"/>
        </w:trPr>
        <w:tc>
          <w:tcPr>
            <w:gridSpan w:val="2"/>
            <w:tcBorders/>
            <w:tcW w:w="1272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50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Borders/>
            <w:tcW w:w="1309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08"/>
        </w:trPr>
        <w:tc>
          <w:tcPr>
            <w:gridSpan w:val="2"/>
            <w:tcBorders/>
            <w:tcW w:w="12723" w:type="dxa"/>
            <w:textDirection w:val="lrTb"/>
            <w:noWrap/>
          </w:tcPr>
          <w:p>
            <w:pPr>
              <w:pBdr/>
              <w:spacing/>
              <w:ind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1</w:t>
            </w:r>
            <w:r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Теоретические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основы компьютерной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графики. Методы, нормы,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правила чтения и</w:t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Bdr/>
              <w:spacing/>
              <w:ind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</w:rPr>
              <w:t xml:space="preserve">с</w:t>
            </w:r>
            <w:r>
              <w:rPr>
                <w:b/>
                <w:bCs/>
                <w:sz w:val="28"/>
                <w:szCs w:val="28"/>
              </w:rPr>
              <w:t xml:space="preserve">оставления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конструкторских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документации</w:t>
            </w:r>
            <w:r>
              <w:rPr>
                <w:b/>
                <w:bCs/>
                <w:sz w:val="28"/>
                <w:szCs w:val="28"/>
              </w:rPr>
              <w:t xml:space="preserve">.</w:t>
            </w:r>
            <w:r>
              <w:rPr>
                <w:b/>
                <w:sz w:val="28"/>
                <w:szCs w:val="28"/>
                <w:lang w:eastAsia="en-US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14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Borders/>
            <w:tcW w:w="1309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52"/>
        </w:trPr>
        <w:tc>
          <w:tcPr>
            <w:tcBorders/>
            <w:tcW w:w="1763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  <w:bCs/>
                <w:color w:val="000000"/>
              </w:rPr>
              <w:t xml:space="preserve">Тема 1.1.</w:t>
            </w:r>
            <w:r>
              <w:rPr>
                <w:bCs/>
                <w:color w:val="000000"/>
              </w:rPr>
              <w:t xml:space="preserve"> Виды, содержание и форма конструкторских документов. Государственные нормы, определяющие качество конструкторских документов</w:t>
            </w:r>
            <w:r/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>
                <w:b/>
                <w:spacing w:val="-2"/>
              </w:rPr>
            </w:pPr>
            <w:r>
              <w:rPr>
                <w:b/>
                <w:bCs/>
                <w:color w:val="000000"/>
                <w:lang w:val="en-US"/>
              </w:rPr>
              <w:t xml:space="preserve">Содержание</w:t>
            </w:r>
            <w:r>
              <w:rPr>
                <w:b/>
                <w:spacing w:val="-2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309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ОК01,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ОК02,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ОК04,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ОК05,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ОК09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rPr>
                <w:rFonts w:ascii="TimesNewRomanPSMT" w:hAnsi="TimesNewRomanPSMT" w:cs="TimesNewRomanPSMT"/>
              </w:rPr>
              <w:t xml:space="preserve">ПК 2.3</w:t>
            </w: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>
          <w:trHeight w:val="3299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Оформление чертежей: стандарты (ЕСКД); форматы чертежей основн</w:t>
            </w:r>
            <w:r>
              <w:rPr>
                <w:color w:val="000000"/>
              </w:rPr>
              <w:t xml:space="preserve">ые и дополнительные их размеры и обозначение (ГОСТ 2.301-68); основная надпись чертежа её форма, размеры, порядок заполнения основных надписей и дополнительных граф (ГОСТ 2.104-68); масштабы (ГОСТ 2. 302-68); линии чертежа и их конструкция (ГОСТ 2.303-68).</w:t>
            </w:r>
            <w:r>
              <w:rPr>
                <w:color w:val="000000"/>
              </w:rPr>
            </w:r>
          </w:p>
          <w:p>
            <w:pPr>
              <w:pBdr/>
              <w:tabs>
                <w:tab w:val="left" w:leader="none" w:pos="1804"/>
              </w:tabs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ГОСТ 19.301-79 Единая система программной документации (ЕСПД). ГОСТ 34.201-89 Виды, комплектность и обозначения документов при создании автоматизированных систем.</w:t>
            </w:r>
            <w:r>
              <w:rPr>
                <w:color w:val="000000"/>
              </w:rPr>
            </w:r>
          </w:p>
          <w:p>
            <w:pPr>
              <w:pBdr/>
              <w:tabs>
                <w:tab w:val="left" w:leader="none" w:pos="1804"/>
              </w:tabs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Интерфейс системы Компас. Основные элементы интерфейсов систем автоматизированного проектирования конструкторской документации.</w:t>
            </w:r>
            <w:r>
              <w:rPr>
                <w:color w:val="000000"/>
              </w:rPr>
            </w:r>
          </w:p>
          <w:p>
            <w:pPr>
              <w:pBdr/>
              <w:tabs>
                <w:tab w:val="left" w:leader="none" w:pos="1804"/>
              </w:tabs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Оформление титульного листа альбома расчетно-графических работ. </w:t>
            </w:r>
            <w:r>
              <w:rPr>
                <w:color w:val="000000"/>
              </w:rPr>
            </w:r>
          </w:p>
          <w:p>
            <w:pPr>
              <w:pBdr/>
              <w:tabs>
                <w:tab w:val="left" w:leader="none" w:pos="1804"/>
              </w:tabs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Знакомство с основными элементами интерфейса. Выполнение элементарных построений. </w:t>
            </w:r>
            <w:r>
              <w:rPr>
                <w:color w:val="000000"/>
              </w:rPr>
            </w:r>
          </w:p>
          <w:p>
            <w:pPr>
              <w:pBdr/>
              <w:tabs>
                <w:tab w:val="left" w:leader="none" w:pos="1804"/>
              </w:tabs>
              <w:spacing/>
              <w:ind/>
              <w:rPr/>
            </w:pPr>
            <w:r>
              <w:rPr>
                <w:color w:val="000000"/>
              </w:rPr>
              <w:t xml:space="preserve">Компактная панель: панель переключений и инструментальные панели. Построение простых элементов. </w:t>
            </w:r>
            <w:r/>
          </w:p>
        </w:tc>
        <w:tc>
          <w:tcPr>
            <w:shd w:val="clear" w:color="auto" w:fill="auto"/>
            <w:tcBorders/>
            <w:tcW w:w="141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309" w:type="dxa"/>
            <w:vMerge w:val="continue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31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>
                <w:color w:val="000000"/>
              </w:rPr>
            </w:pPr>
            <w:r>
              <w:rPr>
                <w:b/>
                <w:bCs/>
              </w:rPr>
              <w:t xml:space="preserve">Практическая </w:t>
            </w:r>
            <w:r>
              <w:rPr>
                <w:b/>
                <w:bCs/>
              </w:rPr>
              <w:t xml:space="preserve">работа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4/4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309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373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1-2</w:t>
            </w:r>
            <w:r>
              <w:rPr>
                <w:color w:val="000000"/>
              </w:rPr>
              <w:t xml:space="preserve"> Выполнение элементарных построений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/>
            <w:tcW w:w="1418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309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345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>
                <w:bCs/>
              </w:rPr>
            </w:pPr>
            <w:r>
              <w:rPr>
                <w:bCs/>
              </w:rPr>
              <w:t xml:space="preserve">Домашнее задание:</w:t>
            </w:r>
            <w:r>
              <w:t xml:space="preserve"> Чтение и анализ литературы</w:t>
            </w:r>
            <w:r>
              <w:rPr>
                <w:color w:val="000000"/>
              </w:rPr>
              <w:t xml:space="preserve">[6] стр.16-37,164-177.ГОСТ 2.304-81.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/>
            <w:tcW w:w="1418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309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tcBorders/>
            <w:tcW w:w="1763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Cs/>
              </w:rPr>
            </w:pPr>
            <w:r>
              <w:rPr>
                <w:b/>
              </w:rPr>
              <w:t xml:space="preserve">Тема 1.2 </w:t>
            </w:r>
            <w:r>
              <w:rPr>
                <w:bCs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</w:rPr>
            </w:pPr>
            <w:r>
              <w:rPr>
                <w:bCs/>
                <w:color w:val="000000"/>
              </w:rPr>
              <w:t xml:space="preserve">Введение в автоматизированную систему программирования КОМПАС ГРАФИК. Шрифты чертёжные ГОСТ 2. 304-68</w:t>
            </w:r>
            <w:r>
              <w:rPr>
                <w:bCs/>
              </w:rPr>
            </w:r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 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309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ОК01,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ОК02,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ОК04,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ОК05,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ОК09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rPr>
                <w:rFonts w:ascii="TimesNewRomanPSMT" w:hAnsi="TimesNewRomanPSMT" w:cs="TimesNewRomanPSMT"/>
              </w:rPr>
              <w:t xml:space="preserve">ПК 2.3</w:t>
            </w: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>
          <w:trHeight w:val="1342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bCs/>
              </w:rPr>
            </w:pPr>
            <w:r>
              <w:rPr>
                <w:color w:val="000000"/>
              </w:rPr>
              <w:t xml:space="preserve">Знакомство с основными элементами интерфейса. Заголовок программного окна и Главное меню. Стандартная панель. Панели Вид. Панель Текущее состояние. Компактная панель: панель переключений </w:t>
            </w:r>
            <w:r>
              <w:rPr>
                <w:color w:val="000000"/>
              </w:rPr>
              <w:t xml:space="preserve">и инструментальные панели. Панель свойств, панель специального управления и Строка сообщений. Типы чертёжных шрифтов, их параметры (размер шрифта, толщина линии шрифта), конструкция прописных и строчных букв, цифр и знаков шрифта типа Б с углом наклона 75°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309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300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Практические работы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4/4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309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color w:val="000000"/>
              </w:rPr>
              <w:t xml:space="preserve">3 </w:t>
            </w:r>
            <w:r>
              <w:rPr>
                <w:color w:val="000000"/>
              </w:rPr>
              <w:t xml:space="preserve">Шрифты: заполнение основной надписи, применение наклонного и прямого шрифтов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418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309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55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color w:val="000000"/>
              </w:rPr>
              <w:t xml:space="preserve">4 </w:t>
            </w:r>
            <w:r>
              <w:rPr>
                <w:color w:val="000000"/>
              </w:rPr>
              <w:t xml:space="preserve">Нанесение размеров на чертежах в соответствии с 2.307-81, ГОСТ 2.3318-81</w:t>
            </w:r>
            <w:r/>
          </w:p>
        </w:tc>
        <w:tc>
          <w:tcPr>
            <w:shd w:val="clear" w:color="auto" w:fill="auto"/>
            <w:tcBorders/>
            <w:tcW w:w="1418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309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857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b/>
              </w:rPr>
              <w:t xml:space="preserve">Домашнее задание:</w:t>
            </w:r>
            <w:r>
              <w:t xml:space="preserve"> Чтение и анализ литературы [6] </w:t>
            </w:r>
            <w:r>
              <w:rPr>
                <w:color w:val="000000"/>
              </w:rPr>
              <w:t xml:space="preserve">164-177, 19-25,164-188, 167-176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/>
            <w:tcW w:w="1418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309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372"/>
        </w:trPr>
        <w:tc>
          <w:tcPr>
            <w:tcBorders/>
            <w:tcW w:w="1763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/>
            </w:pPr>
            <w:r>
              <w:rPr>
                <w:b/>
                <w:bCs/>
                <w:color w:val="000000"/>
              </w:rPr>
              <w:t xml:space="preserve">Тема 1.3</w:t>
            </w:r>
            <w:r>
              <w:rPr>
                <w:bCs/>
                <w:color w:val="000000"/>
              </w:rPr>
              <w:t xml:space="preserve">. Нанесение размеров на чертежах. Геометрические построения и правила вычерчивания контуров технических деталей</w:t>
            </w:r>
            <w:r/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 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309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ОК01,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ОК02,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ОК04,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ОК05,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ОК09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rPr>
                <w:rFonts w:ascii="TimesNewRomanPSMT" w:hAnsi="TimesNewRomanPSMT" w:cs="TimesNewRomanPSMT"/>
              </w:rPr>
              <w:t xml:space="preserve">ПК 2.3</w:t>
            </w: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>
          <w:trHeight w:val="276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Деление отрезков и окружностей на равные части.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/>
            <w:tcW w:w="1418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309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57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Сопряжение линий. Сопряжение двух прямых дугой окружности заданного радиуса. Внешнее и внутреннее касания дуг. Сопряжение дуг с дугами и дуги с прямой. Построение лекальных кривых.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/>
            <w:tcW w:w="1418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309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Практические работы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/>
            <w:tcW w:w="1418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6/6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309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96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spacing/>
              <w:ind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5-7</w:t>
            </w:r>
            <w:r>
              <w:rPr>
                <w:bCs/>
                <w:color w:val="000000"/>
              </w:rPr>
              <w:t xml:space="preserve">Выполнить</w:t>
            </w:r>
            <w:r>
              <w:rPr>
                <w:bCs/>
                <w:color w:val="000000"/>
              </w:rPr>
              <w:t xml:space="preserve"> по вариантам сопряжения линий и деление окружностей</w:t>
            </w:r>
            <w:r>
              <w:rPr>
                <w:bCs/>
                <w:color w:val="000000"/>
              </w:rPr>
            </w:r>
          </w:p>
        </w:tc>
        <w:tc>
          <w:tcPr>
            <w:shd w:val="clear" w:color="auto" w:fill="auto"/>
            <w:tcBorders/>
            <w:tcW w:w="1418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309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372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b/>
              </w:rPr>
              <w:t xml:space="preserve">Домашнее задание:</w:t>
            </w:r>
            <w:r>
              <w:t xml:space="preserve"> Чтение и анализ литературы [6] </w:t>
            </w:r>
            <w:r>
              <w:rPr>
                <w:color w:val="000000"/>
              </w:rPr>
              <w:t xml:space="preserve">164-177, 19-25,164-188, 167-176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309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321"/>
        </w:trPr>
        <w:tc>
          <w:tcPr>
            <w:gridSpan w:val="2"/>
            <w:tcBorders/>
            <w:tcW w:w="12723" w:type="dxa"/>
            <w:textDirection w:val="lrTb"/>
            <w:noWrap/>
          </w:tcPr>
          <w:p>
            <w:pPr>
              <w:pBdr/>
              <w:tabs>
                <w:tab w:val="left" w:leader="none" w:pos="1804"/>
              </w:tabs>
              <w:spacing/>
              <w:ind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           </w:t>
            </w:r>
            <w:r>
              <w:rPr>
                <w:b/>
                <w:bCs/>
                <w:color w:val="000000"/>
                <w:lang w:val="en-US"/>
              </w:rPr>
              <w:t xml:space="preserve">Раздел</w:t>
            </w:r>
            <w:r>
              <w:rPr>
                <w:b/>
                <w:bCs/>
                <w:color w:val="000000"/>
                <w:lang w:val="en-US"/>
              </w:rPr>
              <w:t xml:space="preserve"> 2 </w:t>
            </w:r>
            <w:r>
              <w:rPr>
                <w:b/>
                <w:bCs/>
                <w:color w:val="000000"/>
              </w:rPr>
              <w:t xml:space="preserve">   </w:t>
            </w:r>
            <w:r>
              <w:rPr>
                <w:b/>
                <w:bCs/>
                <w:color w:val="000000"/>
                <w:lang w:val="en-US"/>
              </w:rPr>
              <w:t xml:space="preserve">Проекционное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 xml:space="preserve">черчение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</w:rPr>
              <w:t xml:space="preserve">            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  <w:color w:val="000000"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  <w:t xml:space="preserve">4</w:t>
            </w:r>
            <w:r>
              <w:rPr>
                <w:b/>
                <w:color w:val="000000"/>
              </w:rPr>
            </w:r>
          </w:p>
        </w:tc>
        <w:tc>
          <w:tcPr>
            <w:shd w:val="clear" w:color="auto" w:fill="auto"/>
            <w:tcBorders/>
            <w:tcW w:w="1309" w:type="dxa"/>
            <w:textDirection w:val="lrTb"/>
            <w:noWrap/>
          </w:tcPr>
          <w:p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276"/>
        </w:trPr>
        <w:tc>
          <w:tcPr>
            <w:tcBorders/>
            <w:tcW w:w="1763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Тема 2.1. </w:t>
            </w:r>
            <w:r>
              <w:rPr>
                <w:bCs/>
                <w:color w:val="000000"/>
              </w:rPr>
              <w:t xml:space="preserve">Ортогональное проецирование. Проецирование точки, прямой, плоскости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b/>
              </w:rPr>
              <w:t xml:space="preserve">Содержание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/>
            <w:tcW w:w="1418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12/12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309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ОК01,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ОК02,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ОК04,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ОК05,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ОК09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rPr>
                <w:rFonts w:ascii="TimesNewRomanPSMT" w:hAnsi="TimesNewRomanPSMT" w:cs="TimesNewRomanPSMT"/>
              </w:rPr>
              <w:t xml:space="preserve">ПК 2.3</w:t>
            </w: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>
          <w:trHeight w:val="336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Практические работы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/>
            <w:tcW w:w="1418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309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396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8-9</w:t>
            </w:r>
            <w:r>
              <w:rPr>
                <w:color w:val="000000"/>
              </w:rPr>
              <w:t xml:space="preserve">Методы получения изображений и методы проецирования; Проецирование точки на три плоскости проекции. Комплексный чертеж точки.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/>
            <w:tcW w:w="1418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309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804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10-12</w:t>
            </w:r>
            <w:r>
              <w:rPr>
                <w:color w:val="000000"/>
              </w:rPr>
              <w:t xml:space="preserve">Проецирование отрезка прямой лини</w:t>
            </w:r>
            <w:r>
              <w:rPr>
                <w:color w:val="000000"/>
              </w:rPr>
              <w:t xml:space="preserve">и на плоскости проекций. </w:t>
            </w:r>
            <w:r>
              <w:rPr>
                <w:color w:val="000000"/>
              </w:rPr>
              <w:t xml:space="preserve"> Взаимное расположение двух прямых в пространстве и их изображение на комплексном чертеже.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/>
            <w:tcW w:w="1418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309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447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13 </w:t>
            </w:r>
            <w:r>
              <w:rPr>
                <w:color w:val="000000"/>
              </w:rPr>
              <w:t xml:space="preserve">Проецирование отрезка прямой линии на плоскости проекций с использованием АСП КОМПАС-ГРАФИК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/>
            <w:tcW w:w="1418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309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367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b/>
              </w:rPr>
              <w:t xml:space="preserve">Домашнее задание:</w:t>
            </w:r>
            <w:r>
              <w:t xml:space="preserve"> Чтение и анализ литературы  [</w:t>
            </w:r>
            <w:r>
              <w:rPr>
                <w:b/>
                <w:bCs/>
              </w:rPr>
              <w:t xml:space="preserve">7</w:t>
            </w:r>
            <w:r>
              <w:rPr>
                <w:bCs/>
              </w:rPr>
              <w:t xml:space="preserve">] </w:t>
            </w:r>
            <w:r>
              <w:rPr>
                <w:color w:val="000000"/>
              </w:rPr>
              <w:t xml:space="preserve">5-21, 19-25,164-188, 167-176; </w:t>
            </w:r>
            <w:r>
              <w:rPr>
                <w:bCs/>
              </w:rPr>
              <w:t xml:space="preserve">[6</w:t>
            </w:r>
            <w:r>
              <w:rPr>
                <w:bCs/>
              </w:rPr>
              <w:t xml:space="preserve">]</w:t>
            </w:r>
            <w:r>
              <w:rPr>
                <w:bCs/>
              </w:rPr>
              <w:t xml:space="preserve"> </w:t>
            </w:r>
            <w:r>
              <w:rPr>
                <w:color w:val="000000"/>
              </w:rPr>
              <w:t xml:space="preserve">164-177, 19-25,164-188, 167-176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/>
            <w:tcW w:w="1418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309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608"/>
        </w:trPr>
        <w:tc>
          <w:tcPr>
            <w:tcBorders/>
            <w:tcW w:w="1763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Тема 2.2. </w:t>
            </w:r>
            <w:r>
              <w:rPr>
                <w:bCs/>
                <w:color w:val="000000"/>
              </w:rPr>
              <w:t xml:space="preserve">Аксонометрич</w:t>
            </w:r>
            <w:r>
              <w:rPr>
                <w:bCs/>
                <w:color w:val="000000"/>
              </w:rPr>
              <w:t xml:space="preserve">еские проекции. Проецирование геометрических тел</w:t>
            </w:r>
            <w:r>
              <w:rPr>
                <w:bCs/>
                <w:color w:val="000000"/>
              </w:rPr>
            </w:r>
          </w:p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b/>
              </w:rPr>
              <w:t xml:space="preserve">Содержание 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309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372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Практические работы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/>
            <w:tcW w:w="1418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12</w:t>
            </w:r>
            <w:r>
              <w:rPr>
                <w:b/>
              </w:rPr>
              <w:t xml:space="preserve">/1</w:t>
            </w:r>
            <w:r>
              <w:rPr>
                <w:b/>
              </w:rPr>
              <w:t xml:space="preserve">2</w:t>
            </w:r>
            <w:r/>
          </w:p>
        </w:tc>
        <w:tc>
          <w:tcPr>
            <w:shd w:val="clear" w:color="auto" w:fill="auto"/>
            <w:tcBorders/>
            <w:tcW w:w="1309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ОК01,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ОК02,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ОК04,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ОК05,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ОК09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rPr>
                <w:rFonts w:ascii="TimesNewRomanPSMT" w:hAnsi="TimesNewRomanPSMT" w:cs="TimesNewRomanPSMT"/>
              </w:rPr>
              <w:t xml:space="preserve">ПК 2.3</w:t>
            </w: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>
          <w:trHeight w:val="396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14 </w:t>
            </w:r>
            <w:r>
              <w:rPr>
                <w:color w:val="000000"/>
              </w:rPr>
              <w:t xml:space="preserve">Общие понятия об аксонометрических проекциях. Виды аксонометрических проекций: прямоугольные (изометрическая и </w:t>
            </w:r>
            <w:r>
              <w:rPr>
                <w:color w:val="000000"/>
              </w:rPr>
              <w:t xml:space="preserve">диметрическая</w:t>
            </w:r>
            <w:r>
              <w:rPr>
                <w:color w:val="000000"/>
              </w:rPr>
              <w:t xml:space="preserve">). Аксонометрические оси.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/>
            <w:tcW w:w="1418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309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080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15-17 </w:t>
            </w:r>
            <w:r>
              <w:rPr>
                <w:color w:val="000000"/>
              </w:rPr>
              <w:t xml:space="preserve">Показатели искажения. Аксонометрические проекци</w:t>
            </w:r>
            <w:r>
              <w:rPr>
                <w:color w:val="000000"/>
              </w:rPr>
              <w:t xml:space="preserve">и плоскостей и окружностей. Определение поверхностей тел. Проецирование геометрических тел (призмы, пирамиды, цилиндра, конуса) на три плоскости проекции с подробным анализом проекций элементов геометрических тел (вершин, ребер, граней, осей и образующих).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/>
            <w:tcW w:w="1418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309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88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color w:val="000000"/>
              </w:rPr>
              <w:t xml:space="preserve">18</w:t>
            </w:r>
            <w:r>
              <w:rPr>
                <w:color w:val="000000"/>
              </w:rPr>
              <w:t xml:space="preserve">-20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Построение проекций точек, принадлежащих поверхностям.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/>
            <w:tcW w:w="1418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309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50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b/>
              </w:rPr>
              <w:t xml:space="preserve">Домашнее задание:</w:t>
            </w:r>
            <w:r>
              <w:t xml:space="preserve"> Чтение и анализ литературы </w:t>
            </w:r>
            <w:r>
              <w:rPr>
                <w:bCs/>
              </w:rPr>
              <w:t xml:space="preserve">[6] </w:t>
            </w:r>
            <w:r>
              <w:rPr>
                <w:color w:val="000000"/>
              </w:rPr>
              <w:t xml:space="preserve">81-84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/>
            <w:tcW w:w="1418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309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336"/>
        </w:trPr>
        <w:tc>
          <w:tcPr>
            <w:gridSpan w:val="2"/>
            <w:tcBorders/>
            <w:tcW w:w="12723" w:type="dxa"/>
            <w:textDirection w:val="lrTb"/>
            <w:noWrap/>
          </w:tcPr>
          <w:p>
            <w:pPr>
              <w:pBdr/>
              <w:spacing/>
              <w:ind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Раздел </w:t>
            </w:r>
            <w:r>
              <w:rPr>
                <w:b/>
                <w:bCs/>
                <w:color w:val="000000"/>
              </w:rPr>
              <w:t xml:space="preserve">3</w:t>
            </w:r>
            <w:r>
              <w:rPr>
                <w:b/>
                <w:bCs/>
                <w:color w:val="000000"/>
              </w:rPr>
              <w:t xml:space="preserve">. Методы и приёмы выполнения схем по специальности (8 часов)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8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309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ОК01,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ОК02,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ОК04,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ОК05,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ОК09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rPr>
                <w:rFonts w:ascii="TimesNewRomanPSMT" w:hAnsi="TimesNewRomanPSMT" w:cs="TimesNewRomanPSMT"/>
              </w:rPr>
              <w:t xml:space="preserve">ПК 2.3</w:t>
            </w: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>
          <w:trHeight w:val="276"/>
        </w:trPr>
        <w:tc>
          <w:tcPr>
            <w:tcBorders/>
            <w:tcW w:w="1763" w:type="dxa"/>
            <w:vMerge w:val="restart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Тема </w:t>
            </w:r>
            <w:r>
              <w:rPr>
                <w:b/>
                <w:bCs/>
                <w:color w:val="000000"/>
              </w:rPr>
              <w:t xml:space="preserve">3</w:t>
            </w:r>
            <w:r>
              <w:rPr>
                <w:b/>
                <w:bCs/>
                <w:color w:val="000000"/>
              </w:rPr>
              <w:t xml:space="preserve">.1.</w:t>
            </w:r>
            <w:r>
              <w:rPr>
                <w:bCs/>
                <w:color w:val="000000"/>
              </w:rPr>
              <w:t xml:space="preserve"> Виды и типы схем. Общие сведения об электрических схемах. Особенности графического оформления схем цифровой вычислительной техники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/>
            <w:tcW w:w="10960" w:type="dxa"/>
            <w:textDirection w:val="lrTb"/>
            <w:noWrap w:val="false"/>
          </w:tcPr>
          <w:p>
            <w:pPr>
              <w:pBdr/>
              <w:spacing/>
              <w:ind w:right="-1525"/>
              <w:rPr>
                <w:b/>
              </w:rPr>
            </w:pPr>
            <w:r>
              <w:rPr>
                <w:b/>
              </w:rPr>
              <w:t xml:space="preserve">Содержание </w:t>
            </w:r>
            <w:r>
              <w:rPr>
                <w:b/>
              </w:rPr>
            </w:r>
          </w:p>
          <w:p>
            <w:pPr>
              <w:pBdr/>
              <w:spacing/>
              <w:ind/>
              <w:rPr/>
            </w:pPr>
            <w:r>
              <w:t xml:space="preserve">1 Виды и типы схем. Код схемы. Правила выполнения структурных схем</w:t>
            </w:r>
            <w:r/>
          </w:p>
          <w:p>
            <w:pPr>
              <w:pBdr/>
              <w:spacing/>
              <w:ind/>
              <w:rPr/>
            </w:pPr>
            <w:r>
              <w:t xml:space="preserve">2 Правила выполнения функциональных схем</w:t>
            </w:r>
            <w:r>
              <w:t xml:space="preserve">. </w:t>
            </w:r>
            <w:r>
              <w:t xml:space="preserve">Правила выполнения</w:t>
            </w:r>
            <w:r/>
          </w:p>
          <w:p>
            <w:pPr>
              <w:pBdr/>
              <w:spacing/>
              <w:ind/>
              <w:rPr/>
            </w:pPr>
            <w:r>
              <w:t xml:space="preserve">принципиальных схем</w:t>
            </w:r>
            <w:r>
              <w:t xml:space="preserve">.</w:t>
            </w:r>
            <w:r/>
          </w:p>
          <w:p>
            <w:pPr>
              <w:pBdr/>
              <w:spacing/>
              <w:ind/>
              <w:rPr/>
            </w:pPr>
            <w:r>
              <w:t xml:space="preserve">3 Правила выполнения перечня элементов (ПЭ)</w:t>
            </w:r>
            <w:r/>
          </w:p>
          <w:p>
            <w:pPr>
              <w:pBdr/>
              <w:spacing/>
              <w:ind/>
              <w:rPr/>
            </w:pPr>
            <w:r>
              <w:t xml:space="preserve">4 Классификация схем. Применение программных продуктов для</w:t>
            </w:r>
            <w:r>
              <w:t xml:space="preserve"> </w:t>
            </w:r>
            <w:r>
              <w:t xml:space="preserve">выполнения схемы компьютерной сети</w:t>
            </w:r>
            <w:r/>
          </w:p>
          <w:p>
            <w:pPr>
              <w:pBdr/>
              <w:spacing/>
              <w:ind/>
              <w:rPr/>
            </w:pPr>
            <w:r>
              <w:t xml:space="preserve">5 Условно-графические обозначения в электрических схемах.</w:t>
            </w:r>
            <w:r/>
          </w:p>
          <w:p>
            <w:pPr>
              <w:pBdr/>
              <w:spacing/>
              <w:ind/>
              <w:rPr/>
            </w:pPr>
            <w:r>
              <w:t xml:space="preserve">6 Схема электрическая структурная.</w:t>
            </w:r>
            <w:r/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t xml:space="preserve">7 Применение программных продуктов </w:t>
            </w:r>
            <w:r>
              <w:rPr>
                <w:sz w:val="22"/>
                <w:szCs w:val="22"/>
              </w:rPr>
              <w:t xml:space="preserve">для выполнения УГО элементов принципиальной схемы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 Схема компьютерной сети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 Схема электрическая принципиальная. Применение программных</w:t>
            </w:r>
            <w:r>
              <w:rPr>
                <w:sz w:val="22"/>
                <w:szCs w:val="22"/>
              </w:rPr>
            </w:r>
          </w:p>
          <w:p>
            <w:pPr>
              <w:pBdr/>
              <w:spacing/>
              <w:ind w:right="-1525"/>
              <w:rPr>
                <w:b/>
                <w:bCs/>
                <w:color w:val="000000"/>
              </w:rPr>
            </w:pPr>
            <w:r>
              <w:rPr>
                <w:sz w:val="22"/>
                <w:szCs w:val="22"/>
              </w:rPr>
              <w:t xml:space="preserve">продуктов для выполнения схемы электрической принципиальной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309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/>
            <w:tcW w:w="10960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Практические работы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/>
            <w:tcW w:w="1418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8/8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309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ОК01,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ОК02,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ОК04,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ОК05,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ОК09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rPr>
                <w:rFonts w:ascii="TimesNewRomanPSMT" w:hAnsi="TimesNewRomanPSMT" w:cs="TimesNewRomanPSMT"/>
              </w:rPr>
              <w:t xml:space="preserve">ПК 2.3</w:t>
            </w: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>
          <w:trHeight w:val="540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/>
            <w:tcW w:w="10960" w:type="dxa"/>
            <w:textDirection w:val="lrTb"/>
            <w:noWrap w:val="false"/>
          </w:tcPr>
          <w:p>
            <w:pPr>
              <w:pBdr/>
              <w:spacing/>
              <w:ind w:right="-1525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 xml:space="preserve">21Общие сведения о схемах, разновидность электрических схем их назначение. Графическое оформление схемы электрической структурной.</w:t>
            </w:r>
            <w:r>
              <w:rPr>
                <w:b/>
                <w:bCs/>
                <w:color w:val="000000"/>
              </w:rPr>
            </w:r>
          </w:p>
        </w:tc>
        <w:tc>
          <w:tcPr>
            <w:shd w:val="clear" w:color="auto" w:fill="auto"/>
            <w:tcBorders/>
            <w:tcW w:w="1418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309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552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/>
            <w:tcW w:w="10960" w:type="dxa"/>
            <w:textDirection w:val="lrTb"/>
            <w:noWrap w:val="false"/>
          </w:tcPr>
          <w:p>
            <w:pPr>
              <w:pBdr/>
              <w:spacing/>
              <w:ind w:right="-1525"/>
              <w:rPr>
                <w:color w:val="000000"/>
              </w:rPr>
            </w:pPr>
            <w:r>
              <w:rPr>
                <w:color w:val="000000"/>
              </w:rPr>
              <w:t xml:space="preserve">22-23Схема электрическая прин</w:t>
            </w:r>
            <w:r>
              <w:rPr>
                <w:color w:val="000000"/>
              </w:rPr>
              <w:t xml:space="preserve">ципиальная: условные графические обозначения электрических элементов; общие требования к выполнению схемы электрической принципиальной. Порядок составления таблицы перечня элементов. Условные графические обозначения в схемах цифровой вычислительной техники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/>
            <w:tcW w:w="1418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309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80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/>
            <w:tcW w:w="10960" w:type="dxa"/>
            <w:textDirection w:val="lrTb"/>
            <w:noWrap w:val="false"/>
          </w:tcPr>
          <w:p>
            <w:pPr>
              <w:pBdr/>
              <w:spacing/>
              <w:ind w:right="-1525"/>
              <w:rPr>
                <w:color w:val="000000"/>
              </w:rPr>
            </w:pPr>
            <w:r>
              <w:rPr>
                <w:color w:val="000000"/>
              </w:rPr>
              <w:t xml:space="preserve">24 Основные требования к оформлению схем цифровой вычислительной техники.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/>
            <w:tcW w:w="1418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309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489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/>
            <w:tcW w:w="10960" w:type="dxa"/>
            <w:textDirection w:val="lrTb"/>
            <w:noWrap w:val="false"/>
          </w:tcPr>
          <w:p>
            <w:pPr>
              <w:pBdr/>
              <w:spacing/>
              <w:ind w:right="-1525"/>
              <w:rPr>
                <w:color w:val="000000"/>
              </w:rPr>
            </w:pPr>
            <w:r>
              <w:rPr>
                <w:b/>
              </w:rPr>
              <w:t xml:space="preserve">Домашнее задание:</w:t>
            </w:r>
            <w:r>
              <w:t xml:space="preserve"> Чтение и анализ литературы </w:t>
            </w:r>
            <w:r>
              <w:rPr>
                <w:color w:val="000000"/>
              </w:rPr>
              <w:t xml:space="preserve">[6] 152-164</w:t>
            </w:r>
            <w:r>
              <w:rPr>
                <w:color w:val="000000"/>
              </w:rPr>
            </w:r>
          </w:p>
        </w:tc>
        <w:tc>
          <w:tcPr>
            <w:shd w:val="clear" w:color="auto" w:fill="auto"/>
            <w:tcBorders/>
            <w:tcW w:w="1418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309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15"/>
        </w:trPr>
        <w:tc>
          <w:tcPr>
            <w:gridSpan w:val="2"/>
            <w:tcBorders/>
            <w:tcW w:w="1272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rPr/>
            </w:pPr>
            <w:r>
              <w:rPr>
                <w:b/>
                <w:bCs/>
                <w:color w:val="000000"/>
              </w:rPr>
              <w:t xml:space="preserve">Раздел</w:t>
            </w:r>
            <w:r>
              <w:rPr>
                <w:b/>
                <w:bCs/>
              </w:rPr>
              <w:t xml:space="preserve">4</w:t>
            </w:r>
            <w:r>
              <w:rPr>
                <w:b/>
                <w:bCs/>
              </w:rPr>
              <w:t xml:space="preserve">. Проектная документация</w:t>
            </w:r>
            <w:r>
              <w:rPr>
                <w:b/>
                <w:bCs/>
                <w:color w:val="000000"/>
              </w:rPr>
              <w:t xml:space="preserve">      </w:t>
            </w:r>
            <w:r/>
          </w:p>
        </w:tc>
        <w:tc>
          <w:tcPr>
            <w:shd w:val="clear" w:color="auto" w:fill="auto"/>
            <w:tcBorders/>
            <w:tcW w:w="141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2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309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45"/>
        </w:trPr>
        <w:tc>
          <w:tcPr>
            <w:tcBorders/>
            <w:tcW w:w="1763" w:type="dxa"/>
            <w:vMerge w:val="restart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Тема </w:t>
            </w:r>
            <w:r>
              <w:rPr>
                <w:b/>
                <w:bCs/>
                <w:color w:val="000000"/>
              </w:rPr>
              <w:t xml:space="preserve">4</w:t>
            </w:r>
            <w:r>
              <w:rPr>
                <w:b/>
                <w:bCs/>
                <w:color w:val="000000"/>
              </w:rPr>
              <w:t xml:space="preserve">.1. </w:t>
            </w:r>
            <w:r>
              <w:rPr>
                <w:bCs/>
                <w:color w:val="000000"/>
              </w:rPr>
              <w:t xml:space="preserve">Требования к текстовым документам, </w:t>
            </w:r>
            <w:r>
              <w:rPr>
                <w:bCs/>
                <w:color w:val="000000"/>
              </w:rPr>
              <w:t xml:space="preserve">содержащим в основном сплошной текст</w:t>
            </w:r>
            <w:r>
              <w:rPr>
                <w:b/>
                <w:bCs/>
              </w:rPr>
            </w:r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spacing/>
              <w:ind/>
              <w:rPr>
                <w:b/>
              </w:rPr>
            </w:pPr>
            <w:r>
              <w:rPr>
                <w:b/>
              </w:rPr>
              <w:t xml:space="preserve">Содержание 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309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ОК01,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ОК02,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ОК04,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ОК05,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ОК09</w:t>
            </w:r>
            <w:r>
              <w:rPr>
                <w:rFonts w:ascii="TimesNewRomanPSMT" w:hAnsi="TimesNewRomanPSMT" w:cs="TimesNewRomanPSMT"/>
              </w:rPr>
            </w:r>
            <w:r>
              <w:rPr>
                <w:rFonts w:ascii="TimesNewRomanPSMT" w:hAnsi="TimesNewRomanPSMT" w:cs="TimesNewRomanPSMT"/>
              </w:rPr>
            </w:r>
          </w:p>
          <w:p>
            <w:pPr>
              <w:pBdr/>
              <w:spacing/>
              <w:ind/>
              <w:jc w:val="both"/>
              <w:rPr/>
            </w:pPr>
            <w:r>
              <w:rPr>
                <w:rFonts w:ascii="TimesNewRomanPSMT" w:hAnsi="TimesNewRomanPSMT" w:cs="TimesNewRomanPSMT"/>
              </w:rPr>
              <w:t xml:space="preserve">ПК 2.3</w:t>
            </w:r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  <w:r/>
          </w:p>
          <w:p>
            <w:pPr>
              <w:pBdr/>
              <w:spacing/>
              <w:ind/>
              <w:jc w:val="center"/>
              <w:rPr/>
            </w:pPr>
            <w:r/>
            <w:r/>
            <w:r/>
          </w:p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>
          <w:trHeight w:val="232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spacing/>
              <w:ind/>
              <w:rPr>
                <w:bCs/>
                <w:sz w:val="20"/>
                <w:szCs w:val="20"/>
              </w:rPr>
            </w:pPr>
            <w:r>
              <w:rPr>
                <w:color w:val="000000"/>
              </w:rPr>
              <w:t xml:space="preserve">Основные правила составления технической документации, содержащей в основном сплошной текст Построение документа. Изложение текста документа. Примечания. Оформление иллюстраций и приложений. Построение таблиц.</w:t>
            </w:r>
            <w:r>
              <w:rPr>
                <w:bCs/>
                <w:sz w:val="20"/>
                <w:szCs w:val="20"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309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6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/>
              </w:rPr>
              <w:t xml:space="preserve">Практические занятия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/>
            <w:tcW w:w="1418" w:type="dxa"/>
            <w:vMerge w:val="restart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>
              <w:rPr>
                <w:b/>
              </w:rPr>
              <w:t xml:space="preserve">2/2</w:t>
            </w:r>
            <w:r/>
          </w:p>
        </w:tc>
        <w:tc>
          <w:tcPr>
            <w:shd w:val="clear" w:color="auto" w:fill="auto"/>
            <w:tcBorders/>
            <w:tcW w:w="1309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88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spacing/>
              <w:ind/>
              <w:rPr>
                <w:b/>
                <w:bCs/>
              </w:rPr>
            </w:pPr>
            <w:r>
              <w:t xml:space="preserve">25</w:t>
            </w:r>
            <w:r>
              <w:t xml:space="preserve">«Выполнение несложного чертежа модели  машинным способом»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/>
            <w:tcW w:w="1418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1309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7"/>
        </w:trPr>
        <w:tc>
          <w:tcPr>
            <w:tcBorders/>
            <w:tcW w:w="1763" w:type="dxa"/>
            <w:vMerge w:val="continue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gridSpan w:val="2"/>
            <w:tcBorders/>
            <w:tcW w:w="12378" w:type="dxa"/>
            <w:textDirection w:val="lrTb"/>
            <w:noWrap/>
          </w:tcPr>
          <w:p>
            <w:pPr>
              <w:pBdr/>
              <w:spacing/>
              <w:ind/>
              <w:rPr/>
            </w:pPr>
            <w:r>
              <w:rPr>
                <w:bCs/>
              </w:rPr>
              <w:t xml:space="preserve">Домашнее задание:</w:t>
            </w:r>
            <w:r>
              <w:t xml:space="preserve"> Чтение и анализ литературы</w:t>
            </w:r>
            <w:r>
              <w:rPr>
                <w:color w:val="000000"/>
              </w:rPr>
              <w:t xml:space="preserve">[7] 195-160</w:t>
            </w:r>
            <w:r/>
          </w:p>
        </w:tc>
        <w:tc>
          <w:tcPr>
            <w:shd w:val="clear" w:color="auto" w:fill="auto"/>
            <w:tcBorders/>
            <w:tcW w:w="1309" w:type="dxa"/>
            <w:vMerge w:val="continue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277"/>
        </w:trPr>
        <w:tc>
          <w:tcPr>
            <w:tcBorders/>
            <w:tcW w:w="176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/>
            <w:tcW w:w="10960" w:type="dxa"/>
            <w:textDirection w:val="lrTb"/>
            <w:noWrap/>
          </w:tcPr>
          <w:p>
            <w:pPr>
              <w:pBdr/>
              <w:spacing/>
              <w:ind/>
              <w:rPr>
                <w:bCs/>
              </w:rPr>
            </w:pPr>
            <w:r>
              <w:rPr>
                <w:b/>
                <w:bCs/>
              </w:rPr>
              <w:t xml:space="preserve">Промежуточная аттестация (дифференцированный зачет)</w:t>
            </w:r>
            <w:r>
              <w:rPr>
                <w:bCs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/>
          </w:tcPr>
          <w:p>
            <w:pPr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1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309" w:type="dxa"/>
            <w:textDirection w:val="lrTb"/>
            <w:noWrap/>
          </w:tcPr>
          <w:p>
            <w:pPr>
              <w:pBdr/>
              <w:spacing/>
              <w:ind/>
              <w:jc w:val="center"/>
              <w:rPr/>
            </w:pPr>
            <w:r/>
            <w:r/>
          </w:p>
        </w:tc>
      </w:tr>
      <w:tr>
        <w:trPr>
          <w:trHeight w:val="133"/>
        </w:trPr>
        <w:tc>
          <w:tcPr>
            <w:gridSpan w:val="2"/>
            <w:tcBorders/>
            <w:tcW w:w="12723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right"/>
              <w:rPr>
                <w:b/>
              </w:rPr>
            </w:pPr>
            <w:r>
              <w:rPr>
                <w:b/>
              </w:rPr>
              <w:t xml:space="preserve">Всего 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418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/>
              <w:ind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5</w:t>
            </w:r>
            <w:r>
              <w:rPr>
                <w:b/>
                <w:bCs/>
              </w:rPr>
              <w:t xml:space="preserve">0</w:t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Borders/>
            <w:tcW w:w="1309" w:type="dxa"/>
            <w:textDirection w:val="lrTb"/>
            <w:noWrap/>
          </w:tcPr>
          <w:p>
            <w:pPr>
              <w:pBdr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spacing w:line="200" w:lineRule="exact"/>
              <w:ind/>
              <w:jc w:val="center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</w:tc>
      </w:tr>
    </w:tbl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</w:r>
    </w:p>
    <w:p>
      <w:pPr>
        <w:pBdr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/>
        <w:ind/>
        <w:rPr>
          <w:b/>
          <w:sz w:val="20"/>
          <w:szCs w:val="20"/>
        </w:rPr>
        <w:sectPr>
          <w:footnotePr/>
          <w:endnotePr/>
          <w:type w:val="nextPage"/>
          <w:pgSz w:h="11907" w:orient="landscape" w:w="16840"/>
          <w:pgMar w:top="360" w:right="1134" w:bottom="851" w:left="426" w:header="709" w:footer="709" w:gutter="0"/>
          <w:cols w:num="1" w:sep="0" w:space="720" w:equalWidth="1"/>
        </w:sect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keepNext w:val="true"/>
        <w:pBdr/>
        <w:spacing w:after="120"/>
        <w:ind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</w:t>
      </w:r>
      <w:r>
        <w:rPr>
          <w:b/>
          <w:bCs/>
          <w:color w:val="000000"/>
          <w:sz w:val="28"/>
          <w:szCs w:val="28"/>
        </w:rPr>
        <w:t xml:space="preserve">3. </w:t>
      </w:r>
      <w:r>
        <w:rPr>
          <w:b/>
          <w:color w:val="000000"/>
          <w:sz w:val="28"/>
        </w:rPr>
        <w:t xml:space="preserve">УСЛОВИЯ РЕАЛИЗАЦИИ ДИСЦИПЛИНЫ</w:t>
      </w:r>
      <w:r>
        <w:rPr>
          <w:sz w:val="28"/>
          <w:szCs w:val="28"/>
        </w:rPr>
      </w:r>
    </w:p>
    <w:p>
      <w:pPr>
        <w:pBdr/>
        <w:spacing w:after="120" w:line="273" w:lineRule="auto"/>
        <w:ind w:firstLine="70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3.1. Материально-техническое обеспечение</w:t>
      </w:r>
      <w:r>
        <w:rPr>
          <w:b/>
          <w:bCs/>
          <w:color w:val="000000"/>
          <w:sz w:val="28"/>
          <w:szCs w:val="28"/>
        </w:rPr>
      </w:r>
    </w:p>
    <w:p>
      <w:pPr>
        <w:pBdr/>
        <w:spacing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Кабинет </w:t>
      </w:r>
      <w:bookmarkStart w:id="3" w:name="_Hlk161736902"/>
      <w:r>
        <w:rPr>
          <w:sz w:val="28"/>
          <w:szCs w:val="28"/>
        </w:rPr>
        <w:t xml:space="preserve">Общепрофессиональных</w:t>
      </w:r>
      <w:r>
        <w:rPr>
          <w:sz w:val="28"/>
          <w:szCs w:val="28"/>
        </w:rPr>
        <w:t xml:space="preserve"> дисциплин и профессиональных </w:t>
      </w:r>
      <w:bookmarkEnd w:id="3"/>
      <w:r>
        <w:rPr>
          <w:sz w:val="28"/>
          <w:szCs w:val="28"/>
        </w:rPr>
        <w:t xml:space="preserve">модулей</w:t>
      </w:r>
      <w:r>
        <w:rPr>
          <w:bCs/>
          <w:sz w:val="28"/>
          <w:szCs w:val="28"/>
        </w:rPr>
        <w:t xml:space="preserve">, оснащенный в соответствии с приложением 3 ПОП-П. </w:t>
      </w:r>
      <w:r>
        <w:rPr>
          <w:bCs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 w:after="120" w:line="273" w:lineRule="auto"/>
        <w:ind w:firstLine="709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3.2 Учебно-методическое обеспечение</w:t>
      </w:r>
      <w:r>
        <w:rPr>
          <w:sz w:val="28"/>
          <w:szCs w:val="28"/>
        </w:rPr>
      </w:r>
    </w:p>
    <w:p>
      <w:pPr>
        <w:pBdr/>
        <w:spacing w:line="273" w:lineRule="auto"/>
        <w:ind w:firstLine="709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3.2.1. Основные издания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и/или электронные издания</w:t>
      </w:r>
      <w:r>
        <w:rPr>
          <w:sz w:val="28"/>
          <w:szCs w:val="28"/>
        </w:rPr>
      </w:r>
    </w:p>
    <w:p>
      <w:pPr>
        <w:pStyle w:val="999"/>
        <w:widowControl w:val="true"/>
        <w:numPr>
          <w:ilvl w:val="0"/>
          <w:numId w:val="29"/>
        </w:numPr>
        <w:pBdr/>
        <w:spacing w:line="276" w:lineRule="auto"/>
        <w:ind w:firstLine="709" w:left="0"/>
        <w:rPr>
          <w:sz w:val="28"/>
          <w:szCs w:val="28"/>
        </w:rPr>
      </w:pPr>
      <w:r>
        <w:rPr>
          <w:sz w:val="28"/>
          <w:szCs w:val="28"/>
        </w:rPr>
        <w:t xml:space="preserve">Аверин</w:t>
      </w:r>
      <w:r>
        <w:rPr>
          <w:sz w:val="28"/>
          <w:szCs w:val="28"/>
        </w:rPr>
        <w:t xml:space="preserve"> В.Н. Компьютерная графика: учебное издание / </w:t>
      </w:r>
      <w:r>
        <w:rPr>
          <w:sz w:val="28"/>
          <w:szCs w:val="28"/>
        </w:rPr>
        <w:t xml:space="preserve">Аверин</w:t>
      </w:r>
      <w:r>
        <w:rPr>
          <w:sz w:val="28"/>
          <w:szCs w:val="28"/>
        </w:rPr>
        <w:t xml:space="preserve"> В.Н. - Москва: Академия, 2024. - 256 </w:t>
      </w:r>
      <w:r>
        <w:rPr>
          <w:sz w:val="28"/>
          <w:szCs w:val="28"/>
        </w:rPr>
        <w:t xml:space="preserve">c</w:t>
      </w:r>
      <w:r>
        <w:rPr>
          <w:sz w:val="28"/>
          <w:szCs w:val="28"/>
        </w:rPr>
        <w:t xml:space="preserve">. (Специальности среднего профессионального образования). - URL: https://academia-library.ru - Текст: электронный</w:t>
      </w:r>
      <w:r>
        <w:rPr>
          <w:sz w:val="28"/>
          <w:szCs w:val="28"/>
        </w:rPr>
      </w:r>
    </w:p>
    <w:p>
      <w:pPr>
        <w:pStyle w:val="999"/>
        <w:widowControl w:val="true"/>
        <w:numPr>
          <w:ilvl w:val="0"/>
          <w:numId w:val="29"/>
        </w:numPr>
        <w:pBdr/>
        <w:spacing w:line="276" w:lineRule="auto"/>
        <w:ind w:firstLine="709" w:left="0"/>
        <w:rPr>
          <w:sz w:val="28"/>
          <w:szCs w:val="28"/>
        </w:rPr>
      </w:pPr>
      <w:r>
        <w:rPr>
          <w:sz w:val="28"/>
          <w:szCs w:val="28"/>
        </w:rPr>
        <w:t xml:space="preserve">Кувшинов, Н. С., Инженерная и компьютерная графика.: учебник / Н. С. Кувшинов, Т. Н. </w:t>
      </w:r>
      <w:r>
        <w:rPr>
          <w:sz w:val="28"/>
          <w:szCs w:val="28"/>
        </w:rPr>
        <w:t xml:space="preserve">Скоцкая</w:t>
      </w:r>
      <w:r>
        <w:rPr>
          <w:sz w:val="28"/>
          <w:szCs w:val="28"/>
        </w:rPr>
        <w:t xml:space="preserve">. — Москва: </w:t>
      </w:r>
      <w:r>
        <w:rPr>
          <w:sz w:val="28"/>
          <w:szCs w:val="28"/>
        </w:rPr>
        <w:t xml:space="preserve">КноРус</w:t>
      </w:r>
      <w:r>
        <w:rPr>
          <w:sz w:val="28"/>
          <w:szCs w:val="28"/>
        </w:rPr>
        <w:t xml:space="preserve">, 2023. — 234 с. — ISBN 978-5-406-10809-3. — URL: https://book.ru/book/947029 — Текст: электронный.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</w:t>
      </w:r>
      <w:r>
        <w:rPr>
          <w:color w:val="000000"/>
          <w:sz w:val="28"/>
          <w:szCs w:val="28"/>
        </w:rPr>
        <w:t xml:space="preserve">. Волошинов, Д. В. Инженерная компьютерная графика: учебник / Д. В. Волошинов, В. В. Громов. – М.: ИЦ «Академия», 2020. - 208 с.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  <w:t xml:space="preserve">. Компьютерная графика в САПР: учебное пособие для СПО / А. В. </w:t>
      </w:r>
      <w:r>
        <w:rPr>
          <w:color w:val="000000"/>
          <w:sz w:val="28"/>
          <w:szCs w:val="28"/>
        </w:rPr>
        <w:t xml:space="preserve">Приемышев</w:t>
      </w:r>
      <w:r>
        <w:rPr>
          <w:color w:val="000000"/>
          <w:sz w:val="28"/>
          <w:szCs w:val="28"/>
        </w:rPr>
        <w:t xml:space="preserve">, В. Н. </w:t>
      </w:r>
      <w:r>
        <w:rPr>
          <w:color w:val="000000"/>
          <w:sz w:val="28"/>
          <w:szCs w:val="28"/>
        </w:rPr>
        <w:t xml:space="preserve">Крутов</w:t>
      </w:r>
      <w:r>
        <w:rPr>
          <w:color w:val="000000"/>
          <w:sz w:val="28"/>
          <w:szCs w:val="28"/>
        </w:rPr>
        <w:t xml:space="preserve">, В. А. </w:t>
      </w:r>
      <w:r>
        <w:rPr>
          <w:color w:val="000000"/>
          <w:sz w:val="28"/>
          <w:szCs w:val="28"/>
        </w:rPr>
        <w:t xml:space="preserve">Треяль</w:t>
      </w:r>
      <w:r>
        <w:rPr>
          <w:color w:val="000000"/>
          <w:sz w:val="28"/>
          <w:szCs w:val="28"/>
        </w:rPr>
        <w:t xml:space="preserve">, О. А. </w:t>
      </w:r>
      <w:r>
        <w:rPr>
          <w:color w:val="000000"/>
          <w:sz w:val="28"/>
          <w:szCs w:val="28"/>
        </w:rPr>
        <w:t xml:space="preserve">Коршакова</w:t>
      </w:r>
      <w:r>
        <w:rPr>
          <w:color w:val="000000"/>
          <w:sz w:val="28"/>
          <w:szCs w:val="28"/>
        </w:rPr>
        <w:t xml:space="preserve">. — Санкт-Петербург: Лань, 2021. — 196 с.</w:t>
      </w:r>
      <w:r>
        <w:rPr>
          <w:sz w:val="28"/>
          <w:szCs w:val="28"/>
        </w:rPr>
      </w:r>
    </w:p>
    <w:p>
      <w:pPr>
        <w:pBdr/>
        <w:spacing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</w:t>
      </w:r>
      <w:r>
        <w:rPr>
          <w:color w:val="000000"/>
          <w:sz w:val="28"/>
          <w:szCs w:val="28"/>
        </w:rPr>
        <w:t xml:space="preserve">. Боголюбов С.А. Инженерная графика: Учебник для средних специальных учебных заведений. -3-е изд., </w:t>
      </w:r>
      <w:r>
        <w:rPr>
          <w:color w:val="000000"/>
          <w:sz w:val="28"/>
          <w:szCs w:val="28"/>
        </w:rPr>
        <w:t xml:space="preserve">испр</w:t>
      </w:r>
      <w:r>
        <w:rPr>
          <w:color w:val="000000"/>
          <w:sz w:val="28"/>
          <w:szCs w:val="28"/>
        </w:rPr>
        <w:t xml:space="preserve">. и доп. – Стереотипное издание. –М.:Альянс,2020.-392с.,ил. </w:t>
      </w:r>
      <w:r>
        <w:rPr>
          <w:color w:val="000000"/>
          <w:sz w:val="28"/>
          <w:szCs w:val="28"/>
        </w:rPr>
      </w:r>
    </w:p>
    <w:p>
      <w:pPr>
        <w:pBdr/>
        <w:spacing/>
        <w:ind w:firstLine="709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 Р. Р. </w:t>
      </w:r>
      <w:r>
        <w:rPr>
          <w:bCs/>
          <w:sz w:val="28"/>
          <w:szCs w:val="28"/>
        </w:rPr>
        <w:t xml:space="preserve">Анамовой</w:t>
      </w:r>
      <w:r>
        <w:rPr>
          <w:bCs/>
          <w:sz w:val="28"/>
          <w:szCs w:val="28"/>
        </w:rPr>
        <w:t xml:space="preserve">, С. А. Леоновой, Н. В. </w:t>
      </w:r>
      <w:r>
        <w:rPr>
          <w:bCs/>
          <w:sz w:val="28"/>
          <w:szCs w:val="28"/>
        </w:rPr>
        <w:t xml:space="preserve">Пшеничновой</w:t>
      </w:r>
      <w:r>
        <w:rPr>
          <w:bCs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Инженерная и компьютерная графика : учебник и практикум для среднего профессионального образования; 2-е изд., </w:t>
      </w:r>
      <w:r>
        <w:rPr>
          <w:color w:val="000000"/>
          <w:sz w:val="28"/>
          <w:szCs w:val="28"/>
        </w:rPr>
        <w:t xml:space="preserve">перераб</w:t>
      </w:r>
      <w:r>
        <w:rPr>
          <w:color w:val="000000"/>
          <w:sz w:val="28"/>
          <w:szCs w:val="28"/>
        </w:rPr>
        <w:t xml:space="preserve">. и доп. — Москва : Издательство </w:t>
      </w:r>
      <w:r>
        <w:rPr>
          <w:color w:val="000000"/>
          <w:sz w:val="28"/>
          <w:szCs w:val="28"/>
        </w:rPr>
        <w:t xml:space="preserve">Юрайт</w:t>
      </w:r>
      <w:r>
        <w:rPr>
          <w:color w:val="000000"/>
          <w:sz w:val="28"/>
          <w:szCs w:val="28"/>
        </w:rPr>
        <w:t xml:space="preserve">, 2023.</w:t>
      </w:r>
      <w:r>
        <w:rPr>
          <w:color w:val="000000"/>
          <w:sz w:val="28"/>
          <w:szCs w:val="28"/>
        </w:rPr>
      </w:r>
    </w:p>
    <w:p>
      <w:pPr>
        <w:pBdr/>
        <w:spacing/>
        <w:ind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7 </w:t>
      </w:r>
      <w:r>
        <w:rPr>
          <w:color w:val="000000"/>
          <w:sz w:val="28"/>
          <w:szCs w:val="28"/>
        </w:rPr>
        <w:t xml:space="preserve">В.П.Большаков Инженерная компьютерная </w:t>
      </w:r>
      <w:r>
        <w:rPr>
          <w:color w:val="000000"/>
          <w:sz w:val="28"/>
          <w:szCs w:val="28"/>
        </w:rPr>
        <w:t xml:space="preserve">графика</w:t>
      </w:r>
      <w:r>
        <w:rPr>
          <w:color w:val="000000"/>
          <w:sz w:val="28"/>
          <w:szCs w:val="28"/>
        </w:rPr>
        <w:t xml:space="preserve">.</w:t>
      </w:r>
      <w:r>
        <w:rPr>
          <w:sz w:val="22"/>
          <w:szCs w:val="22"/>
        </w:rPr>
        <w:t xml:space="preserve">СПб</w:t>
      </w:r>
      <w:r>
        <w:rPr>
          <w:sz w:val="22"/>
          <w:szCs w:val="22"/>
        </w:rPr>
        <w:t xml:space="preserve">.: </w:t>
      </w:r>
      <w:r>
        <w:rPr>
          <w:sz w:val="22"/>
          <w:szCs w:val="22"/>
        </w:rPr>
        <w:t xml:space="preserve">БХВ-Петербург</w:t>
      </w:r>
      <w:r>
        <w:rPr>
          <w:sz w:val="22"/>
          <w:szCs w:val="22"/>
        </w:rPr>
        <w:t xml:space="preserve">, 2021.</w:t>
      </w:r>
      <w:r>
        <w:rPr>
          <w:color w:val="000000"/>
          <w:sz w:val="28"/>
          <w:szCs w:val="28"/>
        </w:rPr>
      </w:r>
    </w:p>
    <w:p>
      <w:pPr>
        <w:pBdr/>
        <w:spacing/>
        <w:ind w:left="708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 xml:space="preserve">3.2.2 </w:t>
      </w:r>
      <w:r>
        <w:rPr>
          <w:bCs/>
          <w:sz w:val="28"/>
          <w:szCs w:val="28"/>
        </w:rPr>
        <w:t xml:space="preserve">Дополнительные источники:</w:t>
      </w:r>
      <w:r>
        <w:rPr>
          <w:bCs/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1. Инженерная и компьютерная графика : учебник и практикум для среднего профессионального образования / Р. Р. </w:t>
      </w:r>
      <w:r>
        <w:rPr>
          <w:color w:val="000000"/>
          <w:sz w:val="28"/>
          <w:szCs w:val="28"/>
        </w:rPr>
        <w:t xml:space="preserve">Анамова</w:t>
      </w:r>
      <w:r>
        <w:rPr>
          <w:color w:val="000000"/>
          <w:sz w:val="28"/>
          <w:szCs w:val="28"/>
        </w:rPr>
        <w:t xml:space="preserve"> [и др.] ; под общей редакцией Р. Р. </w:t>
      </w:r>
      <w:r>
        <w:rPr>
          <w:color w:val="000000"/>
          <w:sz w:val="28"/>
          <w:szCs w:val="28"/>
        </w:rPr>
        <w:t xml:space="preserve">Анамовой</w:t>
      </w:r>
      <w:r>
        <w:rPr>
          <w:color w:val="000000"/>
          <w:sz w:val="28"/>
          <w:szCs w:val="28"/>
        </w:rPr>
        <w:t xml:space="preserve">, С. А. Леоновой, Н. В. </w:t>
      </w:r>
      <w:r>
        <w:rPr>
          <w:color w:val="000000"/>
          <w:sz w:val="28"/>
          <w:szCs w:val="28"/>
        </w:rPr>
        <w:t xml:space="preserve">Пшеничновой</w:t>
      </w:r>
      <w:r>
        <w:rPr>
          <w:color w:val="000000"/>
          <w:sz w:val="28"/>
          <w:szCs w:val="28"/>
        </w:rPr>
        <w:t xml:space="preserve">. — 2-е изд., </w:t>
      </w:r>
      <w:r>
        <w:rPr>
          <w:color w:val="000000"/>
          <w:sz w:val="28"/>
          <w:szCs w:val="28"/>
        </w:rPr>
        <w:t xml:space="preserve">перераб</w:t>
      </w:r>
      <w:r>
        <w:rPr>
          <w:color w:val="000000"/>
          <w:sz w:val="28"/>
          <w:szCs w:val="28"/>
        </w:rPr>
        <w:t xml:space="preserve">. и доп. — Москва : Издательство </w:t>
      </w:r>
      <w:r>
        <w:rPr>
          <w:color w:val="000000"/>
          <w:sz w:val="28"/>
          <w:szCs w:val="28"/>
        </w:rPr>
        <w:t xml:space="preserve">Юрайт</w:t>
      </w:r>
      <w:r>
        <w:rPr>
          <w:color w:val="000000"/>
          <w:sz w:val="28"/>
          <w:szCs w:val="28"/>
        </w:rPr>
        <w:t xml:space="preserve">, 2023. — 226 с. — (Профессиональное образование). — ISBN 978-5-534-16834-1. — Текст : электронный // Образовательная платформа </w:t>
      </w:r>
      <w:r>
        <w:rPr>
          <w:color w:val="000000"/>
          <w:sz w:val="28"/>
          <w:szCs w:val="28"/>
        </w:rPr>
        <w:t xml:space="preserve">Юрайт</w:t>
      </w:r>
      <w:r>
        <w:rPr>
          <w:color w:val="000000"/>
          <w:sz w:val="28"/>
          <w:szCs w:val="28"/>
        </w:rPr>
        <w:t xml:space="preserve"> [сайт]. — URL: https://urait.ru/bcode/531858 (дата обращения: 29.08.2023). </w:t>
      </w:r>
      <w:r>
        <w:rPr>
          <w:sz w:val="28"/>
          <w:szCs w:val="28"/>
        </w:rPr>
      </w:r>
    </w:p>
    <w:p>
      <w:pPr>
        <w:pStyle w:val="999"/>
        <w:numPr>
          <w:ilvl w:val="0"/>
          <w:numId w:val="28"/>
        </w:numPr>
        <w:pBdr/>
        <w:spacing/>
        <w:ind w:firstLine="425" w:left="14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Электронно-библиотечная система. [Электронный ресурс] – режим доступа: http://znanium.com/ (2025).</w:t>
      </w:r>
      <w:r>
        <w:rPr>
          <w:bCs/>
          <w:sz w:val="28"/>
          <w:szCs w:val="28"/>
        </w:rPr>
      </w:r>
    </w:p>
    <w:p>
      <w:pPr>
        <w:pBdr/>
        <w:spacing/>
        <w: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spacing/>
        <w:ind/>
        <w:rPr>
          <w:bCs/>
          <w:sz w:val="28"/>
          <w:szCs w:val="28"/>
        </w:rPr>
      </w:pPr>
      <w:r>
        <w:rPr>
          <w:bCs/>
          <w:sz w:val="28"/>
          <w:szCs w:val="28"/>
        </w:rPr>
        <w:br w:type="page" w:clear="all"/>
      </w:r>
      <w:r>
        <w:rPr>
          <w:bCs/>
          <w:sz w:val="28"/>
          <w:szCs w:val="28"/>
        </w:rPr>
      </w:r>
    </w:p>
    <w:p>
      <w:pPr>
        <w:pBdr/>
        <w:shd w:val="clear" w:color="auto" w:fill="ffffff"/>
        <w:spacing w:line="360" w:lineRule="auto"/>
        <w:ind/>
        <w:jc w:val="center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4. КОНТРОЛЬ И ОЦЕНКА РЕЗУЛЬТАТОВ ОСВОЕНИЯДИСЦИПЛИНЫ</w:t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09"/>
        <w:jc w:val="both"/>
        <w:rPr>
          <w:color w:val="000000"/>
        </w:rPr>
      </w:pPr>
      <w:r>
        <w:rPr>
          <w:color w:val="000000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  <w:r>
        <w:rPr>
          <w:color w:val="000000"/>
        </w:rPr>
      </w:r>
    </w:p>
    <w:p>
      <w:pPr>
        <w:pBdr/>
        <w:shd w:val="clear" w:color="auto" w:fill="ffffff"/>
        <w:spacing/>
        <w:ind w:firstLine="709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551"/>
        <w:gridCol w:w="2553"/>
        <w:gridCol w:w="2288"/>
      </w:tblGrid>
      <w:tr>
        <w:trPr>
          <w:tblCellSpacing w:w="0" w:type="dxa"/>
          <w:trHeight w:val="519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1" w:type="dxa"/>
            <w:vAlign w:val="center"/>
            <w:textDirection w:val="lrTb"/>
            <w:noWrap/>
          </w:tcPr>
          <w:p>
            <w:pPr>
              <w:pBdr/>
              <w:spacing w:line="273" w:lineRule="auto"/>
              <w:ind/>
              <w:jc w:val="center"/>
              <w:rPr/>
            </w:pPr>
            <w:r>
              <w:rPr>
                <w:b/>
                <w:bCs/>
                <w:color w:val="000000"/>
              </w:rPr>
              <w:t xml:space="preserve">Результаты обучения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3" w:type="dxa"/>
            <w:vAlign w:val="center"/>
            <w:textDirection w:val="lrTb"/>
            <w:noWrap/>
          </w:tcPr>
          <w:p>
            <w:pPr>
              <w:pBdr/>
              <w:spacing w:line="273" w:lineRule="auto"/>
              <w:ind/>
              <w:jc w:val="center"/>
              <w:rPr/>
            </w:pPr>
            <w:r>
              <w:rPr>
                <w:b/>
                <w:bCs/>
                <w:color w:val="000000"/>
              </w:rPr>
              <w:t xml:space="preserve">Показатели освоенности компетенций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/>
          </w:tcPr>
          <w:p>
            <w:pPr>
              <w:pBdr/>
              <w:spacing w:line="273" w:lineRule="auto"/>
              <w:ind/>
              <w:jc w:val="center"/>
              <w:rPr/>
            </w:pPr>
            <w:r>
              <w:rPr>
                <w:b/>
                <w:bCs/>
                <w:color w:val="000000"/>
              </w:rPr>
              <w:t xml:space="preserve">Методы оценки</w:t>
            </w:r>
            <w:r/>
          </w:p>
        </w:tc>
      </w:tr>
      <w:tr>
        <w:trPr>
          <w:tblCellSpacing w:w="0" w:type="dxa"/>
          <w:trHeight w:val="608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1" w:type="dxa"/>
            <w:vAlign w:val="center"/>
            <w:textDirection w:val="lrTb"/>
            <w:noWrap/>
          </w:tcPr>
          <w:p>
            <w:pPr>
              <w:pStyle w:val="1007"/>
              <w:pBdr/>
              <w:spacing w:line="276" w:lineRule="auto"/>
              <w:ind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Зна</w:t>
            </w:r>
            <w:r>
              <w:rPr>
                <w:b/>
                <w:sz w:val="24"/>
              </w:rPr>
              <w:t xml:space="preserve">т</w:t>
            </w:r>
            <w:r>
              <w:rPr>
                <w:b/>
                <w:sz w:val="24"/>
              </w:rPr>
              <w:t xml:space="preserve">ь</w:t>
            </w:r>
            <w:r>
              <w:rPr>
                <w:b/>
                <w:sz w:val="24"/>
              </w:rPr>
              <w:t xml:space="preserve">:</w:t>
            </w:r>
            <w:r>
              <w:rPr>
                <w:b/>
                <w:sz w:val="24"/>
              </w:rPr>
            </w:r>
          </w:p>
          <w:p>
            <w:pPr>
              <w:pStyle w:val="1007"/>
              <w:pBdr/>
              <w:spacing w:line="276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Законы, методы и приемы проекционного черчения; Правила выполнения и чтения конструкторской и технологической документации;</w:t>
            </w:r>
            <w:r>
              <w:rPr>
                <w:sz w:val="24"/>
              </w:rPr>
            </w:r>
          </w:p>
          <w:p>
            <w:pPr>
              <w:pStyle w:val="1007"/>
              <w:pBdr/>
              <w:spacing w:line="276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Правила оформления чертежей, геометрические построения и правила вычерчивания технических деталей;</w:t>
            </w:r>
            <w:r>
              <w:rPr>
                <w:sz w:val="24"/>
              </w:rPr>
            </w:r>
          </w:p>
          <w:p>
            <w:pPr>
              <w:pStyle w:val="1007"/>
              <w:pBdr/>
              <w:spacing w:line="276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Способы графического представления технологического оборудования и выполнения технологических схем;</w:t>
            </w:r>
            <w:r>
              <w:rPr>
                <w:sz w:val="24"/>
              </w:rPr>
            </w:r>
          </w:p>
          <w:p>
            <w:pPr>
              <w:widowControl w:val="false"/>
              <w:pBdr/>
              <w:spacing/>
              <w:ind w:hanging="2"/>
              <w:jc w:val="both"/>
              <w:rPr/>
            </w:pPr>
            <w:r>
              <w:t xml:space="preserve">Требования стандартов Единой системы конструкторской документации (далее ЕСКД) и Единой системы технологической документации (далее ЕСТД) к оформлению и составлению чертежей и схем.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3" w:type="dxa"/>
            <w:vAlign w:val="center"/>
            <w:textDirection w:val="lrTb"/>
            <w:noWrap/>
          </w:tcPr>
          <w:p>
            <w:pPr>
              <w:pBdr/>
              <w:spacing w:line="276" w:lineRule="auto"/>
              <w:ind/>
              <w:contextualSpacing w:val="true"/>
              <w:rPr/>
            </w:pPr>
            <w:r>
              <w:t xml:space="preserve">Демонстрирует знания:</w:t>
            </w:r>
            <w:r/>
          </w:p>
          <w:p>
            <w:pPr>
              <w:pBdr/>
              <w:spacing/>
              <w:ind w:hanging="2"/>
              <w:rPr/>
            </w:pPr>
            <w:r>
              <w:rPr>
                <w:color w:val="000000"/>
              </w:rPr>
              <w:t xml:space="preserve">-по оформлению конструкторской и технической документации в соответствии со стандартами;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/>
          </w:tcPr>
          <w:p>
            <w:pPr>
              <w:pBdr/>
              <w:spacing w:line="273" w:lineRule="auto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Тестовые задания</w:t>
            </w:r>
            <w:r>
              <w:rPr>
                <w:color w:val="000000"/>
              </w:rPr>
            </w:r>
          </w:p>
          <w:p>
            <w:pPr>
              <w:pBdr/>
              <w:spacing/>
              <w:ind/>
              <w:jc w:val="both"/>
              <w:rPr>
                <w:szCs w:val="28"/>
              </w:rPr>
            </w:pPr>
            <w:r>
              <w:rPr>
                <w:color w:val="000000"/>
              </w:rPr>
              <w:t xml:space="preserve">Не менее 60% верных ответов.</w:t>
            </w:r>
            <w:r>
              <w:rPr>
                <w:szCs w:val="28"/>
              </w:rPr>
            </w:r>
          </w:p>
          <w:p>
            <w:pPr>
              <w:pBdr/>
              <w:spacing w:line="273" w:lineRule="auto"/>
              <w:ind/>
              <w:rPr/>
            </w:pPr>
            <w:r>
              <w:rPr>
                <w:szCs w:val="28"/>
              </w:rPr>
              <w:t xml:space="preserve">Выполнение индивидуальных заданий различной сложности </w:t>
            </w:r>
            <w:r/>
          </w:p>
        </w:tc>
      </w:tr>
      <w:tr>
        <w:trPr>
          <w:tblCellSpacing w:w="0" w:type="dxa"/>
          <w:trHeight w:val="6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31" w:type="dxa"/>
            <w:vAlign w:val="center"/>
            <w:textDirection w:val="lrTb"/>
            <w:noWrap/>
          </w:tcPr>
          <w:p>
            <w:pPr>
              <w:pBdr/>
              <w:spacing/>
              <w:ind w:hanging="2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Уметь:</w:t>
            </w:r>
            <w:r>
              <w:rPr>
                <w:b/>
                <w:bCs/>
                <w:color w:val="000000"/>
              </w:rPr>
            </w:r>
          </w:p>
          <w:p>
            <w:pPr>
              <w:pBdr/>
              <w:spacing w:line="276" w:lineRule="auto"/>
              <w:ind/>
              <w:rPr>
                <w:bCs/>
              </w:rPr>
            </w:pPr>
            <w:r>
              <w:rPr>
                <w:bCs/>
              </w:rPr>
              <w:t xml:space="preserve">Выполнять графические изображения технологического оборудования и технологических схем в ручной и машинной графике;</w:t>
            </w:r>
            <w:r>
              <w:rPr>
                <w:bCs/>
              </w:rPr>
            </w:r>
          </w:p>
          <w:p>
            <w:pPr>
              <w:pBdr/>
              <w:spacing w:line="276" w:lineRule="auto"/>
              <w:ind/>
              <w:rPr>
                <w:bCs/>
              </w:rPr>
            </w:pPr>
            <w:r>
              <w:rPr>
                <w:bCs/>
              </w:rPr>
              <w:t xml:space="preserve">Выполнять комплексные чертежи геометрических тел и проекции точек, лежащих на их поверхности, в ручной и машинной графике;</w:t>
            </w:r>
            <w:r>
              <w:rPr>
                <w:bCs/>
              </w:rPr>
            </w:r>
          </w:p>
          <w:p>
            <w:pPr>
              <w:pBdr/>
              <w:spacing w:line="276" w:lineRule="auto"/>
              <w:ind/>
              <w:rPr>
                <w:bCs/>
              </w:rPr>
            </w:pPr>
            <w:r>
              <w:rPr>
                <w:bCs/>
              </w:rPr>
              <w:t xml:space="preserve">Выполнять чертежи технических деталей в ручной и машинной графике;</w:t>
            </w:r>
            <w:r>
              <w:rPr>
                <w:bCs/>
              </w:rPr>
            </w:r>
          </w:p>
          <w:p>
            <w:pPr>
              <w:pBdr/>
              <w:spacing w:line="276" w:lineRule="auto"/>
              <w:ind/>
              <w:rPr>
                <w:bCs/>
              </w:rPr>
            </w:pPr>
            <w:r>
              <w:rPr>
                <w:bCs/>
              </w:rPr>
              <w:t xml:space="preserve">Читать чертежи и схемы; </w:t>
            </w:r>
            <w:r>
              <w:rPr>
                <w:bCs/>
              </w:rPr>
            </w:r>
          </w:p>
          <w:p>
            <w:pPr>
              <w:pBdr/>
              <w:spacing w:line="276" w:lineRule="auto"/>
              <w:ind/>
              <w:rPr>
                <w:i/>
              </w:rPr>
            </w:pPr>
            <w:r>
              <w:rPr>
                <w:bCs/>
              </w:rPr>
              <w:t xml:space="preserve">Оформлять технологическую и конструкторскую документацию в соответствии с действующей нормативно-технической документацией</w:t>
            </w:r>
            <w:r>
              <w:rPr>
                <w:bCs/>
              </w:rPr>
              <w:tab/>
            </w:r>
            <w:r>
              <w:rPr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33" w:type="dxa"/>
            <w:vAlign w:val="center"/>
            <w:textDirection w:val="lrTb"/>
            <w:noWrap/>
          </w:tcPr>
          <w:p>
            <w:pPr>
              <w:pBdr/>
              <w:spacing w:line="276" w:lineRule="auto"/>
              <w:ind/>
              <w:contextualSpacing w:val="true"/>
              <w:rPr/>
            </w:pPr>
            <w:r>
              <w:t xml:space="preserve">Демонстрирует умения:</w:t>
            </w:r>
            <w:r/>
          </w:p>
          <w:p>
            <w:pPr>
              <w:pBdr/>
              <w:spacing w:line="276" w:lineRule="auto"/>
              <w:ind/>
              <w:contextualSpacing w:val="true"/>
              <w:rPr/>
            </w:pPr>
            <w:r>
              <w:t xml:space="preserve">- по </w:t>
            </w:r>
            <w:r>
              <w:rPr>
                <w:color w:val="000000"/>
              </w:rPr>
              <w:t xml:space="preserve">выполнению  сборочных чертежей и чертежей деталей в соответствии с ЕСКД средствами САПР;</w:t>
            </w:r>
            <w:r/>
          </w:p>
          <w:p>
            <w:pPr>
              <w:pBdr/>
              <w:spacing/>
              <w:ind w:hanging="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выполнять схемы электрические и чертежи печатных плат;</w:t>
            </w:r>
            <w:r>
              <w:rPr>
                <w:color w:val="000000"/>
              </w:rPr>
            </w:r>
          </w:p>
          <w:p>
            <w:pPr>
              <w:pBdr/>
              <w:spacing/>
              <w:ind w:hanging="2"/>
              <w:rPr>
                <w:color w:val="000000"/>
              </w:rPr>
            </w:pPr>
            <w:r>
              <w:rPr>
                <w:color w:val="000000"/>
              </w:rPr>
              <w:t xml:space="preserve">- составлять и оформлять комплекты технической документации</w:t>
            </w:r>
            <w:r>
              <w:rPr>
                <w:color w:val="000000"/>
              </w:rPr>
            </w:r>
          </w:p>
          <w:p>
            <w:pPr>
              <w:pBdr/>
              <w:spacing/>
              <w:ind w:hanging="2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Bdr/>
              <w:spacing w:line="273" w:lineRule="auto"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/>
          </w:tcPr>
          <w:p>
            <w:pPr>
              <w:pBdr/>
              <w:spacing w:line="273" w:lineRule="auto"/>
              <w:ind/>
              <w:rPr>
                <w:color w:val="000000"/>
              </w:rPr>
            </w:pPr>
            <w:r>
              <w:rPr>
                <w:color w:val="000000"/>
              </w:rPr>
              <w:t xml:space="preserve">Наблюдения в процессе выполнения практических и контрольных/ экзаменационных заданий</w:t>
            </w:r>
            <w:r>
              <w:rPr>
                <w:color w:val="000000"/>
              </w:rPr>
            </w:r>
          </w:p>
          <w:p>
            <w:pPr>
              <w:pBdr/>
              <w:spacing w:line="273" w:lineRule="auto"/>
              <w:ind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Bdr/>
              <w:spacing w:line="273" w:lineRule="auto"/>
              <w:ind/>
              <w:rPr/>
            </w:pPr>
            <w:r>
              <w:rPr>
                <w:szCs w:val="28"/>
              </w:rPr>
              <w:t xml:space="preserve">Выполнение индивидуальных заданий различной сложности </w:t>
            </w:r>
            <w:r/>
          </w:p>
        </w:tc>
      </w:tr>
    </w:tbl>
    <w:p>
      <w:pPr>
        <w:pBdr/>
        <w:spacing w:after="160" w:line="259" w:lineRule="auto"/>
        <w:ind/>
        <w:rPr/>
      </w:pPr>
      <w:r/>
      <w:bookmarkStart w:id="4" w:name="_GoBack"/>
      <w:r/>
      <w:bookmarkEnd w:id="4"/>
      <w:r/>
      <w:r/>
    </w:p>
    <w:sectPr>
      <w:footnotePr/>
      <w:endnotePr/>
      <w:type w:val="nextPage"/>
      <w:pgSz w:h="16838" w:orient="portrait" w:w="11906"/>
      <w:pgMar w:top="1134" w:right="851" w:bottom="851" w:left="1418" w:header="709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panose1 w:val="02020603050405020304"/>
  </w:font>
  <w:font w:name="Times New Roman">
    <w:panose1 w:val="02020603050405020304"/>
  </w:font>
  <w:font w:name="PMingLiU">
    <w:panose1 w:val="02020603020101020101"/>
  </w:font>
  <w:font w:name="Segoe UI">
    <w:panose1 w:val="020B0502040504020204"/>
  </w:font>
  <w:font w:name="Symbol">
    <w:panose1 w:val="05010000000000000000"/>
  </w:font>
  <w:font w:name="Times New Roman Полужирный">
    <w:panose1 w:val="02020603050405020304"/>
  </w:font>
  <w:font w:name="Cambria">
    <w:panose1 w:val="02040503050406030204"/>
  </w:font>
  <w:font w:name="Tahoma">
    <w:panose1 w:val="020B0604030504040204"/>
  </w:font>
  <w:font w:name="Wingdings">
    <w:panose1 w:val="05010000000000000000"/>
  </w:font>
  <w:font w:name="Courier New">
    <w:panose1 w:val="02070309020205020404"/>
  </w:font>
  <w:font w:name="Verdana">
    <w:panose1 w:val="020B0604030504040204"/>
  </w:font>
  <w:font w:name="Calibri">
    <w:panose1 w:val="020F0502020204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pBdr/>
      <w:spacing/>
      <w:ind/>
      <w:jc w:val="right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  <w:p>
    <w:pPr>
      <w:pStyle w:val="961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framePr w:hAnchor="margin" w:vAnchor="text" w:wrap="around" w:xAlign="right" w:y="1"/>
      <w:pBdr/>
      <w:spacing/>
      <w:ind/>
      <w:rPr>
        <w:rStyle w:val="963"/>
      </w:rPr>
    </w:pPr>
    <w:r>
      <w:rPr>
        <w:rStyle w:val="963"/>
      </w:rPr>
      <w:fldChar w:fldCharType="begin"/>
    </w:r>
    <w:r>
      <w:rPr>
        <w:rStyle w:val="963"/>
      </w:rPr>
      <w:instrText xml:space="preserve">PAGE  </w:instrText>
    </w:r>
    <w:r>
      <w:rPr>
        <w:rStyle w:val="963"/>
      </w:rPr>
      <w:fldChar w:fldCharType="separate"/>
    </w:r>
    <w:r>
      <w:rPr>
        <w:rStyle w:val="963"/>
      </w:rPr>
      <w:t xml:space="preserve">10</w:t>
    </w:r>
    <w:r>
      <w:rPr>
        <w:rStyle w:val="963"/>
      </w:rPr>
      <w:fldChar w:fldCharType="end"/>
    </w:r>
    <w:r>
      <w:rPr>
        <w:rStyle w:val="963"/>
      </w:rPr>
    </w:r>
  </w:p>
  <w:p>
    <w:pPr>
      <w:pStyle w:val="961"/>
      <w:pBdr/>
      <w:spacing/>
      <w:ind w:right="360"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1"/>
      <w:framePr w:hAnchor="margin" w:vAnchor="text" w:wrap="around" w:xAlign="right" w:y="1"/>
      <w:pBdr/>
      <w:spacing/>
      <w:ind/>
      <w:rPr>
        <w:rStyle w:val="963"/>
      </w:rPr>
    </w:pPr>
    <w:r>
      <w:rPr>
        <w:rStyle w:val="963"/>
      </w:rPr>
      <w:fldChar w:fldCharType="begin"/>
    </w:r>
    <w:r>
      <w:rPr>
        <w:rStyle w:val="963"/>
      </w:rPr>
      <w:instrText xml:space="preserve">PAGE  </w:instrText>
    </w:r>
    <w:r>
      <w:rPr>
        <w:rStyle w:val="963"/>
      </w:rPr>
      <w:fldChar w:fldCharType="end"/>
    </w:r>
    <w:r>
      <w:rPr>
        <w:rStyle w:val="963"/>
      </w:rPr>
    </w:r>
  </w:p>
  <w:p>
    <w:pPr>
      <w:pStyle w:val="961"/>
      <w:pBdr/>
      <w:spacing/>
      <w:ind w:right="360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364"/>
        </w:tabs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084"/>
        </w:tabs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04"/>
        </w:tabs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524"/>
        </w:tabs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244"/>
        </w:tabs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64"/>
        </w:tabs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684"/>
        </w:tabs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04"/>
        </w:tabs>
        <w:spacing/>
        <w:ind w:hanging="180" w:left="6404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96" w:left="1116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/>
        <w:sz w:val="28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912"/>
      </w:pPr>
      <w:rPr>
        <w:rFonts w:hint="default"/>
        <w:sz w:val="28"/>
      </w:rPr>
      <w:start w:val="2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1824"/>
      </w:pPr>
      <w:rPr>
        <w:rFonts w:hint="default"/>
        <w:sz w:val="28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720" w:left="2376"/>
      </w:pPr>
      <w:rPr>
        <w:rFonts w:hint="default"/>
        <w:sz w:val="28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720" w:left="2928"/>
      </w:pPr>
      <w:rPr>
        <w:rFonts w:hint="default"/>
        <w:sz w:val="28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080" w:left="3840"/>
      </w:pPr>
      <w:rPr>
        <w:rFonts w:hint="default"/>
        <w:sz w:val="28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080" w:left="4392"/>
      </w:pPr>
      <w:rPr>
        <w:rFonts w:hint="default"/>
        <w:sz w:val="28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440" w:left="5304"/>
      </w:pPr>
      <w:rPr>
        <w:rFonts w:hint="default"/>
        <w:sz w:val="28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1440" w:left="5856"/>
      </w:pPr>
      <w:rPr>
        <w:rFonts w:hint="default"/>
        <w:sz w:val="28"/>
      </w:rPr>
      <w:start w:val="1"/>
      <w:suff w:val="tab"/>
    </w:lvl>
  </w:abstractNum>
  <w:abstractNum w:abstractNumId="3">
    <w:lvl w:ilvl="0">
      <w:isLgl w:val="false"/>
      <w:legacy w:legacy="true" w:legacyIndent="360" w:legacySpace="0"/>
      <w:lvlJc w:val="left"/>
      <w:lvlText w:val="%1.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900"/>
        </w:tabs>
        <w:spacing/>
        <w:ind w:hanging="360" w:left="9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7">
    <w:lvl w:ilvl="0">
      <w:isLgl w:val="false"/>
      <w:lvlJc w:val="left"/>
      <w:lvlText w:val=""/>
      <w:numFmt w:val="bullet"/>
      <w:pPr>
        <w:pBdr/>
        <w:spacing/>
        <w:ind w:hanging="360" w:left="1429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72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2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3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4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5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6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7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  <w:lvl w:ilvl="8">
      <w:isLgl w:val="false"/>
      <w:lvlJc w:val="left"/>
      <w:lvlText w:val="%1."/>
      <w:numFmt w:val="none"/>
      <w:pPr>
        <w:pBdr/>
        <w:tabs>
          <w:tab w:val="num" w:leader="none" w:pos="360"/>
        </w:tabs>
        <w:spacing/>
        <w:ind/>
      </w:pPr>
      <w:rPr/>
      <w:start w:val="0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"/>
      <w:numFmt w:val="decimal"/>
      <w:pPr>
        <w:pBdr/>
        <w:spacing/>
        <w:ind w:hanging="420" w:left="780"/>
      </w:pPr>
      <w:rPr>
        <w:rFonts w:hint="default"/>
      </w:rPr>
      <w:start w:val="1"/>
      <w:suff w:val="tab"/>
    </w:lvl>
    <w:lvl w:ilvl="2">
      <w:isLgl w:val="true"/>
      <w:lvlJc w:val="left"/>
      <w:lvlText w:val="%1.%2.%3"/>
      <w:numFmt w:val="decimalZero"/>
      <w:pPr>
        <w:pBdr/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4">
      <w:isLgl w:val="true"/>
      <w:lvlJc w:val="left"/>
      <w:lvlText w:val="%1.%2.%3.%4.%5"/>
      <w:numFmt w:val="decimal"/>
      <w:pPr>
        <w:pBdr/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"/>
      <w:numFmt w:val="decimal"/>
      <w:pPr>
        <w:pBdr/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"/>
      <w:numFmt w:val="decimal"/>
      <w:pPr>
        <w:pBdr/>
        <w:spacing/>
        <w:ind w:hanging="1800" w:left="216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"/>
      <w:numFmt w:val="decimal"/>
      <w:pPr>
        <w:pBdr/>
        <w:spacing/>
        <w:ind w:hanging="2160" w:left="2520"/>
      </w:pPr>
      <w:rPr>
        <w:rFonts w:hint="default"/>
      </w:rPr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>
        <w:rFonts w:hint="default"/>
        <w:b w:val="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true"/>
      <w:lvlJc w:val="left"/>
      <w:lvlText w:val="%1.%2"/>
      <w:numFmt w:val="decimal"/>
      <w:pPr>
        <w:pBdr/>
        <w:spacing/>
        <w:ind w:hanging="540" w:left="1074"/>
      </w:pPr>
      <w:rPr>
        <w:rFonts w:hint="default" w:eastAsia="Times New Roman"/>
        <w:color w:val="000000"/>
      </w:rPr>
      <w:start w:val="2"/>
      <w:suff w:val="tab"/>
    </w:lvl>
    <w:lvl w:ilvl="2">
      <w:isLgl w:val="true"/>
      <w:lvlJc w:val="left"/>
      <w:lvlText w:val="%1.%2.%3"/>
      <w:numFmt w:val="decimal"/>
      <w:pPr>
        <w:pBdr/>
        <w:spacing/>
        <w:ind w:hanging="720" w:left="1428"/>
      </w:pPr>
      <w:rPr>
        <w:rFonts w:hint="default" w:eastAsia="Times New Roman"/>
        <w:color w:val="000000"/>
      </w:rPr>
      <w:start w:val="2"/>
      <w:suff w:val="tab"/>
    </w:lvl>
    <w:lvl w:ilvl="3">
      <w:isLgl w:val="true"/>
      <w:lvlJc w:val="left"/>
      <w:lvlText w:val="%1.%2.%3.%4"/>
      <w:numFmt w:val="decimal"/>
      <w:pPr>
        <w:pBdr/>
        <w:spacing/>
        <w:ind w:hanging="720" w:left="1602"/>
      </w:pPr>
      <w:rPr>
        <w:rFonts w:hint="default" w:eastAsia="Times New Roman"/>
        <w:color w:val="000000"/>
      </w:rPr>
      <w:start w:val="1"/>
      <w:suff w:val="tab"/>
    </w:lvl>
    <w:lvl w:ilvl="4">
      <w:isLgl w:val="true"/>
      <w:lvlJc w:val="left"/>
      <w:lvlText w:val="%1.%2.%3.%4.%5"/>
      <w:numFmt w:val="decimal"/>
      <w:pPr>
        <w:pBdr/>
        <w:spacing/>
        <w:ind w:hanging="1080" w:left="2136"/>
      </w:pPr>
      <w:rPr>
        <w:rFonts w:hint="default" w:eastAsia="Times New Roman"/>
        <w:color w:val="000000"/>
      </w:rPr>
      <w:start w:val="1"/>
      <w:suff w:val="tab"/>
    </w:lvl>
    <w:lvl w:ilvl="5">
      <w:isLgl w:val="true"/>
      <w:lvlJc w:val="left"/>
      <w:lvlText w:val="%1.%2.%3.%4.%5.%6"/>
      <w:numFmt w:val="decimal"/>
      <w:pPr>
        <w:pBdr/>
        <w:spacing/>
        <w:ind w:hanging="1080" w:left="2310"/>
      </w:pPr>
      <w:rPr>
        <w:rFonts w:hint="default" w:eastAsia="Times New Roman"/>
        <w:color w:val="000000"/>
      </w:rPr>
      <w:start w:val="1"/>
      <w:suff w:val="tab"/>
    </w:lvl>
    <w:lvl w:ilvl="6">
      <w:isLgl w:val="true"/>
      <w:lvlJc w:val="left"/>
      <w:lvlText w:val="%1.%2.%3.%4.%5.%6.%7"/>
      <w:numFmt w:val="decimal"/>
      <w:pPr>
        <w:pBdr/>
        <w:spacing/>
        <w:ind w:hanging="1440" w:left="2844"/>
      </w:pPr>
      <w:rPr>
        <w:rFonts w:hint="default" w:eastAsia="Times New Roman"/>
        <w:color w:val="000000"/>
      </w:rPr>
      <w:start w:val="1"/>
      <w:suff w:val="tab"/>
    </w:lvl>
    <w:lvl w:ilvl="7">
      <w:isLgl w:val="true"/>
      <w:lvlJc w:val="left"/>
      <w:lvlText w:val="%1.%2.%3.%4.%5.%6.%7.%8"/>
      <w:numFmt w:val="decimal"/>
      <w:pPr>
        <w:pBdr/>
        <w:spacing/>
        <w:ind w:hanging="1440" w:left="3018"/>
      </w:pPr>
      <w:rPr>
        <w:rFonts w:hint="default" w:eastAsia="Times New Roman"/>
        <w:color w:val="000000"/>
      </w:rPr>
      <w:start w:val="1"/>
      <w:suff w:val="tab"/>
    </w:lvl>
    <w:lvl w:ilvl="8">
      <w:isLgl w:val="true"/>
      <w:lvlJc w:val="left"/>
      <w:lvlText w:val="%1.%2.%3.%4.%5.%6.%7.%8.%9"/>
      <w:numFmt w:val="decimal"/>
      <w:pPr>
        <w:pBdr/>
        <w:spacing/>
        <w:ind w:hanging="1800" w:left="3552"/>
      </w:pPr>
      <w:rPr>
        <w:rFonts w:hint="default" w:eastAsia="Times New Roman"/>
        <w:color w:val="000000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42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36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36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360" w:left="6480"/>
      </w:pPr>
      <w:rPr/>
      <w:start w:val="1"/>
      <w:suff w:val="tab"/>
    </w:lvl>
  </w:abstractNum>
  <w:abstractNum w:abstractNumId="18">
    <w:lvl w:ilvl="0">
      <w:isLgl w:val="false"/>
      <w:lvlJc w:val="left"/>
      <w:lvlText w:val="%1"/>
      <w:numFmt w:val="decimal"/>
      <w:pPr>
        <w:pBdr/>
        <w:spacing/>
        <w:ind w:hanging="456" w:left="456"/>
      </w:pPr>
      <w:rPr>
        <w:rFonts w:hint="default" w:eastAsia="Times New Roman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456" w:left="1166"/>
      </w:pPr>
      <w:rPr>
        <w:rFonts w:hint="default" w:eastAsia="Times New Roman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2140"/>
      </w:pPr>
      <w:rPr>
        <w:rFonts w:hint="default" w:eastAsia="Times New Roman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3210"/>
      </w:pPr>
      <w:rPr>
        <w:rFonts w:hint="default" w:eastAsia="Times New Roman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3920"/>
      </w:pPr>
      <w:rPr>
        <w:rFonts w:hint="default" w:eastAsia="Times New Roman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4990"/>
      </w:pPr>
      <w:rPr>
        <w:rFonts w:hint="default" w:eastAsia="Times New Roman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5700"/>
      </w:pPr>
      <w:rPr>
        <w:rFonts w:hint="default" w:eastAsia="Times New Roman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6770"/>
      </w:pPr>
      <w:rPr>
        <w:rFonts w:hint="default" w:eastAsia="Times New Roman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7840"/>
      </w:pPr>
      <w:rPr>
        <w:rFonts w:hint="default" w:eastAsia="Times New Roman"/>
      </w:rPr>
      <w:start w:val="1"/>
      <w:suff w:val="tab"/>
    </w:lvl>
  </w:abstractNum>
  <w:abstractNum w:abstractNumId="19">
    <w:lvl w:ilvl="0">
      <w:isLgl w:val="false"/>
      <w:lvlJc w:val="left"/>
      <w:lvlText w:val="%1"/>
      <w:numFmt w:val="decimal"/>
      <w:pPr>
        <w:pBdr/>
        <w:spacing/>
        <w:ind w:hanging="792" w:left="792"/>
      </w:pPr>
      <w:rPr>
        <w:rFonts w:hint="default" w:eastAsia="Times New Roman"/>
        <w:b w:val="0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792" w:left="1785"/>
      </w:pPr>
      <w:rPr>
        <w:rFonts w:hint="default" w:eastAsia="Times New Roman"/>
        <w:b w:val="0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92" w:left="2778"/>
      </w:pPr>
      <w:rPr>
        <w:rFonts w:hint="default" w:eastAsia="Times New Roman"/>
        <w:b w:val="0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4059"/>
      </w:pPr>
      <w:rPr>
        <w:rFonts w:hint="default" w:eastAsia="Times New Roman"/>
        <w:b w:val="0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5052"/>
      </w:pPr>
      <w:rPr>
        <w:rFonts w:hint="default" w:eastAsia="Times New Roman"/>
        <w:b w:val="0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6405"/>
      </w:pPr>
      <w:rPr>
        <w:rFonts w:hint="default" w:eastAsia="Times New Roman"/>
        <w:b w:val="0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7398"/>
      </w:pPr>
      <w:rPr>
        <w:rFonts w:hint="default" w:eastAsia="Times New Roman"/>
        <w:b w:val="0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8751"/>
      </w:pPr>
      <w:rPr>
        <w:rFonts w:hint="default" w:eastAsia="Times New Roman"/>
        <w:b w:val="0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10104"/>
      </w:pPr>
      <w:rPr>
        <w:rFonts w:hint="default" w:eastAsia="Times New Roman"/>
        <w:b w:val="0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>
        <w:rFonts w:hint="default"/>
      </w:rPr>
      <w:start w:val="1"/>
      <w:suff w:val="tab"/>
    </w:lvl>
    <w:lvl w:ilvl="1">
      <w:isLgl w:val="true"/>
      <w:lvlJc w:val="left"/>
      <w:lvlText w:val="%1.%2"/>
      <w:numFmt w:val="decimal"/>
      <w:pPr>
        <w:pBdr/>
        <w:tabs>
          <w:tab w:val="num" w:leader="none" w:pos="780"/>
        </w:tabs>
        <w:spacing/>
        <w:ind w:hanging="420" w:left="780"/>
      </w:pPr>
      <w:rPr>
        <w:rFonts w:hint="default"/>
      </w:rPr>
      <w:start w:val="1"/>
      <w:suff w:val="tab"/>
    </w:lvl>
    <w:lvl w:ilvl="2">
      <w:isLgl w:val="true"/>
      <w:lvlJc w:val="left"/>
      <w:lvlText w:val="%1.%2.%3"/>
      <w:numFmt w:val="decimal"/>
      <w:pPr>
        <w:pBdr/>
        <w:tabs>
          <w:tab w:val="num" w:leader="none" w:pos="1080"/>
        </w:tabs>
        <w:spacing/>
        <w:ind w:hanging="720" w:left="1080"/>
      </w:pPr>
      <w:rPr>
        <w:rFonts w:hint="default"/>
      </w:rPr>
      <w:start w:val="1"/>
      <w:suff w:val="tab"/>
    </w:lvl>
    <w:lvl w:ilvl="3">
      <w:isLgl w:val="true"/>
      <w:lvlJc w:val="left"/>
      <w:lvlText w:val="%1.%2.%3.%4"/>
      <w:numFmt w:val="decimal"/>
      <w:pPr>
        <w:pBdr/>
        <w:tabs>
          <w:tab w:val="num" w:leader="none" w:pos="1440"/>
        </w:tabs>
        <w:spacing/>
        <w:ind w:hanging="1080" w:left="1440"/>
      </w:pPr>
      <w:rPr>
        <w:rFonts w:hint="default"/>
      </w:rPr>
      <w:start w:val="1"/>
      <w:suff w:val="tab"/>
    </w:lvl>
    <w:lvl w:ilvl="4">
      <w:isLgl w:val="true"/>
      <w:lvlJc w:val="left"/>
      <w:lvlText w:val="%1.%2.%3.%4.%5"/>
      <w:numFmt w:val="decimal"/>
      <w:pPr>
        <w:pBdr/>
        <w:tabs>
          <w:tab w:val="num" w:leader="none" w:pos="1440"/>
        </w:tabs>
        <w:spacing/>
        <w:ind w:hanging="1080" w:left="1440"/>
      </w:pPr>
      <w:rPr>
        <w:rFonts w:hint="default"/>
      </w:rPr>
      <w:start w:val="1"/>
      <w:suff w:val="tab"/>
    </w:lvl>
    <w:lvl w:ilvl="5">
      <w:isLgl w:val="true"/>
      <w:lvlJc w:val="left"/>
      <w:lvlText w:val="%1.%2.%3.%4.%5.%6"/>
      <w:numFmt w:val="decimal"/>
      <w:pPr>
        <w:pBdr/>
        <w:tabs>
          <w:tab w:val="num" w:leader="none" w:pos="1800"/>
        </w:tabs>
        <w:spacing/>
        <w:ind w:hanging="1440" w:left="1800"/>
      </w:pPr>
      <w:rPr>
        <w:rFonts w:hint="default"/>
      </w:rPr>
      <w:start w:val="1"/>
      <w:suff w:val="tab"/>
    </w:lvl>
    <w:lvl w:ilvl="6">
      <w:isLgl w:val="true"/>
      <w:lvlJc w:val="left"/>
      <w:lvlText w:val="%1.%2.%3.%4.%5.%6.%7"/>
      <w:numFmt w:val="decimal"/>
      <w:pPr>
        <w:pBdr/>
        <w:tabs>
          <w:tab w:val="num" w:leader="none" w:pos="1800"/>
        </w:tabs>
        <w:spacing/>
        <w:ind w:hanging="1440" w:left="1800"/>
      </w:pPr>
      <w:rPr>
        <w:rFonts w:hint="default"/>
      </w:rPr>
      <w:start w:val="1"/>
      <w:suff w:val="tab"/>
    </w:lvl>
    <w:lvl w:ilvl="7">
      <w:isLgl w:val="true"/>
      <w:lvlJc w:val="left"/>
      <w:lvlText w:val="%1.%2.%3.%4.%5.%6.%7.%8"/>
      <w:numFmt w:val="decimal"/>
      <w:pPr>
        <w:pBdr/>
        <w:tabs>
          <w:tab w:val="num" w:leader="none" w:pos="2160"/>
        </w:tabs>
        <w:spacing/>
        <w:ind w:hanging="1800" w:left="2160"/>
      </w:pPr>
      <w:rPr>
        <w:rFonts w:hint="default"/>
      </w:rPr>
      <w:start w:val="1"/>
      <w:suff w:val="tab"/>
    </w:lvl>
    <w:lvl w:ilvl="8">
      <w:isLgl w:val="true"/>
      <w:lvlJc w:val="left"/>
      <w:lvlText w:val="%1.%2.%3.%4.%5.%6.%7.%8.%9"/>
      <w:numFmt w:val="decimal"/>
      <w:pPr>
        <w:pBdr/>
        <w:tabs>
          <w:tab w:val="num" w:leader="none" w:pos="2520"/>
        </w:tabs>
        <w:spacing/>
        <w:ind w:hanging="2160" w:left="2520"/>
      </w:pPr>
      <w:rPr>
        <w:rFonts w:hint="default"/>
      </w:rPr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%1."/>
      <w:numFmt w:val="decimal"/>
      <w:pPr>
        <w:pBdr/>
        <w:spacing/>
        <w:ind w:hanging="1380" w:left="1380"/>
      </w:pPr>
      <w:rPr>
        <w:rFonts w:hint="default"/>
      </w:rPr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1380" w:left="2373"/>
      </w:pPr>
      <w:rPr>
        <w:rFonts w:hint="default"/>
      </w:rPr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1380" w:left="2796"/>
      </w:pPr>
      <w:rPr>
        <w:rFonts w:hint="default"/>
      </w:rPr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380" w:left="3504"/>
      </w:pPr>
      <w:rPr>
        <w:rFonts w:hint="default"/>
      </w:rPr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380" w:left="4212"/>
      </w:pPr>
      <w:rPr>
        <w:rFonts w:hint="default"/>
      </w:rPr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4980"/>
      </w:pPr>
      <w:rPr>
        <w:rFonts w:hint="default"/>
      </w:rPr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6048"/>
      </w:pPr>
      <w:rPr>
        <w:rFonts w:hint="default"/>
      </w:rPr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6756"/>
      </w:pPr>
      <w:rPr>
        <w:rFonts w:hint="default"/>
      </w:rPr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7824"/>
      </w:pPr>
      <w:rPr>
        <w:rFonts w:hint="default"/>
      </w:rPr>
      <w:start w:val="1"/>
      <w:suff w:val="tab"/>
    </w:lvl>
  </w:abstractNum>
  <w:abstractNum w:abstractNumId="23">
    <w:lvl w:ilvl="0">
      <w:isLgl w:val="false"/>
      <w:lvlJc w:val="left"/>
      <w:lvlText w:val="%1."/>
      <w:numFmt w:val="decimal"/>
      <w:pPr>
        <w:pBdr/>
        <w:spacing/>
        <w:ind w:hanging="1020" w:left="1729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24">
    <w:lvl w:ilvl="0">
      <w:isLgl w:val="false"/>
      <w:lvlJc w:val="left"/>
      <w:lvlText w:val="%1"/>
      <w:numFmt w:val="decimal"/>
      <w:pPr>
        <w:pBdr/>
        <w:spacing/>
        <w:ind w:hanging="360" w:left="1080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2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i w:val="0"/>
        <w:color w:val="auto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"/>
      <w:numFmt w:val="bullet"/>
      <w:pPr>
        <w:pBdr/>
        <w:tabs>
          <w:tab w:val="num" w:leader="none" w:pos="644"/>
        </w:tabs>
        <w:spacing/>
        <w:ind w:hanging="360" w:left="644"/>
      </w:pPr>
      <w:rPr>
        <w:rFonts w:hint="default" w:ascii="Symbol" w:hAnsi="Symbol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364"/>
        </w:tabs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084"/>
        </w:tabs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04"/>
        </w:tabs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524"/>
        </w:tabs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244"/>
        </w:tabs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64"/>
        </w:tabs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684"/>
        </w:tabs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04"/>
        </w:tabs>
        <w:spacing/>
        <w:ind w:hanging="180" w:left="6404"/>
      </w:pPr>
      <w:rPr/>
      <w:start w:val="1"/>
      <w:suff w:val="tab"/>
    </w:lvl>
  </w:abstractNum>
  <w:abstractNum w:abstractNumId="27">
    <w:lvl w:ilvl="0">
      <w:isLgl w:val="false"/>
      <w:lvlJc w:val="left"/>
      <w:lvlText w:val="%1"/>
      <w:numFmt w:val="decimal"/>
      <w:pPr>
        <w:pBdr/>
        <w:spacing/>
        <w:ind w:hanging="360" w:left="360"/>
      </w:pPr>
      <w:rPr>
        <w:rFonts w:hint="default" w:eastAsia="Times New Roman"/>
        <w:b w:val="0"/>
      </w:rPr>
      <w:start w:val="1"/>
      <w:suff w:val="tab"/>
    </w:lvl>
    <w:lvl w:ilvl="1">
      <w:isLgl w:val="false"/>
      <w:lvlJc w:val="left"/>
      <w:lvlText w:val="%1.%2"/>
      <w:numFmt w:val="decimal"/>
      <w:pPr>
        <w:pBdr/>
        <w:spacing/>
        <w:ind w:hanging="360" w:left="1070"/>
      </w:pPr>
      <w:rPr>
        <w:rFonts w:hint="default" w:eastAsia="Times New Roman"/>
        <w:b w:val="0"/>
      </w:rPr>
      <w:start w:val="1"/>
      <w:suff w:val="tab"/>
    </w:lvl>
    <w:lvl w:ilvl="2">
      <w:isLgl w:val="false"/>
      <w:lvlJc w:val="left"/>
      <w:lvlText w:val="%1.%2.%3"/>
      <w:numFmt w:val="decimal"/>
      <w:pPr>
        <w:pBdr/>
        <w:spacing/>
        <w:ind w:hanging="720" w:left="2304"/>
      </w:pPr>
      <w:rPr>
        <w:rFonts w:hint="default" w:eastAsia="Times New Roman"/>
        <w:b w:val="0"/>
      </w:rPr>
      <w:start w:val="1"/>
      <w:suff w:val="tab"/>
    </w:lvl>
    <w:lvl w:ilvl="3">
      <w:isLgl w:val="false"/>
      <w:lvlJc w:val="left"/>
      <w:lvlText w:val="%1.%2.%3.%4"/>
      <w:numFmt w:val="decimal"/>
      <w:pPr>
        <w:pBdr/>
        <w:spacing/>
        <w:ind w:hanging="1080" w:left="3456"/>
      </w:pPr>
      <w:rPr>
        <w:rFonts w:hint="default" w:eastAsia="Times New Roman"/>
        <w:b w:val="0"/>
      </w:rPr>
      <w:start w:val="1"/>
      <w:suff w:val="tab"/>
    </w:lvl>
    <w:lvl w:ilvl="4">
      <w:isLgl w:val="false"/>
      <w:lvlJc w:val="left"/>
      <w:lvlText w:val="%1.%2.%3.%4.%5"/>
      <w:numFmt w:val="decimal"/>
      <w:pPr>
        <w:pBdr/>
        <w:spacing/>
        <w:ind w:hanging="1080" w:left="4248"/>
      </w:pPr>
      <w:rPr>
        <w:rFonts w:hint="default" w:eastAsia="Times New Roman"/>
        <w:b w:val="0"/>
      </w:rPr>
      <w:start w:val="1"/>
      <w:suff w:val="tab"/>
    </w:lvl>
    <w:lvl w:ilvl="5">
      <w:isLgl w:val="false"/>
      <w:lvlJc w:val="left"/>
      <w:lvlText w:val="%1.%2.%3.%4.%5.%6"/>
      <w:numFmt w:val="decimal"/>
      <w:pPr>
        <w:pBdr/>
        <w:spacing/>
        <w:ind w:hanging="1440" w:left="5400"/>
      </w:pPr>
      <w:rPr>
        <w:rFonts w:hint="default" w:eastAsia="Times New Roman"/>
        <w:b w:val="0"/>
      </w:rPr>
      <w:start w:val="1"/>
      <w:suff w:val="tab"/>
    </w:lvl>
    <w:lvl w:ilvl="6">
      <w:isLgl w:val="false"/>
      <w:lvlJc w:val="left"/>
      <w:lvlText w:val="%1.%2.%3.%4.%5.%6.%7"/>
      <w:numFmt w:val="decimal"/>
      <w:pPr>
        <w:pBdr/>
        <w:spacing/>
        <w:ind w:hanging="1440" w:left="6192"/>
      </w:pPr>
      <w:rPr>
        <w:rFonts w:hint="default" w:eastAsia="Times New Roman"/>
        <w:b w:val="0"/>
      </w:rPr>
      <w:start w:val="1"/>
      <w:suff w:val="tab"/>
    </w:lvl>
    <w:lvl w:ilvl="7">
      <w:isLgl w:val="false"/>
      <w:lvlJc w:val="left"/>
      <w:lvlText w:val="%1.%2.%3.%4.%5.%6.%7.%8"/>
      <w:numFmt w:val="decimal"/>
      <w:pPr>
        <w:pBdr/>
        <w:spacing/>
        <w:ind w:hanging="1800" w:left="7344"/>
      </w:pPr>
      <w:rPr>
        <w:rFonts w:hint="default" w:eastAsia="Times New Roman"/>
        <w:b w:val="0"/>
      </w:rPr>
      <w:start w:val="1"/>
      <w:suff w:val="tab"/>
    </w:lvl>
    <w:lvl w:ilvl="8">
      <w:isLgl w:val="false"/>
      <w:lvlJc w:val="left"/>
      <w:lvlText w:val="%1.%2.%3.%4.%5.%6.%7.%8.%9"/>
      <w:numFmt w:val="decimal"/>
      <w:pPr>
        <w:pBdr/>
        <w:spacing/>
        <w:ind w:hanging="2160" w:left="8496"/>
      </w:pPr>
      <w:rPr>
        <w:rFonts w:hint="default" w:eastAsia="Times New Roman"/>
        <w:b w:val="0"/>
      </w:rPr>
      <w:start w:val="1"/>
      <w:suff w:val="tab"/>
    </w:lvl>
  </w:abstractNum>
  <w:abstractNum w:abstractNumId="28">
    <w:lvl w:ilvl="0">
      <w:isLgl w:val="false"/>
      <w:legacy w:legacy="true" w:legacyIndent="202" w:legacySpace="0"/>
      <w:lvlJc w:val="left"/>
      <w:lvlText w:val="%1."/>
      <w:numFmt w:val="decimal"/>
      <w:pPr>
        <w:pBdr/>
        <w:spacing/>
        <w:ind/>
      </w:pPr>
      <w:rPr>
        <w:rFonts w:hint="default" w:ascii="Times New Roman" w:hAnsi="Times New Roman" w:cs="Times New Roman"/>
      </w:rPr>
      <w:start w:val="1"/>
      <w:suff w:val="tab"/>
    </w:lvl>
    <w:lvl w:ilvl="1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ぱ뽸-(\뽸-뽸-뼐-뽸- ꐈㅓ쀀-圉㇩凝㇩뼴-ݑば"/>
      <w:numFmt w:val="bullet"/>
      <w:pPr>
        <w:pBdr/>
        <w:spacing/>
        <w:ind/>
      </w:pPr>
      <w:rPr/>
      <w:start w:val="0"/>
      <w:suff w:val="tab"/>
    </w:lvl>
  </w:abstractNum>
  <w:abstractNum w:abstractNumId="29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720" w:left="720"/>
      </w:pPr>
      <w:pStyle w:val="964"/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440"/>
        </w:tabs>
        <w:spacing/>
        <w:ind w:hanging="720" w:left="1440"/>
      </w:pPr>
      <w:rPr>
        <w:rFonts w:cs="Times New Roman"/>
      </w:rPr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160"/>
        </w:tabs>
        <w:spacing/>
        <w:ind w:hanging="72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72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600"/>
        </w:tabs>
        <w:spacing/>
        <w:ind w:hanging="720" w:left="3600"/>
      </w:pPr>
      <w:rPr>
        <w:rFonts w:cs="Times New Roman"/>
      </w:rPr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320"/>
        </w:tabs>
        <w:spacing/>
        <w:ind w:hanging="72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72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760"/>
        </w:tabs>
        <w:spacing/>
        <w:ind w:hanging="720" w:left="5760"/>
      </w:pPr>
      <w:rPr>
        <w:rFonts w:cs="Times New Roman"/>
      </w:rPr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80"/>
        </w:tabs>
        <w:spacing/>
        <w:ind w:hanging="720" w:left="6480"/>
      </w:pPr>
      <w:rPr>
        <w:rFonts w:cs="Times New Roman"/>
      </w:rPr>
      <w:start w:val="1"/>
      <w:suff w:val="tab"/>
    </w:lvl>
  </w:abstractNum>
  <w:abstractNum w:abstractNumId="30">
    <w:lvl w:ilvl="0">
      <w:isLgl w:val="false"/>
      <w:lvlJc w:val="left"/>
      <w:lvlText w:val="%1."/>
      <w:numFmt w:val="decimal"/>
      <w:pPr>
        <w:pBdr/>
        <w:tabs>
          <w:tab w:val="num" w:leader="none" w:pos="644"/>
        </w:tabs>
        <w:spacing/>
        <w:ind w:hanging="360" w:left="644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364"/>
        </w:tabs>
        <w:spacing/>
        <w:ind w:hanging="360" w:left="136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084"/>
        </w:tabs>
        <w:spacing/>
        <w:ind w:hanging="180" w:left="208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04"/>
        </w:tabs>
        <w:spacing/>
        <w:ind w:hanging="360" w:left="280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524"/>
        </w:tabs>
        <w:spacing/>
        <w:ind w:hanging="360" w:left="352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244"/>
        </w:tabs>
        <w:spacing/>
        <w:ind w:hanging="180" w:left="424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64"/>
        </w:tabs>
        <w:spacing/>
        <w:ind w:hanging="360" w:left="496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684"/>
        </w:tabs>
        <w:spacing/>
        <w:ind w:hanging="360" w:left="568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04"/>
        </w:tabs>
        <w:spacing/>
        <w:ind w:hanging="180" w:left="6404"/>
      </w:pPr>
      <w:rPr/>
      <w:start w:val="1"/>
      <w:suff w:val="tab"/>
    </w:lvl>
  </w:abstractNum>
  <w:abstractNum w:abstractNumId="31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  <w:b w:val="0"/>
        <w:sz w:val="28"/>
        <w:szCs w:val="2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32">
    <w:lvl w:ilvl="0">
      <w:isLgl w:val="false"/>
      <w:lvlJc w:val="left"/>
      <w:lvlText w:val="%1."/>
      <w:numFmt w:val="decimal"/>
      <w:pPr>
        <w:pBdr/>
        <w:spacing/>
        <w:ind w:hanging="360" w:left="108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abstractNum w:abstractNumId="33">
    <w:lvl w:ilvl="0">
      <w:isLgl w:val="false"/>
      <w:lvlJc w:val="left"/>
      <w:lvlText w:val="%1."/>
      <w:numFmt w:val="decimal"/>
      <w:pPr>
        <w:pBdr/>
        <w:tabs>
          <w:tab w:val="num" w:leader="none" w:pos="643"/>
        </w:tabs>
        <w:spacing/>
        <w:ind w:hanging="360" w:left="643"/>
      </w:pPr>
      <w:rPr>
        <w:sz w:val="28"/>
      </w:rPr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num" w:leader="none" w:pos="1363"/>
        </w:tabs>
        <w:spacing/>
        <w:ind w:hanging="360" w:left="1363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num" w:leader="none" w:pos="2083"/>
        </w:tabs>
        <w:spacing/>
        <w:ind w:hanging="360" w:left="2083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03"/>
        </w:tabs>
        <w:spacing/>
        <w:ind w:hanging="360" w:left="2803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num" w:leader="none" w:pos="3523"/>
        </w:tabs>
        <w:spacing/>
        <w:ind w:hanging="360" w:left="3523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num" w:leader="none" w:pos="4243"/>
        </w:tabs>
        <w:spacing/>
        <w:ind w:hanging="360" w:left="4243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4963"/>
        </w:tabs>
        <w:spacing/>
        <w:ind w:hanging="360" w:left="4963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num" w:leader="none" w:pos="5683"/>
        </w:tabs>
        <w:spacing/>
        <w:ind w:hanging="360" w:left="5683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num" w:leader="none" w:pos="6403"/>
        </w:tabs>
        <w:spacing/>
        <w:ind w:hanging="360" w:left="6403"/>
      </w:pPr>
      <w:rPr/>
      <w:start w:val="1"/>
      <w:suff w:val="tab"/>
    </w:lvl>
  </w:abstractNum>
  <w:num w:numId="1">
    <w:abstractNumId w:val="9"/>
  </w:num>
  <w:num w:numId="2">
    <w:abstractNumId w:val="20"/>
  </w:num>
  <w:num w:numId="3">
    <w:abstractNumId w:val="29"/>
  </w:num>
  <w:num w:numId="4">
    <w:abstractNumId w:val="4"/>
  </w:num>
  <w:num w:numId="5">
    <w:abstractNumId w:val="21"/>
  </w:num>
  <w:num w:numId="6">
    <w:abstractNumId w:val="8"/>
  </w:num>
  <w:num w:numId="7">
    <w:abstractNumId w:val="11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0"/>
  </w:num>
  <w:num w:numId="11">
    <w:abstractNumId w:val="26"/>
  </w:num>
  <w:num w:numId="12">
    <w:abstractNumId w:val="6"/>
  </w:num>
  <w:num w:numId="13">
    <w:abstractNumId w:val="25"/>
  </w:num>
  <w:num w:numId="14">
    <w:abstractNumId w:val="16"/>
  </w:num>
  <w:num w:numId="15">
    <w:abstractNumId w:val="12"/>
  </w:num>
  <w:num w:numId="16">
    <w:abstractNumId w:val="32"/>
  </w:num>
  <w:num w:numId="17">
    <w:abstractNumId w:val="5"/>
  </w:num>
  <w:num w:numId="18">
    <w:abstractNumId w:val="15"/>
  </w:num>
  <w:num w:numId="19">
    <w:abstractNumId w:val="31"/>
  </w:num>
  <w:num w:numId="20">
    <w:abstractNumId w:val="3"/>
  </w:num>
  <w:num w:numId="21">
    <w:abstractNumId w:val="7"/>
  </w:num>
  <w:num w:numId="22">
    <w:abstractNumId w:val="28"/>
  </w:num>
  <w:num w:numId="23">
    <w:abstractNumId w:val="23"/>
  </w:num>
  <w:num w:numId="24">
    <w:abstractNumId w:val="22"/>
  </w:num>
  <w:num w:numId="25">
    <w:abstractNumId w:val="10"/>
  </w:num>
  <w:num w:numId="26">
    <w:abstractNumId w:val="1"/>
  </w:num>
  <w:num w:numId="27">
    <w:abstractNumId w:val="13"/>
  </w:num>
  <w:num w:numId="28">
    <w:abstractNumId w:val="24"/>
  </w:num>
  <w:num w:numId="29">
    <w:abstractNumId w:val="14"/>
  </w:num>
  <w:num w:numId="30">
    <w:abstractNumId w:val="2"/>
  </w:num>
  <w:num w:numId="31">
    <w:abstractNumId w:val="19"/>
  </w:num>
  <w:num w:numId="32">
    <w:abstractNumId w:val="27"/>
  </w:num>
  <w:num w:numId="33">
    <w:abstractNumId w:val="18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5" w:default="1">
    <w:name w:val="Normal"/>
    <w:qFormat/>
    <w:pPr>
      <w:pBdr/>
      <w:spacing/>
      <w:ind/>
    </w:pPr>
    <w:rPr>
      <w:sz w:val="24"/>
      <w:szCs w:val="24"/>
    </w:rPr>
  </w:style>
  <w:style w:type="character" w:styleId="786" w:default="1">
    <w:name w:val="Default Paragraph Font"/>
    <w:uiPriority w:val="1"/>
    <w:semiHidden/>
    <w:unhideWhenUsed/>
    <w:pPr>
      <w:pBdr/>
      <w:spacing/>
      <w:ind/>
    </w:pPr>
  </w:style>
  <w:style w:type="table" w:styleId="787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88" w:default="1">
    <w:name w:val="No List"/>
    <w:uiPriority w:val="99"/>
    <w:semiHidden/>
    <w:unhideWhenUsed/>
    <w:pPr>
      <w:pBdr/>
      <w:spacing/>
      <w:ind/>
    </w:pPr>
  </w:style>
  <w:style w:type="character" w:styleId="789" w:customStyle="1">
    <w:name w:val="Subtitle Char"/>
    <w:basedOn w:val="786"/>
    <w:link w:val="99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90" w:customStyle="1">
    <w:name w:val="Quote Char"/>
    <w:basedOn w:val="786"/>
    <w:link w:val="93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91" w:customStyle="1">
    <w:name w:val="Intense Quote Char"/>
    <w:basedOn w:val="786"/>
    <w:link w:val="938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792" w:customStyle="1">
    <w:name w:val="Endnote Text Char"/>
    <w:basedOn w:val="786"/>
    <w:link w:val="948"/>
    <w:uiPriority w:val="99"/>
    <w:semiHidden/>
    <w:pPr>
      <w:pBdr/>
      <w:spacing/>
      <w:ind/>
    </w:pPr>
    <w:rPr>
      <w:sz w:val="20"/>
      <w:szCs w:val="20"/>
    </w:rPr>
  </w:style>
  <w:style w:type="table" w:styleId="793" w:customStyle="1">
    <w:name w:val="Table Grid Light"/>
    <w:basedOn w:val="787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Plain Table 1"/>
    <w:basedOn w:val="787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Plain Table 2"/>
    <w:basedOn w:val="787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Plain Table 3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Plain Table 4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Plain Table 5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1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1 Light - Accent 2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1 Light - Accent 3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1 Light - Accent 4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1 Light - Accent 5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1 Light - Accent 6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1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2 - Accent 2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2 - Accent 3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2 - Accent 4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2 - Accent 5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2 - Accent 6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1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3 - Accent 2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3 - Accent 3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3 - Accent 4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3 - Accent 5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3 - Accent 6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"/>
    <w:basedOn w:val="78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1"/>
    <w:basedOn w:val="78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4 - Accent 2"/>
    <w:basedOn w:val="78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4 - Accent 3"/>
    <w:basedOn w:val="78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4 - Accent 4"/>
    <w:basedOn w:val="78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4 - Accent 5"/>
    <w:basedOn w:val="78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4 - Accent 6"/>
    <w:basedOn w:val="787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- Accent 1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5 Dark - Accent 2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5 Dark - Accent 3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5 Dark- Accent 4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5 Dark - Accent 5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5 Dark - Accent 6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1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6 Colorful - Accent 2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6 Colorful - Accent 3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6 Colorful - Accent 4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6 Colorful - Accent 5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6 Colorful - Accent 6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1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7 Colorful - Accent 2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7 Colorful - Accent 3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7 Colorful - Accent 4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7 Colorful - Accent 5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7 Colorful - Accent 6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1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1 Light - Accent 2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1 Light - Accent 3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1 Light - Accent 4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1 Light - Accent 5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1 Light - Accent 6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1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2 - Accent 2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2 - Accent 3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2 - Accent 4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2 - Accent 5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2 - Accent 6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1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3 - Accent 2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3 - Accent 3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3 - Accent 4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3 - Accent 5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3 - Accent 6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1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4 - Accent 2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4 - Accent 3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4 - Accent 4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4 - Accent 5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4 - Accent 6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1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5 Dark - Accent 2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5 Dark - Accent 3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5 Dark - Accent 4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5 Dark - Accent 5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5 Dark - Accent 6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1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6 Colorful - Accent 2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6 Colorful - Accent 3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6 Colorful - Accent 4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6 Colorful - Accent 5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6 Colorful - Accent 6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1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7 Colorful - Accent 2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7 Colorful - Accent 3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7 Colorful - Accent 4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7 Colorful - Accent 5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7 Colorful - Accent 6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ned - Accent"/>
    <w:basedOn w:val="78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ned - Accent 1"/>
    <w:basedOn w:val="78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ned - Accent 2"/>
    <w:basedOn w:val="78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ned - Accent 3"/>
    <w:basedOn w:val="78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ned - Accent 4"/>
    <w:basedOn w:val="78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ned - Accent 5"/>
    <w:basedOn w:val="78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ned - Accent 6"/>
    <w:basedOn w:val="78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Bordered &amp; Lined - Accent"/>
    <w:basedOn w:val="78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0" w:fill="ffffff" w:themeFill="text1" w:themeFillTint="0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Bordered &amp; Lined - Accent 1"/>
    <w:basedOn w:val="78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Bordered &amp; Lined - Accent 2"/>
    <w:basedOn w:val="78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 3"/>
    <w:basedOn w:val="78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Bordered &amp; Lined - Accent 4"/>
    <w:basedOn w:val="78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Bordered &amp; Lined - Accent 5"/>
    <w:basedOn w:val="78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Bordered &amp; Lined - Accent 6"/>
    <w:basedOn w:val="787"/>
    <w:uiPriority w:val="99"/>
    <w:pPr>
      <w:pBdr/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Bordered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Bordered - Accent 1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Bordered - Accent 2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Bordered - Accent 3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Bordered - Accent 4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Bordered - Accent 5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Bordered - Accent 6"/>
    <w:basedOn w:val="787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18" w:customStyle="1">
    <w:name w:val="Heading 4"/>
    <w:basedOn w:val="991"/>
    <w:next w:val="991"/>
    <w:link w:val="92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919" w:customStyle="1">
    <w:name w:val="Heading 5"/>
    <w:basedOn w:val="991"/>
    <w:next w:val="991"/>
    <w:link w:val="92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920" w:customStyle="1">
    <w:name w:val="Heading 6"/>
    <w:basedOn w:val="991"/>
    <w:next w:val="991"/>
    <w:link w:val="92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21" w:customStyle="1">
    <w:name w:val="Heading 7"/>
    <w:basedOn w:val="991"/>
    <w:next w:val="991"/>
    <w:link w:val="93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22" w:customStyle="1">
    <w:name w:val="Heading 8"/>
    <w:basedOn w:val="991"/>
    <w:next w:val="991"/>
    <w:link w:val="931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 w:customStyle="1">
    <w:name w:val="Heading 9"/>
    <w:basedOn w:val="991"/>
    <w:next w:val="991"/>
    <w:link w:val="932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 w:customStyle="1">
    <w:name w:val="Heading 1 Char"/>
    <w:basedOn w:val="786"/>
    <w:link w:val="954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925" w:customStyle="1">
    <w:name w:val="Heading 2 Char"/>
    <w:basedOn w:val="786"/>
    <w:link w:val="955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926" w:customStyle="1">
    <w:name w:val="Heading 3 Char"/>
    <w:basedOn w:val="786"/>
    <w:link w:val="956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927" w:customStyle="1">
    <w:name w:val="Heading 4 Char"/>
    <w:basedOn w:val="786"/>
    <w:link w:val="918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928" w:customStyle="1">
    <w:name w:val="Heading 5 Char"/>
    <w:basedOn w:val="786"/>
    <w:link w:val="919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929" w:customStyle="1">
    <w:name w:val="Heading 6 Char"/>
    <w:basedOn w:val="786"/>
    <w:link w:val="92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30" w:customStyle="1">
    <w:name w:val="Heading 7 Char"/>
    <w:basedOn w:val="786"/>
    <w:link w:val="92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31" w:customStyle="1">
    <w:name w:val="Heading 8 Char"/>
    <w:basedOn w:val="786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2" w:customStyle="1">
    <w:name w:val="Heading 9 Char"/>
    <w:basedOn w:val="786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3" w:customStyle="1">
    <w:name w:val="Title Char"/>
    <w:basedOn w:val="786"/>
    <w:link w:val="993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934" w:customStyle="1">
    <w:name w:val="Подзаголовок Знак"/>
    <w:basedOn w:val="786"/>
    <w:link w:val="99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35">
    <w:name w:val="Quote"/>
    <w:basedOn w:val="991"/>
    <w:next w:val="991"/>
    <w:link w:val="93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6" w:customStyle="1">
    <w:name w:val="Цитата 2 Знак"/>
    <w:basedOn w:val="786"/>
    <w:link w:val="93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37">
    <w:name w:val="Intense Emphasis"/>
    <w:basedOn w:val="786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38">
    <w:name w:val="Intense Quote"/>
    <w:basedOn w:val="991"/>
    <w:next w:val="991"/>
    <w:link w:val="939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939" w:customStyle="1">
    <w:name w:val="Выделенная цитата Знак"/>
    <w:basedOn w:val="786"/>
    <w:link w:val="938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40">
    <w:name w:val="Intense Reference"/>
    <w:basedOn w:val="786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character" w:styleId="941">
    <w:name w:val="Subtle Emphasis"/>
    <w:basedOn w:val="78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2">
    <w:name w:val="Subtle Reference"/>
    <w:basedOn w:val="78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78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 w:customStyle="1">
    <w:name w:val="Header Char"/>
    <w:basedOn w:val="786"/>
    <w:link w:val="989"/>
    <w:uiPriority w:val="99"/>
    <w:pPr>
      <w:pBdr/>
      <w:spacing/>
      <w:ind/>
    </w:pPr>
  </w:style>
  <w:style w:type="character" w:styleId="945" w:customStyle="1">
    <w:name w:val="Footer Char"/>
    <w:basedOn w:val="786"/>
    <w:link w:val="961"/>
    <w:uiPriority w:val="99"/>
    <w:pPr>
      <w:pBdr/>
      <w:spacing/>
      <w:ind/>
    </w:pPr>
  </w:style>
  <w:style w:type="paragraph" w:styleId="946" w:customStyle="1">
    <w:name w:val="Caption"/>
    <w:basedOn w:val="991"/>
    <w:next w:val="991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character" w:styleId="947" w:customStyle="1">
    <w:name w:val="Footnote Text Char"/>
    <w:basedOn w:val="786"/>
    <w:link w:val="974"/>
    <w:uiPriority w:val="99"/>
    <w:semiHidden/>
    <w:pPr>
      <w:pBdr/>
      <w:spacing/>
      <w:ind/>
    </w:pPr>
    <w:rPr>
      <w:sz w:val="20"/>
      <w:szCs w:val="20"/>
    </w:rPr>
  </w:style>
  <w:style w:type="paragraph" w:styleId="948">
    <w:name w:val="endnote text"/>
    <w:basedOn w:val="991"/>
    <w:link w:val="949"/>
    <w:uiPriority w:val="99"/>
    <w:semiHidden/>
    <w:unhideWhenUsed/>
    <w:pPr>
      <w:pBdr/>
      <w:spacing w:after="0"/>
      <w:ind/>
    </w:pPr>
    <w:rPr>
      <w:sz w:val="20"/>
    </w:rPr>
  </w:style>
  <w:style w:type="character" w:styleId="949" w:customStyle="1">
    <w:name w:val="Текст концевой сноски Знак"/>
    <w:basedOn w:val="786"/>
    <w:link w:val="948"/>
    <w:uiPriority w:val="99"/>
    <w:semiHidden/>
    <w:pPr>
      <w:pBdr/>
      <w:spacing/>
      <w:ind/>
    </w:pPr>
    <w:rPr>
      <w:sz w:val="20"/>
      <w:szCs w:val="20"/>
    </w:rPr>
  </w:style>
  <w:style w:type="character" w:styleId="950">
    <w:name w:val="endnote reference"/>
    <w:basedOn w:val="786"/>
    <w:uiPriority w:val="99"/>
    <w:semiHidden/>
    <w:unhideWhenUsed/>
    <w:pPr>
      <w:pBdr/>
      <w:spacing/>
      <w:ind/>
    </w:pPr>
    <w:rPr>
      <w:vertAlign w:val="superscript"/>
    </w:rPr>
  </w:style>
  <w:style w:type="character" w:styleId="951">
    <w:name w:val="FollowedHyperlink"/>
    <w:basedOn w:val="78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2">
    <w:name w:val="TOC Heading"/>
    <w:uiPriority w:val="39"/>
    <w:unhideWhenUsed/>
    <w:pPr>
      <w:pBdr/>
      <w:spacing/>
      <w:ind/>
    </w:pPr>
  </w:style>
  <w:style w:type="paragraph" w:styleId="953">
    <w:name w:val="table of figures"/>
    <w:basedOn w:val="991"/>
    <w:next w:val="991"/>
    <w:uiPriority w:val="99"/>
    <w:unhideWhenUsed/>
    <w:pPr>
      <w:pBdr/>
      <w:spacing w:after="0"/>
      <w:ind/>
    </w:pPr>
  </w:style>
  <w:style w:type="paragraph" w:styleId="954" w:customStyle="1">
    <w:name w:val="Heading 1"/>
    <w:basedOn w:val="785"/>
    <w:next w:val="785"/>
    <w:link w:val="957"/>
    <w:uiPriority w:val="99"/>
    <w:qFormat/>
    <w:pPr>
      <w:keepNext w:val="true"/>
      <w:pBdr/>
      <w:spacing/>
      <w:ind w:firstLine="284"/>
      <w:outlineLvl w:val="0"/>
    </w:pPr>
  </w:style>
  <w:style w:type="paragraph" w:styleId="955" w:customStyle="1">
    <w:name w:val="Heading 2"/>
    <w:basedOn w:val="785"/>
    <w:next w:val="785"/>
    <w:link w:val="958"/>
    <w:qFormat/>
    <w:pPr>
      <w:keepNext w:val="true"/>
      <w:pBdr/>
      <w:spacing w:after="60" w:before="240"/>
      <w:ind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956" w:customStyle="1">
    <w:name w:val="Heading 3"/>
    <w:basedOn w:val="785"/>
    <w:next w:val="785"/>
    <w:link w:val="959"/>
    <w:qFormat/>
    <w:pPr>
      <w:keepNext w:val="true"/>
      <w:pBdr/>
      <w:spacing w:after="60" w:before="240"/>
      <w:ind/>
      <w:outlineLvl w:val="2"/>
    </w:pPr>
    <w:rPr>
      <w:rFonts w:ascii="Arial" w:hAnsi="Arial"/>
      <w:b/>
      <w:bCs/>
      <w:sz w:val="26"/>
      <w:szCs w:val="26"/>
    </w:rPr>
  </w:style>
  <w:style w:type="character" w:styleId="957" w:customStyle="1">
    <w:name w:val="Заголовок 1 Знак"/>
    <w:link w:val="954"/>
    <w:uiPriority w:val="99"/>
    <w:pPr>
      <w:pBdr/>
      <w:spacing/>
      <w:ind/>
    </w:pPr>
    <w:rPr>
      <w:sz w:val="24"/>
      <w:szCs w:val="24"/>
    </w:rPr>
  </w:style>
  <w:style w:type="character" w:styleId="958" w:customStyle="1">
    <w:name w:val="Заголовок 2 Знак"/>
    <w:link w:val="955"/>
    <w:pPr>
      <w:pBdr/>
      <w:spacing/>
      <w:ind/>
    </w:pPr>
    <w:rPr>
      <w:rFonts w:ascii="Arial" w:hAnsi="Arial" w:cs="Arial"/>
      <w:b/>
      <w:bCs/>
      <w:i/>
      <w:iCs/>
      <w:sz w:val="28"/>
      <w:szCs w:val="28"/>
    </w:rPr>
  </w:style>
  <w:style w:type="character" w:styleId="959" w:customStyle="1">
    <w:name w:val="Заголовок 3 Знак"/>
    <w:link w:val="956"/>
    <w:pPr>
      <w:pBdr/>
      <w:spacing/>
      <w:ind/>
    </w:pPr>
    <w:rPr>
      <w:rFonts w:ascii="Arial" w:hAnsi="Arial"/>
      <w:b/>
      <w:bCs/>
      <w:sz w:val="26"/>
      <w:szCs w:val="26"/>
    </w:rPr>
  </w:style>
  <w:style w:type="table" w:styleId="960">
    <w:name w:val="Table Grid"/>
    <w:basedOn w:val="787"/>
    <w:uiPriority w:val="3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1" w:customStyle="1">
    <w:name w:val="Footer"/>
    <w:basedOn w:val="785"/>
    <w:link w:val="962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62" w:customStyle="1">
    <w:name w:val="Нижний колонтитул Знак"/>
    <w:link w:val="961"/>
    <w:uiPriority w:val="99"/>
    <w:pPr>
      <w:pBdr/>
      <w:spacing/>
      <w:ind/>
    </w:pPr>
    <w:rPr>
      <w:sz w:val="24"/>
      <w:szCs w:val="24"/>
    </w:rPr>
  </w:style>
  <w:style w:type="character" w:styleId="963">
    <w:name w:val="page number"/>
    <w:basedOn w:val="786"/>
    <w:pPr>
      <w:pBdr/>
      <w:spacing/>
      <w:ind/>
    </w:pPr>
  </w:style>
  <w:style w:type="paragraph" w:styleId="964" w:customStyle="1">
    <w:name w:val="список с точками"/>
    <w:basedOn w:val="785"/>
    <w:pPr>
      <w:numPr>
        <w:numId w:val="3"/>
      </w:numPr>
      <w:pBdr/>
      <w:spacing w:line="312" w:lineRule="auto"/>
      <w:ind/>
      <w:jc w:val="both"/>
    </w:pPr>
    <w:rPr>
      <w:rFonts w:eastAsia="Calibri"/>
    </w:rPr>
  </w:style>
  <w:style w:type="paragraph" w:styleId="965" w:customStyle="1">
    <w:name w:val="Знак2"/>
    <w:basedOn w:val="785"/>
    <w:pPr>
      <w:pBdr/>
      <w:tabs>
        <w:tab w:val="left" w:leader="none" w:pos="708"/>
      </w:tabs>
      <w:spacing w:after="160" w:line="240" w:lineRule="exact"/>
      <w:ind/>
    </w:pPr>
    <w:rPr>
      <w:rFonts w:ascii="Verdana" w:hAnsi="Verdana" w:cs="Verdana"/>
      <w:sz w:val="20"/>
      <w:szCs w:val="20"/>
      <w:lang w:val="en-US" w:eastAsia="en-US"/>
    </w:rPr>
  </w:style>
  <w:style w:type="paragraph" w:styleId="966">
    <w:name w:val="Normal (Web)"/>
    <w:basedOn w:val="785"/>
    <w:uiPriority w:val="99"/>
    <w:pPr>
      <w:pBdr/>
      <w:spacing/>
      <w:ind/>
    </w:pPr>
    <w:rPr>
      <w:lang w:val="en-US" w:eastAsia="en-US"/>
    </w:rPr>
  </w:style>
  <w:style w:type="paragraph" w:styleId="967" w:customStyle="1">
    <w:name w:val="Основной текст 211"/>
    <w:basedOn w:val="785"/>
    <w:pPr>
      <w:pBdr/>
      <w:spacing w:after="120" w:line="480" w:lineRule="auto"/>
      <w:ind/>
    </w:pPr>
    <w:rPr>
      <w:rFonts w:ascii="Arial" w:hAnsi="Arial" w:cs="Courier New"/>
      <w:szCs w:val="28"/>
      <w:lang w:eastAsia="ar-SA"/>
    </w:rPr>
  </w:style>
  <w:style w:type="paragraph" w:styleId="968">
    <w:name w:val="List"/>
    <w:basedOn w:val="785"/>
    <w:pPr>
      <w:pBdr/>
      <w:spacing/>
      <w:ind w:hanging="283" w:left="283"/>
    </w:pPr>
    <w:rPr>
      <w:rFonts w:ascii="Arial" w:hAnsi="Arial" w:cs="Wingdings"/>
      <w:szCs w:val="28"/>
      <w:lang w:eastAsia="ar-SA"/>
    </w:rPr>
  </w:style>
  <w:style w:type="character" w:styleId="969">
    <w:name w:val="Hyperlink"/>
    <w:pPr>
      <w:pBdr/>
      <w:spacing/>
      <w:ind/>
    </w:pPr>
    <w:rPr>
      <w:color w:val="0000ff"/>
      <w:u w:val="single"/>
    </w:rPr>
  </w:style>
  <w:style w:type="paragraph" w:styleId="970">
    <w:name w:val="List 2"/>
    <w:basedOn w:val="785"/>
    <w:pPr>
      <w:pBdr/>
      <w:spacing/>
      <w:ind w:hanging="283" w:left="566"/>
    </w:pPr>
  </w:style>
  <w:style w:type="paragraph" w:styleId="971">
    <w:name w:val="Body Text Indent 2"/>
    <w:basedOn w:val="785"/>
    <w:link w:val="972"/>
    <w:pPr>
      <w:pBdr/>
      <w:spacing w:after="120" w:line="480" w:lineRule="auto"/>
      <w:ind w:left="283"/>
    </w:pPr>
  </w:style>
  <w:style w:type="character" w:styleId="972" w:customStyle="1">
    <w:name w:val="Основной текст с отступом 2 Знак"/>
    <w:link w:val="971"/>
    <w:pPr>
      <w:pBdr/>
      <w:spacing/>
      <w:ind/>
    </w:pPr>
    <w:rPr>
      <w:sz w:val="24"/>
      <w:szCs w:val="24"/>
    </w:rPr>
  </w:style>
  <w:style w:type="character" w:styleId="973">
    <w:name w:val="Strong"/>
    <w:uiPriority w:val="22"/>
    <w:qFormat/>
    <w:pPr>
      <w:pBdr/>
      <w:spacing/>
      <w:ind/>
    </w:pPr>
    <w:rPr>
      <w:b/>
      <w:bCs/>
    </w:rPr>
  </w:style>
  <w:style w:type="paragraph" w:styleId="974">
    <w:name w:val="footnote text"/>
    <w:basedOn w:val="785"/>
    <w:link w:val="975"/>
    <w:uiPriority w:val="99"/>
    <w:pPr>
      <w:pBdr/>
      <w:spacing/>
      <w:ind/>
    </w:pPr>
    <w:rPr>
      <w:sz w:val="20"/>
      <w:szCs w:val="20"/>
    </w:rPr>
  </w:style>
  <w:style w:type="character" w:styleId="975" w:customStyle="1">
    <w:name w:val="Текст сноски Знак"/>
    <w:basedOn w:val="786"/>
    <w:link w:val="974"/>
    <w:uiPriority w:val="99"/>
    <w:pPr>
      <w:pBdr/>
      <w:spacing/>
      <w:ind/>
    </w:pPr>
  </w:style>
  <w:style w:type="character" w:styleId="976">
    <w:name w:val="footnote reference"/>
    <w:uiPriority w:val="99"/>
    <w:pPr>
      <w:pBdr/>
      <w:spacing/>
      <w:ind/>
    </w:pPr>
    <w:rPr>
      <w:vertAlign w:val="superscript"/>
    </w:rPr>
  </w:style>
  <w:style w:type="paragraph" w:styleId="977">
    <w:name w:val="Balloon Text"/>
    <w:basedOn w:val="785"/>
    <w:link w:val="978"/>
    <w:pPr>
      <w:pBdr/>
      <w:spacing/>
      <w:ind/>
    </w:pPr>
    <w:rPr>
      <w:rFonts w:ascii="Tahoma" w:hAnsi="Tahoma"/>
      <w:sz w:val="16"/>
      <w:szCs w:val="16"/>
    </w:rPr>
  </w:style>
  <w:style w:type="character" w:styleId="978" w:customStyle="1">
    <w:name w:val="Текст выноски Знак"/>
    <w:link w:val="977"/>
    <w:pPr>
      <w:pBdr/>
      <w:spacing/>
      <w:ind/>
    </w:pPr>
    <w:rPr>
      <w:rFonts w:ascii="Tahoma" w:hAnsi="Tahoma" w:cs="Tahoma"/>
      <w:sz w:val="16"/>
      <w:szCs w:val="16"/>
    </w:rPr>
  </w:style>
  <w:style w:type="paragraph" w:styleId="979">
    <w:name w:val="Body Text 2"/>
    <w:basedOn w:val="785"/>
    <w:link w:val="980"/>
    <w:pPr>
      <w:pBdr/>
      <w:spacing w:after="120" w:line="480" w:lineRule="auto"/>
      <w:ind/>
    </w:pPr>
  </w:style>
  <w:style w:type="character" w:styleId="980" w:customStyle="1">
    <w:name w:val="Основной текст 2 Знак"/>
    <w:link w:val="979"/>
    <w:pPr>
      <w:pBdr/>
      <w:spacing/>
      <w:ind/>
    </w:pPr>
    <w:rPr>
      <w:sz w:val="24"/>
      <w:szCs w:val="24"/>
    </w:rPr>
  </w:style>
  <w:style w:type="paragraph" w:styleId="981">
    <w:name w:val="Body Text"/>
    <w:basedOn w:val="785"/>
    <w:link w:val="982"/>
    <w:pPr>
      <w:pBdr/>
      <w:spacing w:after="120"/>
      <w:ind/>
    </w:pPr>
  </w:style>
  <w:style w:type="character" w:styleId="982" w:customStyle="1">
    <w:name w:val="Основной текст Знак"/>
    <w:link w:val="981"/>
    <w:pPr>
      <w:pBdr/>
      <w:spacing/>
      <w:ind/>
    </w:pPr>
    <w:rPr>
      <w:sz w:val="24"/>
      <w:szCs w:val="24"/>
    </w:rPr>
  </w:style>
  <w:style w:type="character" w:styleId="983">
    <w:name w:val="annotation reference"/>
    <w:pPr>
      <w:pBdr/>
      <w:spacing/>
      <w:ind/>
    </w:pPr>
    <w:rPr>
      <w:sz w:val="16"/>
      <w:szCs w:val="16"/>
    </w:rPr>
  </w:style>
  <w:style w:type="paragraph" w:styleId="984">
    <w:name w:val="annotation text"/>
    <w:basedOn w:val="785"/>
    <w:link w:val="985"/>
    <w:pPr>
      <w:pBdr/>
      <w:spacing/>
      <w:ind/>
    </w:pPr>
    <w:rPr>
      <w:sz w:val="20"/>
      <w:szCs w:val="20"/>
    </w:rPr>
  </w:style>
  <w:style w:type="character" w:styleId="985" w:customStyle="1">
    <w:name w:val="Текст примечания Знак"/>
    <w:basedOn w:val="786"/>
    <w:link w:val="984"/>
    <w:pPr>
      <w:pBdr/>
      <w:spacing/>
      <w:ind/>
    </w:pPr>
  </w:style>
  <w:style w:type="paragraph" w:styleId="986">
    <w:name w:val="annotation subject"/>
    <w:basedOn w:val="984"/>
    <w:next w:val="984"/>
    <w:link w:val="987"/>
    <w:pPr>
      <w:pBdr/>
      <w:spacing/>
      <w:ind/>
    </w:pPr>
    <w:rPr>
      <w:b/>
      <w:bCs/>
    </w:rPr>
  </w:style>
  <w:style w:type="character" w:styleId="987" w:customStyle="1">
    <w:name w:val="Тема примечания Знак"/>
    <w:link w:val="986"/>
    <w:pPr>
      <w:pBdr/>
      <w:spacing/>
      <w:ind/>
    </w:pPr>
    <w:rPr>
      <w:b/>
      <w:bCs/>
    </w:rPr>
  </w:style>
  <w:style w:type="paragraph" w:styleId="988" w:customStyle="1">
    <w:name w:val="Знак"/>
    <w:basedOn w:val="785"/>
    <w:pPr>
      <w:pBdr/>
      <w:spacing w:after="160" w:line="240" w:lineRule="exact"/>
      <w:ind/>
    </w:pPr>
    <w:rPr>
      <w:rFonts w:ascii="Verdana" w:hAnsi="Verdana"/>
      <w:sz w:val="20"/>
      <w:szCs w:val="20"/>
    </w:rPr>
  </w:style>
  <w:style w:type="paragraph" w:styleId="989" w:customStyle="1">
    <w:name w:val="Header"/>
    <w:basedOn w:val="785"/>
    <w:link w:val="990"/>
    <w:uiPriority w:val="9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90" w:customStyle="1">
    <w:name w:val="Верхний колонтитул Знак"/>
    <w:link w:val="989"/>
    <w:uiPriority w:val="99"/>
    <w:pPr>
      <w:pBdr/>
      <w:spacing/>
      <w:ind/>
    </w:pPr>
    <w:rPr>
      <w:sz w:val="24"/>
      <w:szCs w:val="24"/>
    </w:rPr>
  </w:style>
  <w:style w:type="paragraph" w:styleId="991" w:customStyle="1">
    <w:name w:val="Обычный1"/>
    <w:pPr>
      <w:pBdr/>
      <w:spacing w:after="100" w:before="100"/>
      <w:ind/>
    </w:pPr>
    <w:rPr>
      <w:sz w:val="24"/>
    </w:rPr>
  </w:style>
  <w:style w:type="character" w:styleId="992" w:customStyle="1">
    <w:name w:val="apple-converted-space"/>
    <w:pPr>
      <w:pBdr/>
      <w:spacing/>
      <w:ind/>
    </w:pPr>
  </w:style>
  <w:style w:type="paragraph" w:styleId="993">
    <w:name w:val="Title"/>
    <w:basedOn w:val="785"/>
    <w:link w:val="994"/>
    <w:qFormat/>
    <w:pPr>
      <w:pBdr/>
      <w:spacing/>
      <w:ind w:firstLine="708"/>
      <w:jc w:val="center"/>
    </w:pPr>
    <w:rPr>
      <w:b/>
    </w:rPr>
  </w:style>
  <w:style w:type="character" w:styleId="994" w:customStyle="1">
    <w:name w:val="Название Знак"/>
    <w:link w:val="993"/>
    <w:pPr>
      <w:pBdr/>
      <w:spacing/>
      <w:ind/>
    </w:pPr>
    <w:rPr>
      <w:b/>
      <w:sz w:val="24"/>
      <w:szCs w:val="24"/>
    </w:rPr>
  </w:style>
  <w:style w:type="character" w:styleId="995" w:customStyle="1">
    <w:name w:val="apple-style-span"/>
    <w:pPr>
      <w:pBdr/>
      <w:spacing/>
      <w:ind/>
    </w:pPr>
  </w:style>
  <w:style w:type="paragraph" w:styleId="996">
    <w:name w:val="Subtitle"/>
    <w:basedOn w:val="785"/>
    <w:next w:val="785"/>
    <w:link w:val="934"/>
    <w:qFormat/>
    <w:pPr>
      <w:pBdr/>
      <w:spacing w:after="60"/>
      <w:ind/>
      <w:jc w:val="center"/>
      <w:outlineLvl w:val="1"/>
    </w:pPr>
    <w:rPr>
      <w:rFonts w:ascii="Cambria" w:hAnsi="Cambria"/>
    </w:rPr>
  </w:style>
  <w:style w:type="paragraph" w:styleId="997" w:customStyle="1">
    <w:name w:val="ConsPlusNormal"/>
    <w:uiPriority w:val="99"/>
    <w:pPr>
      <w:widowControl w:val="false"/>
      <w:pBdr/>
      <w:spacing/>
      <w:ind/>
    </w:pPr>
    <w:rPr>
      <w:rFonts w:ascii="Arial" w:hAnsi="Arial" w:cs="Arial"/>
    </w:rPr>
  </w:style>
  <w:style w:type="paragraph" w:styleId="998">
    <w:name w:val="No Spacing"/>
    <w:link w:val="1002"/>
    <w:uiPriority w:val="99"/>
    <w:qFormat/>
    <w:pPr>
      <w:pBdr/>
      <w:spacing/>
      <w:ind/>
    </w:pPr>
    <w:rPr>
      <w:rFonts w:ascii="Calibri" w:hAnsi="Calibri"/>
      <w:sz w:val="22"/>
      <w:szCs w:val="22"/>
    </w:rPr>
  </w:style>
  <w:style w:type="paragraph" w:styleId="999">
    <w:name w:val="List Paragraph"/>
    <w:basedOn w:val="785"/>
    <w:link w:val="1003"/>
    <w:uiPriority w:val="34"/>
    <w:qFormat/>
    <w:pPr>
      <w:widowControl w:val="false"/>
      <w:pBdr/>
      <w:spacing/>
      <w:ind w:left="720"/>
      <w:contextualSpacing w:val="true"/>
    </w:pPr>
    <w:rPr>
      <w:sz w:val="20"/>
      <w:szCs w:val="20"/>
    </w:rPr>
  </w:style>
  <w:style w:type="character" w:styleId="1000">
    <w:name w:val="Emphasis"/>
    <w:qFormat/>
    <w:pPr>
      <w:pBdr/>
      <w:spacing/>
      <w:ind/>
    </w:pPr>
    <w:rPr>
      <w:i/>
      <w:iCs/>
    </w:rPr>
  </w:style>
  <w:style w:type="paragraph" w:styleId="1001" w:customStyle="1">
    <w:name w:val="Default"/>
    <w:pPr>
      <w:pBdr/>
      <w:spacing/>
      <w:ind/>
    </w:pPr>
    <w:rPr>
      <w:rFonts w:eastAsia="Calibri"/>
      <w:color w:val="000000"/>
      <w:sz w:val="24"/>
      <w:szCs w:val="24"/>
      <w:lang w:eastAsia="en-US"/>
    </w:rPr>
  </w:style>
  <w:style w:type="character" w:styleId="1002" w:customStyle="1">
    <w:name w:val="Без интервала Знак"/>
    <w:link w:val="998"/>
    <w:uiPriority w:val="99"/>
    <w:pPr>
      <w:pBdr/>
      <w:spacing/>
      <w:ind/>
    </w:pPr>
    <w:rPr>
      <w:rFonts w:ascii="Calibri" w:hAnsi="Calibri"/>
      <w:sz w:val="22"/>
      <w:szCs w:val="22"/>
      <w:lang w:val="ru-RU" w:eastAsia="ru-RU" w:bidi="ar-SA"/>
    </w:rPr>
  </w:style>
  <w:style w:type="character" w:styleId="1003" w:customStyle="1">
    <w:name w:val="Абзац списка Знак"/>
    <w:link w:val="999"/>
    <w:uiPriority w:val="34"/>
    <w:qFormat/>
    <w:pPr>
      <w:pBdr/>
      <w:spacing/>
      <w:ind/>
    </w:pPr>
  </w:style>
  <w:style w:type="paragraph" w:styleId="1004" w:customStyle="1">
    <w:name w:val="western"/>
    <w:basedOn w:val="785"/>
    <w:pPr>
      <w:pBdr/>
      <w:spacing w:after="142" w:before="100" w:beforeAutospacing="1" w:line="276" w:lineRule="auto"/>
      <w:ind/>
    </w:pPr>
    <w:rPr>
      <w:sz w:val="20"/>
      <w:szCs w:val="20"/>
    </w:rPr>
  </w:style>
  <w:style w:type="paragraph" w:styleId="1005" w:customStyle="1">
    <w:name w:val="Раздел 1"/>
    <w:basedOn w:val="954"/>
    <w:link w:val="1006"/>
    <w:qFormat/>
    <w:pPr>
      <w:pBdr/>
      <w:spacing w:after="120"/>
      <w:ind w:firstLine="0"/>
      <w:jc w:val="center"/>
    </w:pPr>
    <w:rPr>
      <w:rFonts w:ascii="Times New Roman Полужирный" w:hAnsi="Times New Roman Полужирный" w:eastAsia="Segoe UI"/>
      <w:b/>
      <w:bCs/>
      <w:caps/>
    </w:rPr>
  </w:style>
  <w:style w:type="character" w:styleId="1006" w:customStyle="1">
    <w:name w:val="Раздел 1 Знак"/>
    <w:basedOn w:val="957"/>
    <w:link w:val="1005"/>
    <w:pPr>
      <w:pBdr/>
      <w:spacing/>
      <w:ind/>
    </w:pPr>
    <w:rPr>
      <w:rFonts w:ascii="Times New Roman Полужирный" w:hAnsi="Times New Roman Полужирный" w:eastAsia="Segoe UI"/>
      <w:b/>
      <w:bCs/>
      <w:caps/>
    </w:rPr>
  </w:style>
  <w:style w:type="paragraph" w:styleId="1007" w:customStyle="1">
    <w:name w:val="Table Paragraph"/>
    <w:basedOn w:val="785"/>
    <w:uiPriority w:val="1"/>
    <w:qFormat/>
    <w:pPr>
      <w:widowControl w:val="false"/>
      <w:pBdr/>
      <w:spacing/>
      <w:ind/>
    </w:pPr>
    <w:rPr>
      <w:sz w:val="22"/>
      <w:szCs w:val="22"/>
      <w:lang w:eastAsia="en-US"/>
    </w:rPr>
  </w:style>
  <w:style w:type="paragraph" w:styleId="1008" w:customStyle="1">
    <w:name w:val="Раздел 1.1"/>
    <w:basedOn w:val="996"/>
    <w:link w:val="1009"/>
    <w:qFormat/>
    <w:pPr>
      <w:pBdr/>
      <w:spacing w:after="120" w:line="276" w:lineRule="auto"/>
      <w:ind w:firstLine="709"/>
      <w:jc w:val="left"/>
    </w:pPr>
    <w:rPr>
      <w:rFonts w:ascii="Times New Roman Полужирный" w:hAnsi="Times New Roman Полужирный" w:eastAsia="Segoe UI"/>
      <w:b/>
      <w:bCs/>
    </w:rPr>
  </w:style>
  <w:style w:type="character" w:styleId="1009" w:customStyle="1">
    <w:name w:val="Раздел 1.1 Знак"/>
    <w:basedOn w:val="934"/>
    <w:link w:val="1008"/>
    <w:pPr>
      <w:pBdr/>
      <w:spacing/>
      <w:ind/>
    </w:pPr>
    <w:rPr>
      <w:rFonts w:ascii="Times New Roman Полужирный" w:hAnsi="Times New Roman Полужирный" w:eastAsia="Segoe UI"/>
      <w:b/>
      <w:bCs/>
      <w:sz w:val="24"/>
      <w:szCs w:val="24"/>
    </w:rPr>
  </w:style>
  <w:style w:type="character" w:styleId="1010" w:customStyle="1">
    <w:name w:val="Основной текст (2)_"/>
    <w:basedOn w:val="786"/>
    <w:link w:val="1011"/>
    <w:pPr>
      <w:pBdr/>
      <w:spacing/>
      <w:ind/>
    </w:pPr>
  </w:style>
  <w:style w:type="paragraph" w:styleId="1011" w:customStyle="1">
    <w:name w:val="Основной текст (2)"/>
    <w:basedOn w:val="785"/>
    <w:link w:val="1010"/>
    <w:pPr>
      <w:widowControl w:val="false"/>
      <w:pBdr/>
      <w:spacing w:line="264" w:lineRule="auto"/>
      <w:ind/>
    </w:pPr>
    <w:rPr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A7E56-180B-46EA-87AD-88FF50A27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ONLYOFFICE/8.1.3.3</Application>
  <Company>1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zot</dc:creator>
  <cp:lastModifiedBy>Кабирова Эльмира Ринатовна</cp:lastModifiedBy>
  <cp:revision>7</cp:revision>
  <dcterms:created xsi:type="dcterms:W3CDTF">2025-05-05T18:09:00Z</dcterms:created>
  <dcterms:modified xsi:type="dcterms:W3CDTF">2025-05-19T04:13:46Z</dcterms:modified>
</cp:coreProperties>
</file>